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5423C" w14:textId="4EA32665" w:rsidR="005A17D3" w:rsidRPr="006A71A0" w:rsidRDefault="005A17D3" w:rsidP="005A17D3">
      <w:pPr>
        <w:pStyle w:val="Ttulo1"/>
        <w:spacing w:line="360" w:lineRule="auto"/>
        <w:rPr>
          <w:b w:val="0"/>
          <w:sz w:val="28"/>
          <w:szCs w:val="28"/>
        </w:rPr>
      </w:pPr>
      <w:r w:rsidRPr="006A71A0">
        <w:rPr>
          <w:b w:val="0"/>
          <w:bCs/>
          <w:sz w:val="28"/>
          <w:szCs w:val="28"/>
        </w:rPr>
        <w:t>EXMO. SR. PRESIDENTE</w:t>
      </w:r>
      <w:r w:rsidRPr="006A71A0">
        <w:rPr>
          <w:sz w:val="28"/>
          <w:szCs w:val="28"/>
        </w:rPr>
        <w:t xml:space="preserve">                                                                   </w:t>
      </w:r>
      <w:r w:rsidRPr="006A71A0">
        <w:rPr>
          <w:b w:val="0"/>
          <w:sz w:val="28"/>
          <w:szCs w:val="28"/>
        </w:rPr>
        <w:t xml:space="preserve">PL </w:t>
      </w:r>
      <w:r w:rsidR="004B1973" w:rsidRPr="006A71A0">
        <w:rPr>
          <w:b w:val="0"/>
          <w:sz w:val="28"/>
          <w:szCs w:val="28"/>
        </w:rPr>
        <w:t>395</w:t>
      </w:r>
      <w:r w:rsidRPr="006A71A0">
        <w:rPr>
          <w:b w:val="0"/>
          <w:sz w:val="28"/>
          <w:szCs w:val="28"/>
        </w:rPr>
        <w:t>/2021</w:t>
      </w:r>
    </w:p>
    <w:p w14:paraId="48FADDED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</w:p>
    <w:p w14:paraId="5B2096AD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</w:p>
    <w:p w14:paraId="0C4152ED" w14:textId="77777777" w:rsidR="005A17D3" w:rsidRDefault="005A17D3" w:rsidP="005A17D3">
      <w:pPr>
        <w:spacing w:line="360" w:lineRule="auto"/>
        <w:jc w:val="both"/>
        <w:rPr>
          <w:b/>
          <w:sz w:val="28"/>
          <w:szCs w:val="28"/>
        </w:rPr>
      </w:pPr>
    </w:p>
    <w:p w14:paraId="47C0B832" w14:textId="77777777" w:rsidR="006A71A0" w:rsidRPr="006A71A0" w:rsidRDefault="006A71A0" w:rsidP="005A17D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2ED85AC8" w14:textId="77777777" w:rsidR="005A17D3" w:rsidRPr="006A71A0" w:rsidRDefault="005A17D3" w:rsidP="005A17D3">
      <w:pPr>
        <w:spacing w:line="360" w:lineRule="auto"/>
        <w:jc w:val="both"/>
        <w:rPr>
          <w:b/>
          <w:sz w:val="28"/>
          <w:szCs w:val="28"/>
        </w:rPr>
      </w:pPr>
    </w:p>
    <w:p w14:paraId="3D1F773C" w14:textId="78AD6A1E" w:rsidR="005A17D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sz w:val="28"/>
          <w:szCs w:val="28"/>
        </w:rPr>
        <w:t>A autoria da presente Proposição é d</w:t>
      </w:r>
      <w:r w:rsidR="004B1973" w:rsidRPr="006A71A0">
        <w:rPr>
          <w:rFonts w:ascii="Times New Roman" w:hAnsi="Times New Roman"/>
          <w:sz w:val="28"/>
          <w:szCs w:val="28"/>
        </w:rPr>
        <w:t>a</w:t>
      </w:r>
      <w:r w:rsidRPr="006A71A0">
        <w:rPr>
          <w:rFonts w:ascii="Times New Roman" w:hAnsi="Times New Roman"/>
          <w:sz w:val="28"/>
          <w:szCs w:val="28"/>
        </w:rPr>
        <w:t xml:space="preserve"> Vereador</w:t>
      </w:r>
      <w:r w:rsidR="004B1973" w:rsidRPr="006A71A0">
        <w:rPr>
          <w:rFonts w:ascii="Times New Roman" w:hAnsi="Times New Roman"/>
          <w:sz w:val="28"/>
          <w:szCs w:val="28"/>
        </w:rPr>
        <w:t>a Fernanda Schlic Garcia</w:t>
      </w:r>
      <w:r w:rsidRPr="006A71A0">
        <w:rPr>
          <w:rFonts w:ascii="Times New Roman" w:hAnsi="Times New Roman"/>
          <w:sz w:val="28"/>
          <w:szCs w:val="28"/>
        </w:rPr>
        <w:t>.</w:t>
      </w:r>
    </w:p>
    <w:p w14:paraId="7B2E04B2" w14:textId="77777777" w:rsidR="005A17D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2FCCED05" w14:textId="60887379" w:rsidR="004B197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sz w:val="28"/>
          <w:szCs w:val="28"/>
        </w:rPr>
        <w:t>Trata-se de PL que dispõe sobre a</w:t>
      </w:r>
      <w:r w:rsidR="004B1973" w:rsidRPr="006A71A0">
        <w:rPr>
          <w:rFonts w:ascii="Times New Roman" w:hAnsi="Times New Roman"/>
          <w:sz w:val="28"/>
          <w:szCs w:val="28"/>
        </w:rPr>
        <w:t xml:space="preserve"> instituição no Calendário do Município de Sorocaba o Dia Municipal de Conscientização da Cardiopatia Congênita, a ser comemorado anualmente no dia 12 de julho e dá outras providências.  </w:t>
      </w:r>
    </w:p>
    <w:p w14:paraId="08379632" w14:textId="77777777" w:rsidR="005A17D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5789AB11" w14:textId="77777777" w:rsidR="005A17D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b/>
          <w:sz w:val="28"/>
          <w:szCs w:val="28"/>
          <w:u w:val="single"/>
        </w:rPr>
        <w:t>Este Projeto de Lei encontra respaldo em nosso Direito Positivo</w:t>
      </w:r>
      <w:r w:rsidRPr="006A71A0">
        <w:rPr>
          <w:rFonts w:ascii="Times New Roman" w:hAnsi="Times New Roman"/>
          <w:sz w:val="28"/>
          <w:szCs w:val="28"/>
        </w:rPr>
        <w:t xml:space="preserve">, neste diapasão passa-se a expor: </w:t>
      </w:r>
    </w:p>
    <w:p w14:paraId="65EDC39C" w14:textId="77777777" w:rsidR="006A71A0" w:rsidRPr="006A71A0" w:rsidRDefault="006A71A0" w:rsidP="005A17D3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5E8FE427" w14:textId="77777777" w:rsidR="006A71A0" w:rsidRPr="006A71A0" w:rsidRDefault="006A71A0" w:rsidP="006A71A0">
      <w:pPr>
        <w:pStyle w:val="Recuodecorpodetexto2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sz w:val="28"/>
          <w:szCs w:val="28"/>
        </w:rPr>
        <w:t xml:space="preserve">Destaca-se que a Lei Orgânica do Município, estabelece ser um direito do indivíduo, obter informações concernentes à promoção, proteção e recuperação da saúde, </w:t>
      </w:r>
      <w:r w:rsidRPr="006A71A0">
        <w:rPr>
          <w:rFonts w:ascii="Times New Roman" w:hAnsi="Times New Roman"/>
          <w:i/>
          <w:sz w:val="28"/>
          <w:szCs w:val="28"/>
        </w:rPr>
        <w:t>in verbis</w:t>
      </w:r>
      <w:r w:rsidRPr="006A71A0">
        <w:rPr>
          <w:rFonts w:ascii="Times New Roman" w:hAnsi="Times New Roman"/>
          <w:sz w:val="28"/>
          <w:szCs w:val="28"/>
        </w:rPr>
        <w:t xml:space="preserve">:      </w:t>
      </w:r>
    </w:p>
    <w:p w14:paraId="5130954B" w14:textId="77777777" w:rsidR="006A71A0" w:rsidRPr="006A71A0" w:rsidRDefault="006A71A0" w:rsidP="006A71A0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4FDC3204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>Art. 133. As ações e serviços de saúde realizados no Município integram uma rede regionalizada e hierarquizada constituindo o Sistema Único de Saúde no âmbito do Município, organizado de acordo com as seguintes diretrizes:</w:t>
      </w:r>
    </w:p>
    <w:p w14:paraId="4D77A024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</w:p>
    <w:p w14:paraId="01475302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>I – (...)</w:t>
      </w:r>
    </w:p>
    <w:p w14:paraId="2848239C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</w:p>
    <w:p w14:paraId="728ACDC5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>II – (...)</w:t>
      </w:r>
    </w:p>
    <w:p w14:paraId="5204E973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</w:p>
    <w:p w14:paraId="217CD225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 xml:space="preserve">III – </w:t>
      </w:r>
      <w:r w:rsidRPr="006A71A0">
        <w:rPr>
          <w:rFonts w:ascii="Times New Roman" w:hAnsi="Times New Roman"/>
          <w:b/>
          <w:i/>
          <w:sz w:val="28"/>
          <w:szCs w:val="28"/>
          <w:u w:val="single"/>
        </w:rPr>
        <w:t>direito do indivíduo de obter informações e esclarecimentos sobre assuntos pertinentes à promoção, proteção e recuperação de saúde</w:t>
      </w:r>
      <w:r w:rsidRPr="006A71A0">
        <w:rPr>
          <w:rFonts w:ascii="Times New Roman" w:hAnsi="Times New Roman"/>
          <w:i/>
          <w:sz w:val="28"/>
          <w:szCs w:val="28"/>
        </w:rPr>
        <w:t xml:space="preserve"> e da coletividade</w:t>
      </w:r>
      <w:r w:rsidRPr="006A71A0">
        <w:rPr>
          <w:rFonts w:ascii="Times New Roman" w:hAnsi="Times New Roman"/>
          <w:sz w:val="28"/>
          <w:szCs w:val="28"/>
        </w:rPr>
        <w:t>; (g.n.)</w:t>
      </w:r>
    </w:p>
    <w:p w14:paraId="4C96A876" w14:textId="77777777" w:rsidR="006A71A0" w:rsidRPr="006A71A0" w:rsidRDefault="006A71A0" w:rsidP="006A71A0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4AC99A99" w14:textId="6A51E3CE" w:rsidR="006A71A0" w:rsidRPr="006A71A0" w:rsidRDefault="006A71A0" w:rsidP="006A71A0">
      <w:pPr>
        <w:pStyle w:val="Recuodecorpodetexto2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sz w:val="28"/>
          <w:szCs w:val="28"/>
        </w:rPr>
        <w:t xml:space="preserve">Salienta-se, ainda, que o dispositivo legal supra citado (art. 133, III da LOM) direciona a atuação da Municipalidade em conformidade, com o comando constante na Constituição do Estado de São Paulo, o qual destaca-se abaixo: </w:t>
      </w:r>
    </w:p>
    <w:p w14:paraId="333CB05B" w14:textId="77777777" w:rsidR="006A71A0" w:rsidRPr="006A71A0" w:rsidRDefault="006A71A0" w:rsidP="006A71A0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3A46658E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19. A"/>
        </w:smartTagPr>
        <w:r w:rsidRPr="006A71A0">
          <w:rPr>
            <w:rFonts w:ascii="Times New Roman" w:hAnsi="Times New Roman"/>
            <w:i/>
            <w:sz w:val="28"/>
            <w:szCs w:val="28"/>
          </w:rPr>
          <w:t>219. A</w:t>
        </w:r>
      </w:smartTag>
      <w:r w:rsidRPr="006A71A0">
        <w:rPr>
          <w:rFonts w:ascii="Times New Roman" w:hAnsi="Times New Roman"/>
          <w:i/>
          <w:sz w:val="28"/>
          <w:szCs w:val="28"/>
        </w:rPr>
        <w:t xml:space="preserve"> saúde é direito de todos e dever do Estado.</w:t>
      </w:r>
    </w:p>
    <w:p w14:paraId="39B2D1E7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</w:p>
    <w:p w14:paraId="1C2B522D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 xml:space="preserve">Parágrafo único. </w:t>
      </w:r>
      <w:r w:rsidRPr="006A71A0">
        <w:rPr>
          <w:rFonts w:ascii="Times New Roman" w:hAnsi="Times New Roman"/>
          <w:b/>
          <w:i/>
          <w:sz w:val="28"/>
          <w:szCs w:val="28"/>
          <w:u w:val="single"/>
        </w:rPr>
        <w:t>O Poder Público</w:t>
      </w:r>
      <w:r w:rsidRPr="006A71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71A0">
        <w:rPr>
          <w:rFonts w:ascii="Times New Roman" w:hAnsi="Times New Roman"/>
          <w:i/>
          <w:sz w:val="28"/>
          <w:szCs w:val="28"/>
        </w:rPr>
        <w:t xml:space="preserve">Estadual e </w:t>
      </w:r>
      <w:r w:rsidRPr="006A71A0">
        <w:rPr>
          <w:rFonts w:ascii="Times New Roman" w:hAnsi="Times New Roman"/>
          <w:b/>
          <w:i/>
          <w:sz w:val="28"/>
          <w:szCs w:val="28"/>
          <w:u w:val="single"/>
        </w:rPr>
        <w:t>Municipal</w:t>
      </w:r>
      <w:r w:rsidRPr="006A71A0">
        <w:rPr>
          <w:rFonts w:ascii="Times New Roman" w:hAnsi="Times New Roman"/>
          <w:i/>
          <w:sz w:val="28"/>
          <w:szCs w:val="28"/>
        </w:rPr>
        <w:t xml:space="preserve"> garantirão o direito à saúde mediante</w:t>
      </w:r>
      <w:r w:rsidRPr="006A71A0">
        <w:rPr>
          <w:rFonts w:ascii="Times New Roman" w:hAnsi="Times New Roman"/>
          <w:sz w:val="28"/>
          <w:szCs w:val="28"/>
        </w:rPr>
        <w:t>: (g.n.)</w:t>
      </w:r>
    </w:p>
    <w:p w14:paraId="44FC5839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i/>
          <w:sz w:val="28"/>
          <w:szCs w:val="28"/>
        </w:rPr>
      </w:pPr>
    </w:p>
    <w:p w14:paraId="1FD14E50" w14:textId="77777777" w:rsidR="006A71A0" w:rsidRPr="006A71A0" w:rsidRDefault="006A71A0" w:rsidP="006A71A0">
      <w:pPr>
        <w:pStyle w:val="Recuodecorpodetexto2"/>
        <w:ind w:left="2268" w:firstLine="0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i/>
          <w:sz w:val="28"/>
          <w:szCs w:val="28"/>
        </w:rPr>
        <w:t xml:space="preserve">3 – </w:t>
      </w:r>
      <w:r w:rsidRPr="006A71A0">
        <w:rPr>
          <w:rFonts w:ascii="Times New Roman" w:hAnsi="Times New Roman"/>
          <w:b/>
          <w:i/>
          <w:sz w:val="28"/>
          <w:szCs w:val="28"/>
          <w:u w:val="single"/>
        </w:rPr>
        <w:t>direito à obtenção de informações e esclarecimentos de interesse da saúde individual</w:t>
      </w:r>
      <w:r w:rsidRPr="006A71A0">
        <w:rPr>
          <w:rFonts w:ascii="Times New Roman" w:hAnsi="Times New Roman"/>
          <w:i/>
          <w:sz w:val="28"/>
          <w:szCs w:val="28"/>
        </w:rPr>
        <w:t xml:space="preserve"> e coletiva, assim como as atividades desenvolvidas pelo sistema</w:t>
      </w:r>
      <w:r w:rsidRPr="006A71A0">
        <w:rPr>
          <w:rFonts w:ascii="Times New Roman" w:hAnsi="Times New Roman"/>
          <w:sz w:val="28"/>
          <w:szCs w:val="28"/>
        </w:rPr>
        <w:t xml:space="preserve">. (g.n.)  </w:t>
      </w:r>
    </w:p>
    <w:p w14:paraId="3BB6111B" w14:textId="77777777" w:rsidR="006A71A0" w:rsidRPr="006A71A0" w:rsidRDefault="006A71A0" w:rsidP="006A71A0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52BAFB92" w14:textId="77777777" w:rsidR="006A71A0" w:rsidRPr="006A71A0" w:rsidRDefault="006A71A0" w:rsidP="006A71A0">
      <w:pPr>
        <w:pStyle w:val="Recuodecorpodetexto2"/>
        <w:rPr>
          <w:rFonts w:ascii="Times New Roman" w:hAnsi="Times New Roman"/>
          <w:b/>
          <w:sz w:val="28"/>
          <w:szCs w:val="28"/>
          <w:u w:val="single"/>
        </w:rPr>
      </w:pPr>
      <w:r w:rsidRPr="006A71A0">
        <w:rPr>
          <w:rFonts w:ascii="Times New Roman" w:hAnsi="Times New Roman"/>
          <w:sz w:val="28"/>
          <w:szCs w:val="28"/>
        </w:rPr>
        <w:t xml:space="preserve">Face a todo exposto, verifica-se que este Projeto de Lei encontra guarida na Constituição do Estado de São Paulo e Lei Orgânica do Município de Sorocaba; somando-se, ainda, que </w:t>
      </w:r>
      <w:r w:rsidRPr="006A71A0">
        <w:rPr>
          <w:rFonts w:ascii="Times New Roman" w:hAnsi="Times New Roman"/>
          <w:b/>
          <w:sz w:val="28"/>
          <w:szCs w:val="28"/>
        </w:rPr>
        <w:t xml:space="preserve">o direito à </w:t>
      </w:r>
      <w:r w:rsidRPr="006A71A0">
        <w:rPr>
          <w:rFonts w:ascii="Times New Roman" w:hAnsi="Times New Roman"/>
          <w:b/>
          <w:sz w:val="28"/>
          <w:szCs w:val="28"/>
        </w:rPr>
        <w:lastRenderedPageBreak/>
        <w:t>informação é consagrado na Constituição da República Federativa do Brasil como direito fundamental</w:t>
      </w:r>
      <w:r w:rsidRPr="006A71A0">
        <w:rPr>
          <w:rFonts w:ascii="Times New Roman" w:hAnsi="Times New Roman"/>
          <w:sz w:val="28"/>
          <w:szCs w:val="28"/>
        </w:rPr>
        <w:t xml:space="preserve"> (art. 5º, XIV), sendo que, </w:t>
      </w:r>
      <w:r w:rsidRPr="006A71A0">
        <w:rPr>
          <w:rFonts w:ascii="Times New Roman" w:hAnsi="Times New Roman"/>
          <w:b/>
          <w:sz w:val="28"/>
          <w:szCs w:val="28"/>
          <w:u w:val="single"/>
        </w:rPr>
        <w:t>sob o aspecto jurídico, nada a opor.</w:t>
      </w:r>
    </w:p>
    <w:p w14:paraId="6D7614E1" w14:textId="77777777" w:rsidR="006A71A0" w:rsidRPr="006A71A0" w:rsidRDefault="006A71A0" w:rsidP="005A17D3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5774A023" w14:textId="77777777" w:rsidR="005A17D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62450851" w14:textId="77777777" w:rsidR="005A17D3" w:rsidRPr="006A71A0" w:rsidRDefault="005A17D3" w:rsidP="005A17D3">
      <w:pPr>
        <w:pStyle w:val="Recuodecorpodetexto"/>
        <w:ind w:firstLine="3969"/>
        <w:rPr>
          <w:rFonts w:ascii="Times New Roman" w:hAnsi="Times New Roman"/>
          <w:sz w:val="28"/>
          <w:szCs w:val="28"/>
        </w:rPr>
      </w:pPr>
      <w:r w:rsidRPr="006A71A0">
        <w:rPr>
          <w:rFonts w:ascii="Times New Roman" w:hAnsi="Times New Roman"/>
          <w:sz w:val="28"/>
          <w:szCs w:val="28"/>
        </w:rPr>
        <w:t xml:space="preserve">É o parecer. </w:t>
      </w:r>
    </w:p>
    <w:p w14:paraId="0D5CE3FF" w14:textId="77777777" w:rsidR="005A17D3" w:rsidRPr="006A71A0" w:rsidRDefault="005A17D3" w:rsidP="005A17D3">
      <w:pPr>
        <w:pStyle w:val="Recuodecorpodetexto2"/>
        <w:rPr>
          <w:rFonts w:ascii="Times New Roman" w:hAnsi="Times New Roman"/>
          <w:sz w:val="28"/>
          <w:szCs w:val="28"/>
        </w:rPr>
      </w:pPr>
    </w:p>
    <w:p w14:paraId="3FA35593" w14:textId="5293FE19" w:rsidR="005A17D3" w:rsidRPr="006A71A0" w:rsidRDefault="005A17D3" w:rsidP="005A17D3">
      <w:pPr>
        <w:spacing w:line="360" w:lineRule="auto"/>
        <w:ind w:firstLine="3969"/>
        <w:jc w:val="both"/>
        <w:rPr>
          <w:sz w:val="28"/>
          <w:szCs w:val="28"/>
        </w:rPr>
      </w:pPr>
      <w:r w:rsidRPr="006A71A0">
        <w:rPr>
          <w:sz w:val="28"/>
          <w:szCs w:val="28"/>
        </w:rPr>
        <w:t xml:space="preserve">Sorocaba, </w:t>
      </w:r>
      <w:r w:rsidR="004B1973" w:rsidRPr="006A71A0">
        <w:rPr>
          <w:sz w:val="28"/>
          <w:szCs w:val="28"/>
        </w:rPr>
        <w:t>07</w:t>
      </w:r>
      <w:r w:rsidRPr="006A71A0">
        <w:rPr>
          <w:sz w:val="28"/>
          <w:szCs w:val="28"/>
        </w:rPr>
        <w:t xml:space="preserve"> de </w:t>
      </w:r>
      <w:r w:rsidR="004B1973" w:rsidRPr="006A71A0">
        <w:rPr>
          <w:sz w:val="28"/>
          <w:szCs w:val="28"/>
        </w:rPr>
        <w:t>outubro</w:t>
      </w:r>
      <w:r w:rsidRPr="006A71A0">
        <w:rPr>
          <w:sz w:val="28"/>
          <w:szCs w:val="28"/>
        </w:rPr>
        <w:t xml:space="preserve"> de 2.021.</w:t>
      </w:r>
    </w:p>
    <w:p w14:paraId="7816BB1F" w14:textId="77777777" w:rsidR="005A17D3" w:rsidRPr="006A71A0" w:rsidRDefault="005A17D3" w:rsidP="005A17D3">
      <w:pPr>
        <w:spacing w:line="360" w:lineRule="auto"/>
        <w:ind w:firstLine="3969"/>
        <w:jc w:val="both"/>
        <w:rPr>
          <w:sz w:val="28"/>
          <w:szCs w:val="28"/>
        </w:rPr>
      </w:pPr>
    </w:p>
    <w:p w14:paraId="1B15827C" w14:textId="77777777" w:rsidR="005A17D3" w:rsidRPr="006A71A0" w:rsidRDefault="005A17D3" w:rsidP="005A17D3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 w:val="28"/>
          <w:szCs w:val="28"/>
        </w:rPr>
      </w:pPr>
      <w:r w:rsidRPr="006A71A0">
        <w:rPr>
          <w:rFonts w:ascii="Times New Roman" w:hAnsi="Times New Roman"/>
          <w:b w:val="0"/>
          <w:bCs/>
          <w:sz w:val="28"/>
          <w:szCs w:val="28"/>
        </w:rPr>
        <w:t>MARCOS MACIEL PEREIRA</w:t>
      </w:r>
    </w:p>
    <w:p w14:paraId="233B8A04" w14:textId="77777777" w:rsidR="005A17D3" w:rsidRPr="006A71A0" w:rsidRDefault="005A17D3" w:rsidP="005A17D3">
      <w:pPr>
        <w:ind w:firstLine="3969"/>
        <w:rPr>
          <w:rStyle w:val="nfase"/>
          <w:i w:val="0"/>
          <w:sz w:val="28"/>
          <w:szCs w:val="28"/>
        </w:rPr>
      </w:pPr>
      <w:r w:rsidRPr="006A71A0">
        <w:rPr>
          <w:rStyle w:val="nfase"/>
          <w:i w:val="0"/>
          <w:sz w:val="28"/>
          <w:szCs w:val="28"/>
        </w:rPr>
        <w:t>Procurador Legislativo</w:t>
      </w:r>
    </w:p>
    <w:p w14:paraId="3E2A936B" w14:textId="77777777" w:rsidR="005A17D3" w:rsidRPr="006A71A0" w:rsidRDefault="005A17D3" w:rsidP="005A17D3">
      <w:pPr>
        <w:spacing w:line="360" w:lineRule="auto"/>
        <w:ind w:firstLine="3969"/>
        <w:rPr>
          <w:sz w:val="28"/>
          <w:szCs w:val="28"/>
        </w:rPr>
      </w:pPr>
    </w:p>
    <w:p w14:paraId="02665328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</w:p>
    <w:p w14:paraId="2A90CC7F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</w:p>
    <w:p w14:paraId="1001E900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  <w:r w:rsidRPr="006A71A0">
        <w:rPr>
          <w:sz w:val="28"/>
          <w:szCs w:val="28"/>
        </w:rPr>
        <w:t>De acordo:</w:t>
      </w:r>
    </w:p>
    <w:p w14:paraId="34546CB5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</w:p>
    <w:p w14:paraId="5FFCDCBA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  <w:r w:rsidRPr="006A71A0">
        <w:rPr>
          <w:sz w:val="28"/>
          <w:szCs w:val="28"/>
        </w:rPr>
        <w:t>MARCIA PEGORELLI ANTUNES</w:t>
      </w:r>
    </w:p>
    <w:p w14:paraId="02ACC5EF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  <w:r w:rsidRPr="006A71A0">
        <w:rPr>
          <w:sz w:val="28"/>
          <w:szCs w:val="28"/>
        </w:rPr>
        <w:t>Secretária Jurídica</w:t>
      </w:r>
    </w:p>
    <w:p w14:paraId="393206B1" w14:textId="77777777" w:rsidR="005A17D3" w:rsidRPr="006A71A0" w:rsidRDefault="005A17D3" w:rsidP="005A17D3">
      <w:pPr>
        <w:spacing w:line="360" w:lineRule="auto"/>
        <w:rPr>
          <w:sz w:val="28"/>
          <w:szCs w:val="28"/>
        </w:rPr>
      </w:pPr>
    </w:p>
    <w:p w14:paraId="155ED3B4" w14:textId="2676C375" w:rsidR="008F78DD" w:rsidRPr="006A71A0" w:rsidRDefault="008F78DD" w:rsidP="005A17D3">
      <w:pPr>
        <w:rPr>
          <w:sz w:val="28"/>
          <w:szCs w:val="28"/>
        </w:rPr>
      </w:pPr>
    </w:p>
    <w:sectPr w:rsidR="008F78DD" w:rsidRPr="006A71A0" w:rsidSect="00592E75">
      <w:headerReference w:type="default" r:id="rId8"/>
      <w:footerReference w:type="default" r:id="rId9"/>
      <w:pgSz w:w="11906" w:h="16838" w:code="9"/>
      <w:pgMar w:top="2977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7092" w14:textId="77777777" w:rsidR="00DD52AD" w:rsidRDefault="00DD52AD" w:rsidP="003A2034">
      <w:r>
        <w:separator/>
      </w:r>
    </w:p>
  </w:endnote>
  <w:endnote w:type="continuationSeparator" w:id="0">
    <w:p w14:paraId="2125807E" w14:textId="77777777" w:rsidR="00DD52AD" w:rsidRDefault="00DD52AD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52074"/>
      <w:docPartObj>
        <w:docPartGallery w:val="Page Numbers (Bottom of Page)"/>
        <w:docPartUnique/>
      </w:docPartObj>
    </w:sdtPr>
    <w:sdtEndPr/>
    <w:sdtContent>
      <w:p w14:paraId="6C85DD83" w14:textId="38355641" w:rsidR="008F78DD" w:rsidRDefault="008F7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A0">
          <w:rPr>
            <w:noProof/>
          </w:rPr>
          <w:t>1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4D4D" w14:textId="77777777" w:rsidR="00DD52AD" w:rsidRDefault="00DD52AD" w:rsidP="003A2034">
      <w:r>
        <w:separator/>
      </w:r>
    </w:p>
  </w:footnote>
  <w:footnote w:type="continuationSeparator" w:id="0">
    <w:p w14:paraId="35084B70" w14:textId="77777777" w:rsidR="00DD52AD" w:rsidRDefault="00DD52AD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6" name="Imagem 6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2BD82CD1"/>
    <w:multiLevelType w:val="multilevel"/>
    <w:tmpl w:val="092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2A99"/>
    <w:multiLevelType w:val="hybridMultilevel"/>
    <w:tmpl w:val="A71C7094"/>
    <w:lvl w:ilvl="0" w:tplc="E1E483E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6C5665D0"/>
    <w:multiLevelType w:val="hybridMultilevel"/>
    <w:tmpl w:val="8C02A108"/>
    <w:lvl w:ilvl="0" w:tplc="7DEE9DC8">
      <w:start w:val="1"/>
      <w:numFmt w:val="lowerLetter"/>
      <w:lvlText w:val="%1)"/>
      <w:lvlJc w:val="left"/>
      <w:pPr>
        <w:ind w:left="2643" w:hanging="375"/>
      </w:pPr>
      <w:rPr>
        <w:rFonts w:hint="default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535F"/>
    <w:rsid w:val="00023697"/>
    <w:rsid w:val="00025F80"/>
    <w:rsid w:val="000414F8"/>
    <w:rsid w:val="00041E9E"/>
    <w:rsid w:val="00043313"/>
    <w:rsid w:val="000554EA"/>
    <w:rsid w:val="0005578E"/>
    <w:rsid w:val="00080A8E"/>
    <w:rsid w:val="00081A5D"/>
    <w:rsid w:val="0008609C"/>
    <w:rsid w:val="000B4270"/>
    <w:rsid w:val="000C4002"/>
    <w:rsid w:val="000C530E"/>
    <w:rsid w:val="000F0E52"/>
    <w:rsid w:val="00112DFE"/>
    <w:rsid w:val="0017340A"/>
    <w:rsid w:val="00180DFB"/>
    <w:rsid w:val="00187FB9"/>
    <w:rsid w:val="001A4A04"/>
    <w:rsid w:val="001A525D"/>
    <w:rsid w:val="001C6971"/>
    <w:rsid w:val="001F334E"/>
    <w:rsid w:val="00216688"/>
    <w:rsid w:val="00250F50"/>
    <w:rsid w:val="00251691"/>
    <w:rsid w:val="0027670C"/>
    <w:rsid w:val="00280D30"/>
    <w:rsid w:val="002A13B1"/>
    <w:rsid w:val="002B150A"/>
    <w:rsid w:val="002B7165"/>
    <w:rsid w:val="002C0145"/>
    <w:rsid w:val="002D44B5"/>
    <w:rsid w:val="002E3DE1"/>
    <w:rsid w:val="002E5B1B"/>
    <w:rsid w:val="002F66A0"/>
    <w:rsid w:val="003014CF"/>
    <w:rsid w:val="00312E1C"/>
    <w:rsid w:val="00363F72"/>
    <w:rsid w:val="00366DDB"/>
    <w:rsid w:val="003703DD"/>
    <w:rsid w:val="003811B2"/>
    <w:rsid w:val="003A2034"/>
    <w:rsid w:val="003B0754"/>
    <w:rsid w:val="003C71D0"/>
    <w:rsid w:val="003E2335"/>
    <w:rsid w:val="003E4153"/>
    <w:rsid w:val="00417D79"/>
    <w:rsid w:val="00477B02"/>
    <w:rsid w:val="00485E57"/>
    <w:rsid w:val="004B0E06"/>
    <w:rsid w:val="004B1973"/>
    <w:rsid w:val="004C49E6"/>
    <w:rsid w:val="004C7672"/>
    <w:rsid w:val="004E2E08"/>
    <w:rsid w:val="005030F6"/>
    <w:rsid w:val="00507A90"/>
    <w:rsid w:val="00522576"/>
    <w:rsid w:val="00523334"/>
    <w:rsid w:val="0053286D"/>
    <w:rsid w:val="00565F9B"/>
    <w:rsid w:val="005711CA"/>
    <w:rsid w:val="00574E23"/>
    <w:rsid w:val="00591E73"/>
    <w:rsid w:val="00592845"/>
    <w:rsid w:val="00592E75"/>
    <w:rsid w:val="00595B91"/>
    <w:rsid w:val="005A17D3"/>
    <w:rsid w:val="005B7BFC"/>
    <w:rsid w:val="005D5A05"/>
    <w:rsid w:val="005F0BE7"/>
    <w:rsid w:val="005F7013"/>
    <w:rsid w:val="00601D87"/>
    <w:rsid w:val="00620395"/>
    <w:rsid w:val="00630DD1"/>
    <w:rsid w:val="00654636"/>
    <w:rsid w:val="00683E28"/>
    <w:rsid w:val="0068696E"/>
    <w:rsid w:val="00690035"/>
    <w:rsid w:val="006A71A0"/>
    <w:rsid w:val="006B2589"/>
    <w:rsid w:val="006C3FCE"/>
    <w:rsid w:val="00710E42"/>
    <w:rsid w:val="007507EC"/>
    <w:rsid w:val="00754AA8"/>
    <w:rsid w:val="0078472E"/>
    <w:rsid w:val="007B2012"/>
    <w:rsid w:val="007D5CE5"/>
    <w:rsid w:val="00812DB0"/>
    <w:rsid w:val="00815414"/>
    <w:rsid w:val="00823FA8"/>
    <w:rsid w:val="00860DBD"/>
    <w:rsid w:val="00865566"/>
    <w:rsid w:val="00870610"/>
    <w:rsid w:val="008B5BF8"/>
    <w:rsid w:val="008C7BDB"/>
    <w:rsid w:val="008F78DD"/>
    <w:rsid w:val="00913971"/>
    <w:rsid w:val="00951644"/>
    <w:rsid w:val="0096416C"/>
    <w:rsid w:val="009859DC"/>
    <w:rsid w:val="009F45C4"/>
    <w:rsid w:val="009F7055"/>
    <w:rsid w:val="00A25CA6"/>
    <w:rsid w:val="00A618FE"/>
    <w:rsid w:val="00A65713"/>
    <w:rsid w:val="00A73C1B"/>
    <w:rsid w:val="00A74563"/>
    <w:rsid w:val="00A862B4"/>
    <w:rsid w:val="00A91B76"/>
    <w:rsid w:val="00A94F1D"/>
    <w:rsid w:val="00AA1002"/>
    <w:rsid w:val="00AA662A"/>
    <w:rsid w:val="00AB0A4D"/>
    <w:rsid w:val="00AC22E5"/>
    <w:rsid w:val="00AD3D2C"/>
    <w:rsid w:val="00AD3E65"/>
    <w:rsid w:val="00B00145"/>
    <w:rsid w:val="00B541EF"/>
    <w:rsid w:val="00B5595E"/>
    <w:rsid w:val="00B773DD"/>
    <w:rsid w:val="00BD6B37"/>
    <w:rsid w:val="00C162BB"/>
    <w:rsid w:val="00C274F4"/>
    <w:rsid w:val="00C27AE6"/>
    <w:rsid w:val="00C31E80"/>
    <w:rsid w:val="00C36C58"/>
    <w:rsid w:val="00C540CE"/>
    <w:rsid w:val="00C93930"/>
    <w:rsid w:val="00D11860"/>
    <w:rsid w:val="00D16538"/>
    <w:rsid w:val="00D51EC2"/>
    <w:rsid w:val="00D609DA"/>
    <w:rsid w:val="00D67F1E"/>
    <w:rsid w:val="00D815EE"/>
    <w:rsid w:val="00D84E4F"/>
    <w:rsid w:val="00DA1D90"/>
    <w:rsid w:val="00DC54DF"/>
    <w:rsid w:val="00DD0F50"/>
    <w:rsid w:val="00DD52AD"/>
    <w:rsid w:val="00DF4841"/>
    <w:rsid w:val="00E1554E"/>
    <w:rsid w:val="00E17548"/>
    <w:rsid w:val="00E245C8"/>
    <w:rsid w:val="00E455F1"/>
    <w:rsid w:val="00E60F7A"/>
    <w:rsid w:val="00E82B96"/>
    <w:rsid w:val="00EB29CD"/>
    <w:rsid w:val="00EE102B"/>
    <w:rsid w:val="00EF04AB"/>
    <w:rsid w:val="00F61376"/>
    <w:rsid w:val="00F81E76"/>
    <w:rsid w:val="00FA0111"/>
    <w:rsid w:val="00FB00B6"/>
    <w:rsid w:val="00FB7516"/>
    <w:rsid w:val="00FD188F"/>
    <w:rsid w:val="00FF220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uiPriority w:val="99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character" w:customStyle="1" w:styleId="fontelaw1">
    <w:name w:val="fonte_law1"/>
    <w:rsid w:val="00112DFE"/>
    <w:rPr>
      <w:rFonts w:ascii="Lucida Console" w:hAnsi="Lucida Console"/>
      <w:sz w:val="21"/>
      <w:szCs w:val="2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E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E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0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qFormat/>
    <w:rsid w:val="002B1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48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44DA-8E0D-4ACD-AB92-CAA4DBA6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2</cp:revision>
  <cp:lastPrinted>2021-06-16T14:13:00Z</cp:lastPrinted>
  <dcterms:created xsi:type="dcterms:W3CDTF">2021-10-07T17:17:00Z</dcterms:created>
  <dcterms:modified xsi:type="dcterms:W3CDTF">2021-10-07T17:17:00Z</dcterms:modified>
</cp:coreProperties>
</file>