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4B0F8F">
        <w:rPr>
          <w:rFonts w:ascii="Times New Roman" w:hAnsi="Times New Roman"/>
          <w:b/>
          <w:smallCaps/>
          <w:szCs w:val="24"/>
        </w:rPr>
        <w:t>0</w:t>
      </w:r>
      <w:r w:rsidR="0001226B">
        <w:rPr>
          <w:rFonts w:ascii="Times New Roman" w:hAnsi="Times New Roman"/>
          <w:b/>
          <w:smallCaps/>
          <w:szCs w:val="24"/>
        </w:rPr>
        <w:t>2</w:t>
      </w:r>
      <w:r w:rsidR="004B0F8F">
        <w:rPr>
          <w:rFonts w:ascii="Times New Roman" w:hAnsi="Times New Roman"/>
          <w:b/>
          <w:smallCaps/>
          <w:szCs w:val="24"/>
        </w:rPr>
        <w:t>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6771DB" w:rsidRDefault="00F86BEE" w:rsidP="00967098">
      <w:pPr>
        <w:ind w:left="3402"/>
        <w:rPr>
          <w:rFonts w:ascii="Times New Roman" w:hAnsi="Times New Roman"/>
          <w:szCs w:val="24"/>
        </w:rPr>
      </w:pPr>
      <w:r w:rsidRPr="006771DB">
        <w:rPr>
          <w:rFonts w:ascii="Times New Roman" w:hAnsi="Times New Roman"/>
          <w:szCs w:val="24"/>
        </w:rPr>
        <w:tab/>
      </w:r>
    </w:p>
    <w:p w:rsidR="0099422A" w:rsidRPr="007B608E" w:rsidRDefault="0099422A" w:rsidP="0099422A">
      <w:pPr>
        <w:pStyle w:val="Recuodecorpodetexto"/>
        <w:spacing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7B608E">
        <w:rPr>
          <w:rFonts w:ascii="Times New Roman" w:hAnsi="Times New Roman"/>
          <w:sz w:val="24"/>
          <w:szCs w:val="24"/>
        </w:rPr>
        <w:t>“Cria a Política de Acesso à Creche do Município de Sorocaba e dá outras providências.”</w:t>
      </w:r>
    </w:p>
    <w:p w:rsidR="00414784" w:rsidRPr="007B608E" w:rsidRDefault="00414784" w:rsidP="00414784">
      <w:pPr>
        <w:ind w:left="1416" w:firstLine="708"/>
        <w:jc w:val="both"/>
        <w:rPr>
          <w:rFonts w:ascii="Times New Roman" w:hAnsi="Times New Roman"/>
          <w:szCs w:val="24"/>
        </w:rPr>
      </w:pPr>
    </w:p>
    <w:p w:rsidR="00F86BEE" w:rsidRPr="007B608E" w:rsidRDefault="00F86BEE" w:rsidP="00414784">
      <w:pPr>
        <w:ind w:left="1416" w:firstLine="708"/>
        <w:jc w:val="both"/>
        <w:rPr>
          <w:rFonts w:ascii="Times New Roman" w:hAnsi="Times New Roman"/>
          <w:szCs w:val="24"/>
        </w:rPr>
      </w:pPr>
    </w:p>
    <w:p w:rsidR="00414784" w:rsidRPr="007B608E" w:rsidRDefault="00414784" w:rsidP="00414784">
      <w:pPr>
        <w:ind w:left="1416" w:firstLine="708"/>
        <w:jc w:val="both"/>
        <w:rPr>
          <w:rFonts w:ascii="Times New Roman" w:hAnsi="Times New Roman"/>
          <w:szCs w:val="24"/>
        </w:rPr>
      </w:pPr>
      <w:r w:rsidRPr="007B608E">
        <w:rPr>
          <w:rFonts w:ascii="Times New Roman" w:hAnsi="Times New Roman"/>
          <w:szCs w:val="24"/>
        </w:rPr>
        <w:t>A Câmara Municipal de Sorocaba decreta:</w:t>
      </w:r>
    </w:p>
    <w:p w:rsidR="00F64A72" w:rsidRPr="007B608E" w:rsidRDefault="00F64A72" w:rsidP="00F64A72">
      <w:pPr>
        <w:shd w:val="clear" w:color="auto" w:fill="FFFFFF"/>
        <w:spacing w:line="426" w:lineRule="atLeast"/>
        <w:jc w:val="both"/>
        <w:rPr>
          <w:rFonts w:ascii="Times New Roman" w:hAnsi="Times New Roman"/>
          <w:bCs/>
          <w:szCs w:val="24"/>
        </w:rPr>
      </w:pP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ind w:left="708"/>
        <w:jc w:val="both"/>
        <w:rPr>
          <w:rFonts w:ascii="Times New Roman" w:hAnsi="Times New Roman"/>
          <w:szCs w:val="24"/>
        </w:rPr>
      </w:pPr>
      <w:r w:rsidRPr="007B608E">
        <w:rPr>
          <w:rFonts w:ascii="Calibri" w:hAnsi="Calibri" w:cs="Arial"/>
          <w:szCs w:val="24"/>
        </w:rPr>
        <w:tab/>
      </w:r>
      <w:r w:rsidRPr="007B608E">
        <w:rPr>
          <w:rFonts w:ascii="Calibri" w:hAnsi="Calibri" w:cs="Arial"/>
          <w:szCs w:val="24"/>
        </w:rPr>
        <w:tab/>
      </w:r>
      <w:r w:rsidRPr="007B608E">
        <w:rPr>
          <w:rFonts w:ascii="Times New Roman" w:hAnsi="Times New Roman"/>
          <w:szCs w:val="24"/>
        </w:rPr>
        <w:tab/>
        <w:t>Artigo 1º - Esta Lei institui a política de acesso à creche, executada pelo Poder Público municipal, conforme diretrizes gerais fixadas pelo plano de acesso à creche, de duração decenal.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ind w:left="70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ab/>
        <w:t xml:space="preserve">§ 1º O plano de acesso </w:t>
      </w:r>
      <w:r w:rsidRPr="007B608E">
        <w:rPr>
          <w:rFonts w:ascii="Times New Roman" w:hAnsi="Times New Roman"/>
          <w:szCs w:val="24"/>
        </w:rPr>
        <w:t>à creche</w:t>
      </w: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 xml:space="preserve"> deverá ser precedido de audiências públicas.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ind w:left="70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ab/>
        <w:t>§ 2º Após cinco anos de vigência, o Poder Público municipal deverá promover audiências públicas para avaliar os resultados obtidos com a execução do plano de acesso à creche.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ind w:left="70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7B608E">
        <w:rPr>
          <w:rFonts w:ascii="Times New Roman" w:hAnsi="Times New Roman"/>
          <w:color w:val="000000"/>
          <w:szCs w:val="24"/>
          <w:shd w:val="clear" w:color="auto" w:fill="FFFFFF"/>
        </w:rPr>
        <w:tab/>
        <w:t xml:space="preserve">§ 3º O Poder Público municipal terá o prazo de seis meses, a contar da data do início da vigência desta Lei, para encaminhar o plano à Câmara Municipal. 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ind w:left="708"/>
        <w:jc w:val="both"/>
        <w:rPr>
          <w:rFonts w:ascii="Times New Roman" w:hAnsi="Times New Roman"/>
          <w:szCs w:val="24"/>
        </w:rPr>
      </w:pPr>
      <w:r w:rsidRPr="007B608E">
        <w:rPr>
          <w:rFonts w:ascii="Times New Roman" w:hAnsi="Times New Roman"/>
          <w:szCs w:val="24"/>
        </w:rPr>
        <w:tab/>
      </w:r>
      <w:r w:rsidRPr="007B608E">
        <w:rPr>
          <w:rFonts w:ascii="Times New Roman" w:hAnsi="Times New Roman"/>
          <w:szCs w:val="24"/>
        </w:rPr>
        <w:tab/>
      </w:r>
      <w:r w:rsidRPr="007B608E">
        <w:rPr>
          <w:rFonts w:ascii="Times New Roman" w:hAnsi="Times New Roman"/>
          <w:szCs w:val="24"/>
        </w:rPr>
        <w:tab/>
        <w:t>Artigo 2º - A política municipal de acesso à creche tem por objetivo assegurar o direito de todas as crianças de até três anos de idade ao ensino infantil em creches ou entidades equivalentes, atendidos os seguintes princípios: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B608E">
        <w:rPr>
          <w:rFonts w:ascii="Times New Roman" w:hAnsi="Times New Roman"/>
          <w:szCs w:val="24"/>
        </w:rPr>
        <w:tab/>
      </w:r>
      <w:r w:rsidRPr="007B608E">
        <w:rPr>
          <w:rFonts w:ascii="Times New Roman" w:hAnsi="Times New Roman"/>
          <w:szCs w:val="24"/>
        </w:rPr>
        <w:tab/>
      </w:r>
    </w:p>
    <w:p w:rsidR="0099422A" w:rsidRPr="007B608E" w:rsidRDefault="0099422A" w:rsidP="0099422A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7B608E">
        <w:rPr>
          <w:rFonts w:ascii="Times New Roman" w:hAnsi="Times New Roman"/>
          <w:szCs w:val="24"/>
        </w:rPr>
        <w:br w:type="page"/>
      </w:r>
      <w:r w:rsidRPr="007B608E">
        <w:rPr>
          <w:rFonts w:ascii="Times New Roman" w:hAnsi="Times New Roman"/>
          <w:szCs w:val="24"/>
        </w:rPr>
        <w:lastRenderedPageBreak/>
        <w:t>I - o respeito à dignidade humana da criança;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B608E">
        <w:rPr>
          <w:rFonts w:ascii="Times New Roman" w:hAnsi="Times New Roman"/>
          <w:szCs w:val="24"/>
        </w:rPr>
        <w:tab/>
        <w:t>II - a autonomia da vontade das famílias;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B608E">
        <w:rPr>
          <w:rFonts w:ascii="Times New Roman" w:hAnsi="Times New Roman"/>
          <w:szCs w:val="24"/>
        </w:rPr>
        <w:tab/>
        <w:t>III - a universalização da educação infantil;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B608E">
        <w:rPr>
          <w:rFonts w:ascii="Times New Roman" w:hAnsi="Times New Roman"/>
          <w:szCs w:val="24"/>
        </w:rPr>
        <w:tab/>
        <w:t>IV - a gratuidade do serviço educacional infantil;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B608E">
        <w:rPr>
          <w:rFonts w:ascii="Times New Roman" w:hAnsi="Times New Roman"/>
          <w:szCs w:val="24"/>
        </w:rPr>
        <w:tab/>
        <w:t>V - a obrigatoriedade da oferta pelo Poder Público municipal de educação infantil em período integral;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B608E">
        <w:rPr>
          <w:rFonts w:ascii="Times New Roman" w:hAnsi="Times New Roman"/>
          <w:szCs w:val="24"/>
        </w:rPr>
        <w:tab/>
        <w:t>VI - a atenção especial às crianças em situação de vulnerabilidade social, principalmente as crianças com deficiência;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color w:val="FF0000"/>
          <w:szCs w:val="24"/>
          <w:shd w:val="clear" w:color="auto" w:fill="FFFFFF"/>
        </w:rPr>
      </w:pPr>
      <w:r w:rsidRPr="007B608E">
        <w:rPr>
          <w:rFonts w:ascii="Times New Roman" w:hAnsi="Times New Roman"/>
          <w:szCs w:val="24"/>
        </w:rPr>
        <w:tab/>
        <w:t>VII – a participação ativa dos pais no cotidiano das instituições de educação infantil.</w:t>
      </w: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jc w:val="both"/>
        <w:rPr>
          <w:rFonts w:ascii="Times New Roman" w:hAnsi="Times New Roman"/>
          <w:color w:val="FF0000"/>
          <w:szCs w:val="24"/>
          <w:shd w:val="clear" w:color="auto" w:fill="FFFFFF"/>
        </w:rPr>
      </w:pPr>
    </w:p>
    <w:p w:rsidR="0099422A" w:rsidRPr="007B608E" w:rsidRDefault="0099422A" w:rsidP="0099422A">
      <w:pPr>
        <w:pStyle w:val="Cabealho"/>
        <w:tabs>
          <w:tab w:val="center" w:pos="993"/>
        </w:tabs>
        <w:spacing w:line="360" w:lineRule="auto"/>
        <w:ind w:left="708"/>
        <w:jc w:val="both"/>
        <w:rPr>
          <w:rFonts w:ascii="Times New Roman" w:hAnsi="Times New Roman"/>
          <w:bCs/>
          <w:szCs w:val="24"/>
        </w:rPr>
      </w:pPr>
      <w:bookmarkStart w:id="0" w:name="art7p"/>
      <w:bookmarkEnd w:id="0"/>
      <w:r w:rsidRPr="007B608E">
        <w:rPr>
          <w:rFonts w:ascii="Times New Roman" w:hAnsi="Times New Roman"/>
          <w:szCs w:val="24"/>
        </w:rPr>
        <w:tab/>
      </w:r>
      <w:r w:rsidRPr="007B608E">
        <w:rPr>
          <w:rFonts w:ascii="Times New Roman" w:hAnsi="Times New Roman"/>
          <w:szCs w:val="24"/>
        </w:rPr>
        <w:tab/>
      </w:r>
      <w:r w:rsidRPr="007B608E">
        <w:rPr>
          <w:rFonts w:ascii="Times New Roman" w:hAnsi="Times New Roman"/>
          <w:szCs w:val="24"/>
        </w:rPr>
        <w:tab/>
        <w:t>Artigo 3º - Esta Lei entra em vigor na data de sua publicação, revogando-se as disposições em contrário.</w:t>
      </w:r>
    </w:p>
    <w:p w:rsidR="00F64A72" w:rsidRPr="007B608E" w:rsidRDefault="00F64A72" w:rsidP="004B0F8F">
      <w:pPr>
        <w:jc w:val="center"/>
        <w:rPr>
          <w:rFonts w:ascii="Times New Roman" w:hAnsi="Times New Roman"/>
          <w:szCs w:val="24"/>
        </w:rPr>
      </w:pPr>
    </w:p>
    <w:p w:rsidR="00F64A72" w:rsidRPr="0099422A" w:rsidRDefault="00F64A72" w:rsidP="004B0F8F">
      <w:pPr>
        <w:jc w:val="center"/>
        <w:rPr>
          <w:rFonts w:ascii="Times New Roman" w:hAnsi="Times New Roman"/>
          <w:szCs w:val="24"/>
        </w:rPr>
      </w:pPr>
    </w:p>
    <w:p w:rsidR="00F64A72" w:rsidRPr="0099422A" w:rsidRDefault="00F64A72" w:rsidP="004B0F8F">
      <w:pPr>
        <w:jc w:val="center"/>
        <w:rPr>
          <w:rFonts w:ascii="Times New Roman" w:hAnsi="Times New Roman"/>
          <w:szCs w:val="24"/>
        </w:rPr>
      </w:pPr>
    </w:p>
    <w:p w:rsidR="00F64A72" w:rsidRDefault="00F64A72" w:rsidP="004B0F8F">
      <w:pPr>
        <w:jc w:val="center"/>
        <w:rPr>
          <w:rFonts w:ascii="Times New Roman" w:hAnsi="Times New Roman"/>
          <w:szCs w:val="24"/>
        </w:rPr>
      </w:pPr>
    </w:p>
    <w:p w:rsidR="00F64A72" w:rsidRDefault="00F64A72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99422A" w:rsidRDefault="0099422A" w:rsidP="004B0F8F">
      <w:pPr>
        <w:jc w:val="center"/>
        <w:rPr>
          <w:rFonts w:ascii="Times New Roman" w:hAnsi="Times New Roman"/>
          <w:szCs w:val="24"/>
        </w:rPr>
      </w:pPr>
    </w:p>
    <w:p w:rsidR="00F64A72" w:rsidRDefault="00F64A72" w:rsidP="004B0F8F">
      <w:pPr>
        <w:jc w:val="center"/>
        <w:rPr>
          <w:rFonts w:ascii="Times New Roman" w:hAnsi="Times New Roman"/>
          <w:szCs w:val="24"/>
        </w:rPr>
      </w:pPr>
    </w:p>
    <w:p w:rsidR="00F64A72" w:rsidRDefault="00F64A72" w:rsidP="004B0F8F">
      <w:pPr>
        <w:jc w:val="center"/>
        <w:rPr>
          <w:rFonts w:ascii="Times New Roman" w:hAnsi="Times New Roman"/>
          <w:szCs w:val="24"/>
        </w:rPr>
      </w:pPr>
    </w:p>
    <w:p w:rsidR="00F64A72" w:rsidRDefault="00F64A72" w:rsidP="004B0F8F">
      <w:pPr>
        <w:jc w:val="center"/>
        <w:rPr>
          <w:rFonts w:ascii="Times New Roman" w:hAnsi="Times New Roman"/>
          <w:szCs w:val="24"/>
        </w:rPr>
      </w:pPr>
    </w:p>
    <w:p w:rsidR="004B0F8F" w:rsidRDefault="004B0F8F" w:rsidP="004B0F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Fernanda Garcia</w:t>
      </w:r>
    </w:p>
    <w:p w:rsidR="004B0F8F" w:rsidRDefault="004B0F8F" w:rsidP="004B0F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Vereadora</w:t>
      </w:r>
    </w:p>
    <w:p w:rsidR="00823BE4" w:rsidRDefault="00F86BEE" w:rsidP="0044292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99422A" w:rsidRPr="0099422A" w:rsidRDefault="0099422A" w:rsidP="0099422A">
      <w:pPr>
        <w:pStyle w:val="NormalWeb"/>
        <w:shd w:val="clear" w:color="auto" w:fill="FFFFFF"/>
        <w:spacing w:line="480" w:lineRule="auto"/>
        <w:ind w:firstLine="708"/>
        <w:jc w:val="both"/>
        <w:rPr>
          <w:color w:val="0C0C0C"/>
        </w:rPr>
      </w:pPr>
      <w:r w:rsidRPr="0099422A">
        <w:rPr>
          <w:color w:val="0C0C0C"/>
        </w:rPr>
        <w:t>É notória a importância estratégica da educação infantil para a promoção do desenvolvimento do indivíduo.</w:t>
      </w:r>
      <w:r w:rsidR="0001226B">
        <w:rPr>
          <w:color w:val="0C0C0C"/>
        </w:rPr>
        <w:t xml:space="preserve"> Como sabemos, os primeiros cinco</w:t>
      </w:r>
      <w:r w:rsidRPr="0099422A">
        <w:rPr>
          <w:color w:val="0C0C0C"/>
        </w:rPr>
        <w:t xml:space="preserve"> anos de vida são fundamentais para o desenvolvimento humano, e a formação da inteligência e da personalidade.</w:t>
      </w:r>
    </w:p>
    <w:p w:rsidR="0099422A" w:rsidRPr="0099422A" w:rsidRDefault="0099422A" w:rsidP="0099422A">
      <w:pPr>
        <w:pStyle w:val="NormalWeb"/>
        <w:shd w:val="clear" w:color="auto" w:fill="FFFFFF"/>
        <w:spacing w:line="480" w:lineRule="auto"/>
        <w:ind w:firstLine="708"/>
        <w:jc w:val="both"/>
        <w:rPr>
          <w:color w:val="0C0C0C"/>
        </w:rPr>
      </w:pPr>
      <w:r w:rsidRPr="0099422A">
        <w:rPr>
          <w:color w:val="0C0C0C"/>
        </w:rPr>
        <w:t xml:space="preserve">Por esta razão, diz-se que a educação infantil é o alicerce para o pleno desenvolvimento do educando.  </w:t>
      </w:r>
    </w:p>
    <w:p w:rsidR="0099422A" w:rsidRPr="0099422A" w:rsidRDefault="0099422A" w:rsidP="0099422A">
      <w:pPr>
        <w:pStyle w:val="NormalWeb"/>
        <w:shd w:val="clear" w:color="auto" w:fill="FFFFFF"/>
        <w:spacing w:line="480" w:lineRule="auto"/>
        <w:ind w:firstLine="708"/>
        <w:jc w:val="both"/>
        <w:rPr>
          <w:color w:val="0C0C0C"/>
        </w:rPr>
      </w:pPr>
      <w:r w:rsidRPr="0099422A">
        <w:rPr>
          <w:color w:val="0C0C0C"/>
        </w:rPr>
        <w:t>Nesse sentido, a Constituição Federal de 1988 preconiza que a educação é um direito fundamental da pessoa humana (6º), sendo a educação infantil um direito da criança, uma opção da família e um dever do Estado (art. 208, IV).</w:t>
      </w:r>
    </w:p>
    <w:p w:rsidR="0099422A" w:rsidRPr="0099422A" w:rsidRDefault="0099422A" w:rsidP="0099422A">
      <w:pPr>
        <w:pStyle w:val="NormalWeb"/>
        <w:shd w:val="clear" w:color="auto" w:fill="FFFFFF"/>
        <w:spacing w:line="480" w:lineRule="auto"/>
        <w:ind w:firstLine="708"/>
        <w:jc w:val="both"/>
        <w:rPr>
          <w:color w:val="0C0C0C"/>
        </w:rPr>
      </w:pPr>
      <w:r w:rsidRPr="0099422A">
        <w:rPr>
          <w:color w:val="0C0C0C"/>
        </w:rPr>
        <w:t xml:space="preserve"> No que diz respeito à educação infantil, a responsabilidade principal é do Poder Público municipal, com o apoio dos outros entes da Federação, vale dizer, a União e o Estado, conforme dispõe o artigo 211, parágrafo 2º, da Constituição da República.</w:t>
      </w:r>
    </w:p>
    <w:p w:rsidR="0099422A" w:rsidRPr="0099422A" w:rsidRDefault="0099422A" w:rsidP="0099422A">
      <w:pPr>
        <w:pStyle w:val="NormalWeb"/>
        <w:shd w:val="clear" w:color="auto" w:fill="FFFFFF"/>
        <w:spacing w:line="480" w:lineRule="auto"/>
        <w:ind w:firstLine="708"/>
        <w:jc w:val="both"/>
        <w:rPr>
          <w:color w:val="000000"/>
        </w:rPr>
      </w:pPr>
      <w:r w:rsidRPr="0099422A">
        <w:rPr>
          <w:color w:val="0C0C0C"/>
        </w:rPr>
        <w:t>Cumpre destacar que o direito fundamental à educação infantil está assegurado pela legislação infraconstitucional, dentre outras leis, o Estatuto da Criança e do Adolescente – ECA (</w:t>
      </w:r>
      <w:proofErr w:type="spellStart"/>
      <w:r w:rsidRPr="0099422A">
        <w:rPr>
          <w:color w:val="0C0C0C"/>
        </w:rPr>
        <w:t>arts</w:t>
      </w:r>
      <w:proofErr w:type="spellEnd"/>
      <w:r w:rsidRPr="0099422A">
        <w:rPr>
          <w:color w:val="0C0C0C"/>
        </w:rPr>
        <w:t>. 4º e 54, IV), e a Lei de Diretrizes e Bases (</w:t>
      </w:r>
      <w:proofErr w:type="spellStart"/>
      <w:r w:rsidRPr="0099422A">
        <w:rPr>
          <w:color w:val="0C0C0C"/>
        </w:rPr>
        <w:t>arts</w:t>
      </w:r>
      <w:proofErr w:type="spellEnd"/>
      <w:r w:rsidRPr="0099422A">
        <w:rPr>
          <w:color w:val="0C0C0C"/>
        </w:rPr>
        <w:t xml:space="preserve">. 29 a 31).  </w:t>
      </w:r>
    </w:p>
    <w:p w:rsidR="0099422A" w:rsidRPr="0099422A" w:rsidRDefault="0099422A" w:rsidP="0099422A">
      <w:pPr>
        <w:spacing w:line="48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9422A">
        <w:rPr>
          <w:rFonts w:ascii="Times New Roman" w:hAnsi="Times New Roman"/>
          <w:color w:val="000000"/>
          <w:szCs w:val="24"/>
        </w:rPr>
        <w:t xml:space="preserve">Contudo, atualmente a Municipalidade de Sorocaba não assegura a todas as crianças da faixa etária de 0 a 3 anos e 11 meses, o direito fundamental à educação infantil em creches, ou entidades equivalentes. Tanto isso é verdade que inúmeros são </w:t>
      </w:r>
      <w:r w:rsidRPr="0099422A">
        <w:rPr>
          <w:rFonts w:ascii="Times New Roman" w:hAnsi="Times New Roman"/>
          <w:color w:val="000000"/>
          <w:szCs w:val="24"/>
        </w:rPr>
        <w:lastRenderedPageBreak/>
        <w:t xml:space="preserve">os casos de crianças, que se encontram nessa faixa etária, mas que precisam lançar mão de instrumentos jurisdicionais para que o Poder Judiciário venha a assegurar a efetividade do acesso gratuito à creche. Neste sentido, cumpre destacar reportagem do jornal </w:t>
      </w:r>
      <w:r w:rsidRPr="0099422A">
        <w:rPr>
          <w:rFonts w:ascii="Times New Roman" w:hAnsi="Times New Roman"/>
          <w:i/>
          <w:color w:val="000000"/>
          <w:szCs w:val="24"/>
        </w:rPr>
        <w:t>Cruzeiro do Sul</w:t>
      </w:r>
      <w:r w:rsidRPr="0099422A">
        <w:rPr>
          <w:rFonts w:ascii="Times New Roman" w:hAnsi="Times New Roman"/>
          <w:color w:val="000000"/>
          <w:szCs w:val="24"/>
        </w:rPr>
        <w:t xml:space="preserve">, “Número de matrículas em creches por determinação judicial aumenta 11,56%”, 07/02/2016, disponível em </w:t>
      </w:r>
      <w:hyperlink r:id="rId7" w:history="1">
        <w:r w:rsidRPr="0099422A">
          <w:rPr>
            <w:rStyle w:val="Hyperlink"/>
            <w:rFonts w:ascii="Times New Roman" w:hAnsi="Times New Roman"/>
            <w:szCs w:val="24"/>
          </w:rPr>
          <w:t>www.jornalcruzeiro.com.br/materia/674631/numero-de-matriculas-em-creches-por-determinacao-judicial-aumenta-1156</w:t>
        </w:r>
      </w:hyperlink>
      <w:r w:rsidRPr="0099422A">
        <w:rPr>
          <w:rFonts w:ascii="Times New Roman" w:hAnsi="Times New Roman"/>
          <w:color w:val="000000"/>
          <w:szCs w:val="24"/>
        </w:rPr>
        <w:t xml:space="preserve">.     </w:t>
      </w:r>
    </w:p>
    <w:p w:rsidR="0099422A" w:rsidRPr="0099422A" w:rsidRDefault="0099422A" w:rsidP="0099422A">
      <w:pPr>
        <w:spacing w:line="48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  <w:r w:rsidRPr="0099422A">
        <w:rPr>
          <w:rFonts w:ascii="Times New Roman" w:hAnsi="Times New Roman"/>
          <w:color w:val="000000"/>
          <w:szCs w:val="24"/>
        </w:rPr>
        <w:t xml:space="preserve">  </w:t>
      </w:r>
    </w:p>
    <w:p w:rsidR="0099422A" w:rsidRPr="0099422A" w:rsidRDefault="0099422A" w:rsidP="0099422A">
      <w:pPr>
        <w:spacing w:line="48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9422A">
        <w:rPr>
          <w:rFonts w:ascii="Times New Roman" w:hAnsi="Times New Roman"/>
          <w:color w:val="000000"/>
          <w:szCs w:val="24"/>
        </w:rPr>
        <w:t>O presente projeto de lei assegurará às crianças do Município de Sorocaba um importante instrumento de planejamento das ações voltadas ao atendimento adequado na área de educação infantil, com vistas a assegurar o efetivo acesso às creches, ou entidades equivalentes. O plano municipal de acesso à creche fará com que esse serviço público educacional seja executado em estrita observância aos princípios constitucionais que norteiam a Administração Pública, dentre outros, a legalidade, a moralidade e a eficiência, além do princípio democrático da participação popular.</w:t>
      </w:r>
    </w:p>
    <w:p w:rsidR="006771DB" w:rsidRDefault="0099422A" w:rsidP="0099422A">
      <w:pPr>
        <w:spacing w:line="360" w:lineRule="auto"/>
        <w:ind w:firstLine="708"/>
        <w:rPr>
          <w:rFonts w:ascii="Times New Roman" w:hAnsi="Times New Roman"/>
          <w:b/>
          <w:szCs w:val="24"/>
        </w:rPr>
      </w:pPr>
      <w:r w:rsidRPr="0099422A">
        <w:rPr>
          <w:rFonts w:ascii="Times New Roman" w:hAnsi="Times New Roman"/>
          <w:color w:val="000000"/>
          <w:szCs w:val="24"/>
        </w:rPr>
        <w:t xml:space="preserve">Além do interesse local (art. 30, Carta Magna), é inegável o interesse público no presente projeto, motivo pelo qual o submeto </w:t>
      </w:r>
      <w:proofErr w:type="gramStart"/>
      <w:r w:rsidRPr="0099422A">
        <w:rPr>
          <w:rFonts w:ascii="Times New Roman" w:hAnsi="Times New Roman"/>
          <w:color w:val="000000"/>
          <w:szCs w:val="24"/>
        </w:rPr>
        <w:t>à</w:t>
      </w:r>
      <w:proofErr w:type="gramEnd"/>
      <w:r w:rsidRPr="0099422A">
        <w:rPr>
          <w:rFonts w:ascii="Times New Roman" w:hAnsi="Times New Roman"/>
          <w:color w:val="000000"/>
          <w:szCs w:val="24"/>
        </w:rPr>
        <w:t xml:space="preserve"> esta Casa Legislativa p</w:t>
      </w:r>
      <w:r>
        <w:rPr>
          <w:rFonts w:ascii="Times New Roman" w:hAnsi="Times New Roman"/>
          <w:color w:val="000000"/>
          <w:szCs w:val="24"/>
        </w:rPr>
        <w:t xml:space="preserve">ara aprovação.    </w:t>
      </w:r>
    </w:p>
    <w:p w:rsidR="006771DB" w:rsidRDefault="006771DB" w:rsidP="00414784">
      <w:pPr>
        <w:spacing w:line="360" w:lineRule="auto"/>
        <w:rPr>
          <w:rFonts w:ascii="Times New Roman" w:hAnsi="Times New Roman"/>
          <w:b/>
          <w:szCs w:val="24"/>
        </w:rPr>
      </w:pPr>
    </w:p>
    <w:p w:rsidR="006771DB" w:rsidRDefault="006771DB" w:rsidP="00414784">
      <w:pPr>
        <w:spacing w:line="360" w:lineRule="auto"/>
        <w:rPr>
          <w:rFonts w:ascii="Times New Roman" w:hAnsi="Times New Roman"/>
          <w:b/>
          <w:szCs w:val="24"/>
        </w:rPr>
      </w:pPr>
    </w:p>
    <w:p w:rsidR="006771DB" w:rsidRPr="00F64A72" w:rsidRDefault="006771DB" w:rsidP="00414784">
      <w:pPr>
        <w:spacing w:line="360" w:lineRule="auto"/>
        <w:rPr>
          <w:rFonts w:ascii="Times New Roman" w:hAnsi="Times New Roman"/>
          <w:b/>
          <w:szCs w:val="24"/>
        </w:rPr>
      </w:pPr>
    </w:p>
    <w:p w:rsidR="004B0F8F" w:rsidRDefault="00414784" w:rsidP="007C3D72">
      <w:pPr>
        <w:spacing w:line="360" w:lineRule="auto"/>
        <w:rPr>
          <w:rFonts w:ascii="Times New Roman" w:hAnsi="Times New Roman"/>
          <w:szCs w:val="24"/>
        </w:rPr>
      </w:pPr>
      <w:r>
        <w:rPr>
          <w:b/>
        </w:rPr>
        <w:t xml:space="preserve">Sala das sessões, </w:t>
      </w:r>
    </w:p>
    <w:p w:rsidR="004B0F8F" w:rsidRDefault="004B0F8F" w:rsidP="004B0F8F">
      <w:pPr>
        <w:jc w:val="both"/>
        <w:rPr>
          <w:rFonts w:ascii="Times New Roman" w:hAnsi="Times New Roman"/>
          <w:szCs w:val="24"/>
        </w:rPr>
      </w:pPr>
    </w:p>
    <w:p w:rsidR="004B0F8F" w:rsidRDefault="004B0F8F" w:rsidP="004B0F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Fernanda Garcia</w:t>
      </w:r>
    </w:p>
    <w:p w:rsidR="007B45DB" w:rsidRPr="00FD1ED9" w:rsidRDefault="004B0F8F" w:rsidP="007C3D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Vereadora</w:t>
      </w: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B6" w:rsidRDefault="008E6FB6" w:rsidP="0034476D">
      <w:r>
        <w:separator/>
      </w:r>
    </w:p>
  </w:endnote>
  <w:endnote w:type="continuationSeparator" w:id="0">
    <w:p w:rsidR="008E6FB6" w:rsidRDefault="008E6FB6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B6" w:rsidRDefault="008E6FB6" w:rsidP="0034476D">
      <w:r>
        <w:separator/>
      </w:r>
    </w:p>
  </w:footnote>
  <w:footnote w:type="continuationSeparator" w:id="0">
    <w:p w:rsidR="008E6FB6" w:rsidRDefault="008E6FB6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4B0F8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03FCF"/>
    <w:multiLevelType w:val="hybridMultilevel"/>
    <w:tmpl w:val="48207BA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0532B"/>
    <w:rsid w:val="0001226B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14784"/>
    <w:rsid w:val="00423D58"/>
    <w:rsid w:val="00432031"/>
    <w:rsid w:val="004331EA"/>
    <w:rsid w:val="00442924"/>
    <w:rsid w:val="004556BF"/>
    <w:rsid w:val="00490CD1"/>
    <w:rsid w:val="004B0F8F"/>
    <w:rsid w:val="004F2CEB"/>
    <w:rsid w:val="00526AC7"/>
    <w:rsid w:val="00550EE0"/>
    <w:rsid w:val="006037D1"/>
    <w:rsid w:val="00612A4E"/>
    <w:rsid w:val="00624209"/>
    <w:rsid w:val="0062604A"/>
    <w:rsid w:val="00646E5F"/>
    <w:rsid w:val="006771DB"/>
    <w:rsid w:val="00687619"/>
    <w:rsid w:val="0070532B"/>
    <w:rsid w:val="007A1329"/>
    <w:rsid w:val="007B45DB"/>
    <w:rsid w:val="007B488D"/>
    <w:rsid w:val="007B608E"/>
    <w:rsid w:val="007C3D72"/>
    <w:rsid w:val="007D2EAB"/>
    <w:rsid w:val="007E0E45"/>
    <w:rsid w:val="007F1FAE"/>
    <w:rsid w:val="00823BE4"/>
    <w:rsid w:val="00852B02"/>
    <w:rsid w:val="00860E6A"/>
    <w:rsid w:val="008B277F"/>
    <w:rsid w:val="008E183C"/>
    <w:rsid w:val="008E6FB6"/>
    <w:rsid w:val="008E7ECF"/>
    <w:rsid w:val="00910B9D"/>
    <w:rsid w:val="009570DC"/>
    <w:rsid w:val="00967098"/>
    <w:rsid w:val="0099422A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9662E"/>
    <w:rsid w:val="00DE3D2D"/>
    <w:rsid w:val="00DE78F5"/>
    <w:rsid w:val="00E40646"/>
    <w:rsid w:val="00E64A26"/>
    <w:rsid w:val="00E72190"/>
    <w:rsid w:val="00E74949"/>
    <w:rsid w:val="00E85800"/>
    <w:rsid w:val="00EC1F31"/>
    <w:rsid w:val="00EF3BEF"/>
    <w:rsid w:val="00F6142E"/>
    <w:rsid w:val="00F64A72"/>
    <w:rsid w:val="00F86BE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62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unhideWhenUsed/>
    <w:rsid w:val="004147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47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414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478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C3D72"/>
    <w:pPr>
      <w:suppressAutoHyphens/>
      <w:overflowPunct/>
      <w:autoSpaceDE/>
      <w:autoSpaceDN/>
      <w:adjustRightInd/>
      <w:ind w:left="4248"/>
      <w:textAlignment w:val="auto"/>
    </w:pPr>
    <w:rPr>
      <w:rFonts w:ascii="Arial (W1)" w:hAnsi="Arial (W1)"/>
      <w:kern w:val="1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C3D72"/>
    <w:rPr>
      <w:rFonts w:ascii="Arial (W1)" w:hAnsi="Arial (W1)"/>
      <w:kern w:val="1"/>
    </w:rPr>
  </w:style>
  <w:style w:type="paragraph" w:customStyle="1" w:styleId="Default">
    <w:name w:val="Default"/>
    <w:rsid w:val="00442924"/>
    <w:pPr>
      <w:suppressAutoHyphens/>
    </w:pPr>
    <w:rPr>
      <w:rFonts w:eastAsia="Calibri"/>
      <w:color w:val="000000"/>
      <w:kern w:val="1"/>
      <w:sz w:val="24"/>
      <w:szCs w:val="24"/>
      <w:lang w:eastAsia="en-US"/>
    </w:rPr>
  </w:style>
  <w:style w:type="paragraph" w:styleId="NormalWeb">
    <w:name w:val="Normal (Web)"/>
    <w:basedOn w:val="Normal"/>
    <w:rsid w:val="0099422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ornalcruzeiro.com.br/materia/674631/numero-de-matriculas-em-creches-por-determinacao-judicial-aumenta-1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~1.PAT\AppData\Local\Temp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</TotalTime>
  <Pages>4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modelos doc</dc:creator>
  <cp:lastModifiedBy>modelos doc</cp:lastModifiedBy>
  <cp:revision>5</cp:revision>
  <cp:lastPrinted>2017-01-02T16:09:00Z</cp:lastPrinted>
  <dcterms:created xsi:type="dcterms:W3CDTF">2017-01-02T16:31:00Z</dcterms:created>
  <dcterms:modified xsi:type="dcterms:W3CDTF">2017-01-02T16:57:00Z</dcterms:modified>
</cp:coreProperties>
</file>