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1C673F">
        <w:rPr>
          <w:rFonts w:ascii="Times New Roman" w:hAnsi="Times New Roman"/>
          <w:b/>
          <w:smallCaps/>
          <w:szCs w:val="24"/>
        </w:rPr>
        <w:t>50/2017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404B08" w:rsidRPr="00DD6F7D" w:rsidRDefault="005F52C7" w:rsidP="00404B08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>Institui o “</w:t>
      </w:r>
      <w:r w:rsidR="00F545CF">
        <w:rPr>
          <w:rFonts w:ascii="Times New Roman" w:hAnsi="Times New Roman"/>
          <w:b/>
          <w:szCs w:val="24"/>
        </w:rPr>
        <w:t>Programa de E</w:t>
      </w:r>
      <w:r>
        <w:rPr>
          <w:rFonts w:ascii="Times New Roman" w:hAnsi="Times New Roman"/>
          <w:b/>
          <w:szCs w:val="24"/>
        </w:rPr>
        <w:t>nvelhecimento Ativo”</w:t>
      </w:r>
      <w:r w:rsidR="00A3249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no âmbito do Município de Sorocaba </w:t>
      </w:r>
      <w:r w:rsidR="00A32493">
        <w:rPr>
          <w:rFonts w:ascii="Times New Roman" w:hAnsi="Times New Roman"/>
          <w:b/>
          <w:szCs w:val="24"/>
        </w:rPr>
        <w:t>e dá outras providências</w:t>
      </w:r>
      <w:r w:rsidR="00404B08">
        <w:rPr>
          <w:rFonts w:ascii="Times New Roman" w:hAnsi="Times New Roman"/>
          <w:b/>
          <w:szCs w:val="24"/>
        </w:rPr>
        <w:t>.</w:t>
      </w:r>
    </w:p>
    <w:bookmarkEnd w:id="0"/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32493" w:rsidRPr="00404B08" w:rsidRDefault="00BE0891" w:rsidP="005F52C7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 w:rsidRPr="00A32493">
        <w:rPr>
          <w:rFonts w:ascii="Times New Roman" w:hAnsi="Times New Roman"/>
          <w:b/>
          <w:szCs w:val="24"/>
        </w:rPr>
        <w:t xml:space="preserve">Art. </w:t>
      </w:r>
      <w:r w:rsidR="005F52C7" w:rsidRPr="00A32493">
        <w:rPr>
          <w:rFonts w:ascii="Times New Roman" w:hAnsi="Times New Roman"/>
          <w:b/>
          <w:szCs w:val="24"/>
        </w:rPr>
        <w:t xml:space="preserve">“1º </w:t>
      </w:r>
      <w:r w:rsidR="005F52C7" w:rsidRPr="005F52C7">
        <w:rPr>
          <w:rFonts w:ascii="Times New Roman" w:hAnsi="Times New Roman"/>
          <w:szCs w:val="24"/>
        </w:rPr>
        <w:t>Fica instituído, no âmbito municipal, o</w:t>
      </w:r>
      <w:r w:rsidR="005F52C7" w:rsidRPr="00A32493">
        <w:rPr>
          <w:rFonts w:ascii="Times New Roman" w:hAnsi="Times New Roman"/>
          <w:b/>
          <w:szCs w:val="24"/>
        </w:rPr>
        <w:t xml:space="preserve"> </w:t>
      </w:r>
      <w:r w:rsidR="005F52C7">
        <w:rPr>
          <w:rFonts w:ascii="Times New Roman" w:hAnsi="Times New Roman"/>
          <w:b/>
          <w:szCs w:val="24"/>
        </w:rPr>
        <w:t>“</w:t>
      </w:r>
      <w:r w:rsidR="005F52C7" w:rsidRPr="00A32493">
        <w:rPr>
          <w:rFonts w:ascii="Times New Roman" w:hAnsi="Times New Roman"/>
          <w:b/>
          <w:szCs w:val="24"/>
        </w:rPr>
        <w:t>Programa de Envelhecimento Ativo”</w:t>
      </w:r>
      <w:r w:rsidR="00A32493">
        <w:rPr>
          <w:rFonts w:ascii="Times New Roman" w:hAnsi="Times New Roman"/>
          <w:szCs w:val="24"/>
        </w:rPr>
        <w:t xml:space="preserve"> </w:t>
      </w:r>
      <w:r w:rsidR="005F52C7">
        <w:rPr>
          <w:rFonts w:ascii="Times New Roman" w:hAnsi="Times New Roman"/>
          <w:szCs w:val="24"/>
        </w:rPr>
        <w:t>de natureza permanente no município.</w:t>
      </w:r>
      <w:r w:rsidR="00A32493">
        <w:rPr>
          <w:rFonts w:ascii="Times New Roman" w:hAnsi="Times New Roman"/>
          <w:szCs w:val="24"/>
        </w:rPr>
        <w:t xml:space="preserve"> </w:t>
      </w:r>
    </w:p>
    <w:p w:rsidR="00A32493" w:rsidRDefault="008E183C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 w:rsidRPr="00A32493">
        <w:rPr>
          <w:rFonts w:ascii="Times New Roman" w:hAnsi="Times New Roman"/>
          <w:b/>
          <w:szCs w:val="24"/>
        </w:rPr>
        <w:t>Art.</w:t>
      </w:r>
      <w:r w:rsidR="00DB61F9" w:rsidRPr="00A32493">
        <w:rPr>
          <w:rFonts w:ascii="Times New Roman" w:hAnsi="Times New Roman"/>
          <w:b/>
          <w:szCs w:val="24"/>
        </w:rPr>
        <w:t xml:space="preserve"> 2º</w:t>
      </w:r>
      <w:r w:rsidR="00DB61F9">
        <w:rPr>
          <w:rFonts w:ascii="Times New Roman" w:hAnsi="Times New Roman"/>
          <w:szCs w:val="24"/>
        </w:rPr>
        <w:t xml:space="preserve"> </w:t>
      </w:r>
      <w:r w:rsidR="005F52C7">
        <w:rPr>
          <w:rFonts w:ascii="Times New Roman" w:hAnsi="Times New Roman"/>
          <w:szCs w:val="24"/>
        </w:rPr>
        <w:t>O Programa tem como seus principais objetivos:</w:t>
      </w:r>
    </w:p>
    <w:p w:rsidR="005F52C7" w:rsidRPr="005F52C7" w:rsidRDefault="005F52C7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 – </w:t>
      </w:r>
      <w:r w:rsidRPr="005F52C7">
        <w:rPr>
          <w:rFonts w:ascii="Times New Roman" w:hAnsi="Times New Roman"/>
          <w:szCs w:val="24"/>
        </w:rPr>
        <w:t>dar assistência integral ao idoso;</w:t>
      </w:r>
    </w:p>
    <w:p w:rsidR="005F52C7" w:rsidRDefault="005F52C7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II- </w:t>
      </w:r>
      <w:r w:rsidRPr="005F52C7">
        <w:rPr>
          <w:rFonts w:ascii="Times New Roman" w:hAnsi="Times New Roman"/>
          <w:szCs w:val="24"/>
        </w:rPr>
        <w:t>estimular, para a população de faixa etária considerada idosa, um modo de vida mais saudável;</w:t>
      </w:r>
    </w:p>
    <w:p w:rsidR="005F52C7" w:rsidRDefault="005F52C7" w:rsidP="00AF0349">
      <w:pPr>
        <w:spacing w:before="120"/>
        <w:ind w:firstLine="2268"/>
        <w:jc w:val="both"/>
        <w:rPr>
          <w:rFonts w:ascii="Times New Roman" w:hAnsi="Times New Roman"/>
          <w:b/>
          <w:szCs w:val="24"/>
        </w:rPr>
      </w:pPr>
      <w:r w:rsidRPr="005F52C7">
        <w:rPr>
          <w:rFonts w:ascii="Times New Roman" w:hAnsi="Times New Roman"/>
          <w:b/>
          <w:szCs w:val="24"/>
        </w:rPr>
        <w:t>III-</w:t>
      </w:r>
      <w:r>
        <w:rPr>
          <w:rFonts w:ascii="Times New Roman" w:hAnsi="Times New Roman"/>
          <w:szCs w:val="24"/>
        </w:rPr>
        <w:t xml:space="preserve"> melhorar a qualidade de vida através da prática de esportes e de atividades físicas.</w:t>
      </w:r>
    </w:p>
    <w:p w:rsidR="00863BAF" w:rsidRDefault="00A32493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 w:rsidRPr="00A32493">
        <w:rPr>
          <w:rFonts w:ascii="Times New Roman" w:hAnsi="Times New Roman"/>
          <w:b/>
          <w:szCs w:val="24"/>
        </w:rPr>
        <w:t>A</w:t>
      </w:r>
      <w:r w:rsidR="00E31BC8" w:rsidRPr="00A32493">
        <w:rPr>
          <w:rFonts w:ascii="Times New Roman" w:hAnsi="Times New Roman"/>
          <w:b/>
          <w:szCs w:val="24"/>
        </w:rPr>
        <w:t>rt. 3º</w:t>
      </w:r>
      <w:r w:rsidR="00E31BC8">
        <w:rPr>
          <w:rFonts w:ascii="Times New Roman" w:hAnsi="Times New Roman"/>
          <w:szCs w:val="24"/>
        </w:rPr>
        <w:t xml:space="preserve"> </w:t>
      </w:r>
      <w:r w:rsidR="00863BAF">
        <w:rPr>
          <w:rFonts w:ascii="Times New Roman" w:hAnsi="Times New Roman"/>
          <w:szCs w:val="24"/>
        </w:rPr>
        <w:t>O Programa de Envelhecimento Ativo poderá ser implementado através de parcerias, convênios e outras modalidades contratuais cabíveis.</w:t>
      </w:r>
    </w:p>
    <w:p w:rsidR="005F52C7" w:rsidRDefault="00863BAF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 w:rsidRPr="00AF0349">
        <w:rPr>
          <w:rFonts w:ascii="Times New Roman" w:hAnsi="Times New Roman"/>
          <w:b/>
          <w:szCs w:val="24"/>
        </w:rPr>
        <w:t>Art. 4º</w:t>
      </w:r>
      <w:r w:rsidRPr="00FD1ED9">
        <w:rPr>
          <w:rFonts w:ascii="Times New Roman" w:hAnsi="Times New Roman"/>
          <w:szCs w:val="24"/>
        </w:rPr>
        <w:t xml:space="preserve"> </w:t>
      </w:r>
      <w:r w:rsidR="005F52C7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AF0349" w:rsidRDefault="00863BAF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 w:rsidRPr="00AF0349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5</w:t>
      </w:r>
      <w:r w:rsidRPr="00AF0349">
        <w:rPr>
          <w:rFonts w:ascii="Times New Roman" w:hAnsi="Times New Roman"/>
          <w:b/>
          <w:szCs w:val="24"/>
        </w:rPr>
        <w:t>º</w:t>
      </w:r>
      <w:r w:rsidRPr="00FD1ED9">
        <w:rPr>
          <w:rFonts w:ascii="Times New Roman" w:hAnsi="Times New Roman"/>
          <w:szCs w:val="24"/>
        </w:rPr>
        <w:t xml:space="preserve"> </w:t>
      </w:r>
      <w:r w:rsidR="005F52C7">
        <w:rPr>
          <w:rFonts w:ascii="Times New Roman" w:hAnsi="Times New Roman"/>
          <w:szCs w:val="24"/>
        </w:rPr>
        <w:t>O Poder Executivo deverá regulamentar esta lei em até 90 (noventa) dias</w:t>
      </w:r>
      <w:r w:rsidR="00AF0349">
        <w:rPr>
          <w:rFonts w:ascii="Times New Roman" w:hAnsi="Times New Roman"/>
          <w:szCs w:val="24"/>
        </w:rPr>
        <w:t>.</w:t>
      </w:r>
    </w:p>
    <w:p w:rsidR="008E183C" w:rsidRPr="00FD1ED9" w:rsidRDefault="00863BAF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 w:rsidRPr="00AF0349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6</w:t>
      </w:r>
      <w:r w:rsidRPr="00AF0349">
        <w:rPr>
          <w:rFonts w:ascii="Times New Roman" w:hAnsi="Times New Roman"/>
          <w:b/>
          <w:szCs w:val="24"/>
        </w:rPr>
        <w:t>º</w:t>
      </w:r>
      <w:r w:rsidRPr="00FD1ED9">
        <w:rPr>
          <w:rFonts w:ascii="Times New Roman" w:hAnsi="Times New Roman"/>
          <w:szCs w:val="24"/>
        </w:rPr>
        <w:t xml:space="preserve"> </w:t>
      </w:r>
      <w:r w:rsidR="008E183C"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AF0349">
      <w:pPr>
        <w:spacing w:before="120"/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5F52C7">
        <w:rPr>
          <w:rFonts w:ascii="Times New Roman" w:hAnsi="Times New Roman"/>
          <w:b/>
          <w:szCs w:val="24"/>
        </w:rPr>
        <w:t>2</w:t>
      </w:r>
      <w:r w:rsidR="00AD7637">
        <w:rPr>
          <w:rFonts w:ascii="Times New Roman" w:hAnsi="Times New Roman"/>
          <w:b/>
          <w:szCs w:val="24"/>
        </w:rPr>
        <w:t>2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F41BA3">
        <w:rPr>
          <w:rFonts w:ascii="Times New Roman" w:hAnsi="Times New Roman"/>
          <w:b/>
          <w:szCs w:val="24"/>
        </w:rPr>
        <w:t>Fevereiro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705C4B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6E29CC" w:rsidRDefault="006E29CC" w:rsidP="007D2EAB">
      <w:pPr>
        <w:jc w:val="center"/>
        <w:rPr>
          <w:rFonts w:ascii="Times New Roman" w:hAnsi="Times New Roman"/>
          <w:b/>
          <w:szCs w:val="24"/>
        </w:rPr>
      </w:pPr>
    </w:p>
    <w:p w:rsidR="00705C4B" w:rsidRPr="00FD1ED9" w:rsidRDefault="00705C4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705C4B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RAFAEL MILITÃO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F545CF" w:rsidRDefault="00F545C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545CF" w:rsidRDefault="00F545C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545CF" w:rsidRDefault="00F545C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545CF" w:rsidRDefault="00F545C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23BE4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4D20B2" w:rsidRPr="00FD1ED9" w:rsidRDefault="004D20B2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545CF" w:rsidRDefault="00F545CF" w:rsidP="004D20B2">
      <w:pPr>
        <w:spacing w:before="120"/>
        <w:ind w:firstLine="2268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A presente justificativa baseia-se no</w:t>
      </w:r>
      <w:r>
        <w:t xml:space="preserve"> </w:t>
      </w:r>
      <w:r w:rsidRPr="00F545CF">
        <w:rPr>
          <w:rFonts w:ascii="Times New Roman" w:hAnsi="Times New Roman"/>
          <w:szCs w:val="24"/>
        </w:rPr>
        <w:t xml:space="preserve">relatório que </w:t>
      </w:r>
      <w:r w:rsidRPr="004D20B2">
        <w:rPr>
          <w:rFonts w:ascii="Times New Roman" w:hAnsi="Times New Roman"/>
          <w:i/>
          <w:szCs w:val="24"/>
        </w:rPr>
        <w:t xml:space="preserve">atualiza o documento histórico Marco Político do Envelhecimento Ativo, publicado em 2002, pela Organização Mundial de Saúde (OMS). Esta atualização é produto do Centro Internacional de Longevidade Brasil (ILC-Brasil) e foi escrita pela Dra. Louise </w:t>
      </w:r>
      <w:proofErr w:type="spellStart"/>
      <w:r w:rsidRPr="004D20B2">
        <w:rPr>
          <w:rFonts w:ascii="Times New Roman" w:hAnsi="Times New Roman"/>
          <w:i/>
          <w:szCs w:val="24"/>
        </w:rPr>
        <w:t>Plouffe</w:t>
      </w:r>
      <w:proofErr w:type="spellEnd"/>
      <w:r w:rsidRPr="004D20B2">
        <w:rPr>
          <w:rFonts w:ascii="Times New Roman" w:hAnsi="Times New Roman"/>
          <w:i/>
          <w:szCs w:val="24"/>
        </w:rPr>
        <w:t xml:space="preserve">, ex-Coordenadora de Pesquisa do ILC-Brasil e atual Diretora de Pesquisa do ILC-Canadá, em colaboração com </w:t>
      </w:r>
      <w:proofErr w:type="spellStart"/>
      <w:r w:rsidRPr="004D20B2">
        <w:rPr>
          <w:rFonts w:ascii="Times New Roman" w:hAnsi="Times New Roman"/>
          <w:i/>
          <w:szCs w:val="24"/>
        </w:rPr>
        <w:t>Ina</w:t>
      </w:r>
      <w:proofErr w:type="spellEnd"/>
      <w:r w:rsidRPr="004D20B2">
        <w:rPr>
          <w:rFonts w:ascii="Times New Roman" w:hAnsi="Times New Roman"/>
          <w:i/>
          <w:szCs w:val="24"/>
        </w:rPr>
        <w:t xml:space="preserve"> </w:t>
      </w:r>
      <w:proofErr w:type="spellStart"/>
      <w:r w:rsidRPr="004D20B2">
        <w:rPr>
          <w:rFonts w:ascii="Times New Roman" w:hAnsi="Times New Roman"/>
          <w:i/>
          <w:szCs w:val="24"/>
        </w:rPr>
        <w:t>Voelcker</w:t>
      </w:r>
      <w:proofErr w:type="spellEnd"/>
      <w:r w:rsidRPr="004D20B2">
        <w:rPr>
          <w:rFonts w:ascii="Times New Roman" w:hAnsi="Times New Roman"/>
          <w:i/>
          <w:szCs w:val="24"/>
        </w:rPr>
        <w:t xml:space="preserve">, Coordenadora de Projetos do ILC-Brasil, sob a direção geral de Alexandre </w:t>
      </w:r>
      <w:proofErr w:type="spellStart"/>
      <w:r w:rsidRPr="004D20B2">
        <w:rPr>
          <w:rFonts w:ascii="Times New Roman" w:hAnsi="Times New Roman"/>
          <w:i/>
          <w:szCs w:val="24"/>
        </w:rPr>
        <w:t>Kalache</w:t>
      </w:r>
      <w:proofErr w:type="spellEnd"/>
      <w:r w:rsidRPr="004D20B2">
        <w:rPr>
          <w:rFonts w:ascii="Times New Roman" w:hAnsi="Times New Roman"/>
          <w:i/>
          <w:szCs w:val="24"/>
        </w:rPr>
        <w:t xml:space="preserve">, Presidente do ILC-Brasil. </w:t>
      </w:r>
    </w:p>
    <w:p w:rsidR="00B76FC1" w:rsidRPr="004D20B2" w:rsidRDefault="00F545CF" w:rsidP="004D20B2">
      <w:pPr>
        <w:spacing w:before="120"/>
        <w:ind w:firstLine="2268"/>
        <w:jc w:val="both"/>
        <w:rPr>
          <w:rFonts w:ascii="Times New Roman" w:hAnsi="Times New Roman"/>
          <w:i/>
          <w:szCs w:val="24"/>
        </w:rPr>
      </w:pPr>
      <w:r w:rsidRPr="004D20B2">
        <w:rPr>
          <w:rFonts w:ascii="Times New Roman" w:hAnsi="Times New Roman"/>
          <w:i/>
          <w:szCs w:val="24"/>
        </w:rPr>
        <w:t xml:space="preserve">O Relatório </w:t>
      </w:r>
      <w:r w:rsidR="004D20B2" w:rsidRPr="004D20B2">
        <w:rPr>
          <w:rFonts w:ascii="Times New Roman" w:hAnsi="Times New Roman"/>
          <w:i/>
          <w:szCs w:val="24"/>
        </w:rPr>
        <w:t>trás em sua introdução que o</w:t>
      </w:r>
      <w:r w:rsidR="00863BAF" w:rsidRPr="004D20B2">
        <w:rPr>
          <w:rFonts w:ascii="Times New Roman" w:hAnsi="Times New Roman"/>
          <w:i/>
          <w:szCs w:val="24"/>
        </w:rPr>
        <w:t xml:space="preserve"> mundo está envelhecendo rapidamente. O legado duradouro do século XX é a longevidade. Como resultado da rápida redução da mortalidade em todos os países, inclusive naqueles com renda baixa e média, combinada à alta taxa de natalidade nas duas décadas após a Segunda Guerra Mundial, já há 810 milhões de pessoas acima dos 60 anos. </w:t>
      </w:r>
    </w:p>
    <w:p w:rsidR="005F52C7" w:rsidRPr="004D20B2" w:rsidRDefault="00863BAF" w:rsidP="004D20B2">
      <w:pPr>
        <w:spacing w:before="120"/>
        <w:ind w:firstLine="2268"/>
        <w:jc w:val="both"/>
        <w:rPr>
          <w:rFonts w:ascii="Times New Roman" w:hAnsi="Times New Roman"/>
          <w:i/>
          <w:szCs w:val="24"/>
        </w:rPr>
      </w:pPr>
      <w:r w:rsidRPr="004D20B2">
        <w:rPr>
          <w:rFonts w:ascii="Times New Roman" w:hAnsi="Times New Roman"/>
          <w:i/>
          <w:szCs w:val="24"/>
        </w:rPr>
        <w:t>A cada segundo, duas pessoas no</w:t>
      </w:r>
      <w:r w:rsidR="00B76FC1" w:rsidRPr="004D20B2">
        <w:rPr>
          <w:rFonts w:ascii="Times New Roman" w:hAnsi="Times New Roman"/>
          <w:i/>
          <w:szCs w:val="24"/>
        </w:rPr>
        <w:t xml:space="preserve"> mundo celebram 60 anos de vida, o que traduz</w:t>
      </w:r>
      <w:r w:rsidRPr="004D20B2">
        <w:rPr>
          <w:rFonts w:ascii="Times New Roman" w:hAnsi="Times New Roman"/>
          <w:i/>
          <w:szCs w:val="24"/>
        </w:rPr>
        <w:t xml:space="preserve"> um privilégio sem precedentes. O que está acontecendo é de fato uma revolução - a Revolução da Longevidade.</w:t>
      </w:r>
    </w:p>
    <w:p w:rsidR="00B76FC1" w:rsidRPr="004D20B2" w:rsidRDefault="00B76FC1" w:rsidP="004D20B2">
      <w:pPr>
        <w:spacing w:before="120"/>
        <w:ind w:firstLine="2268"/>
        <w:jc w:val="both"/>
        <w:rPr>
          <w:rFonts w:ascii="Times New Roman" w:hAnsi="Times New Roman"/>
          <w:i/>
          <w:szCs w:val="24"/>
        </w:rPr>
      </w:pPr>
      <w:r w:rsidRPr="004D20B2">
        <w:rPr>
          <w:rFonts w:ascii="Times New Roman" w:hAnsi="Times New Roman"/>
          <w:i/>
          <w:szCs w:val="24"/>
        </w:rPr>
        <w:t>Atualmente, o crescimento populacional se deve, em sua maior parte, a um menor número de pessoas morrendo a cada ano do que a um maior número de pessoas nascendo. No final de 2011, a população mundial havia ultrapassado os sete bilhões de pessoas. Até 2100, se prevê que aumente para 10,9 bilhões. Mais de 50% dess</w:t>
      </w:r>
      <w:r w:rsidR="00EE7D3F">
        <w:rPr>
          <w:rFonts w:ascii="Times New Roman" w:hAnsi="Times New Roman"/>
          <w:i/>
          <w:szCs w:val="24"/>
        </w:rPr>
        <w:t>a</w:t>
      </w:r>
      <w:r w:rsidRPr="004D20B2">
        <w:rPr>
          <w:rFonts w:ascii="Times New Roman" w:hAnsi="Times New Roman"/>
          <w:i/>
          <w:szCs w:val="24"/>
        </w:rPr>
        <w:t>s pessoas estarão acima dos 60 anos.</w:t>
      </w:r>
    </w:p>
    <w:p w:rsidR="00F545CF" w:rsidRPr="004D20B2" w:rsidRDefault="00B76FC1" w:rsidP="004D20B2">
      <w:pPr>
        <w:spacing w:before="120"/>
        <w:ind w:firstLine="2268"/>
        <w:jc w:val="both"/>
        <w:rPr>
          <w:rFonts w:ascii="Times New Roman" w:hAnsi="Times New Roman"/>
          <w:i/>
          <w:szCs w:val="24"/>
        </w:rPr>
      </w:pPr>
      <w:r w:rsidRPr="004D20B2">
        <w:rPr>
          <w:rFonts w:ascii="Times New Roman" w:hAnsi="Times New Roman"/>
          <w:i/>
          <w:szCs w:val="24"/>
        </w:rPr>
        <w:t xml:space="preserve">O ano de 2050 será um divisor de águas demográfico. Nesse ano: </w:t>
      </w:r>
    </w:p>
    <w:p w:rsidR="00F545CF" w:rsidRPr="004D20B2" w:rsidRDefault="00B76FC1" w:rsidP="004D20B2">
      <w:pPr>
        <w:spacing w:before="120"/>
        <w:ind w:firstLine="2268"/>
        <w:jc w:val="both"/>
        <w:rPr>
          <w:rFonts w:ascii="Times New Roman" w:hAnsi="Times New Roman"/>
          <w:i/>
          <w:szCs w:val="24"/>
        </w:rPr>
      </w:pPr>
      <w:r w:rsidRPr="004D20B2">
        <w:rPr>
          <w:rFonts w:ascii="Times New Roman" w:hAnsi="Times New Roman"/>
          <w:i/>
          <w:szCs w:val="24"/>
        </w:rPr>
        <w:t xml:space="preserve">• Vinte e um por cento da população mundial estará acima dos 60 anos, comparado com somente 8% em 1950 e 12% em 2013. </w:t>
      </w:r>
    </w:p>
    <w:p w:rsidR="00F545CF" w:rsidRPr="004D20B2" w:rsidRDefault="00B76FC1" w:rsidP="004D20B2">
      <w:pPr>
        <w:spacing w:before="120"/>
        <w:ind w:firstLine="2268"/>
        <w:jc w:val="both"/>
        <w:rPr>
          <w:rFonts w:ascii="Times New Roman" w:hAnsi="Times New Roman"/>
          <w:i/>
          <w:szCs w:val="24"/>
        </w:rPr>
      </w:pPr>
      <w:r w:rsidRPr="004D20B2">
        <w:rPr>
          <w:rFonts w:ascii="Times New Roman" w:hAnsi="Times New Roman"/>
          <w:i/>
          <w:szCs w:val="24"/>
        </w:rPr>
        <w:t>• Haverá mais de dois bilhões de pessoas acima de 60 anos.</w:t>
      </w:r>
    </w:p>
    <w:p w:rsidR="00F545CF" w:rsidRPr="004D20B2" w:rsidRDefault="00B76FC1" w:rsidP="004D20B2">
      <w:pPr>
        <w:spacing w:before="120"/>
        <w:ind w:firstLine="2268"/>
        <w:jc w:val="both"/>
        <w:rPr>
          <w:rFonts w:ascii="Times New Roman" w:hAnsi="Times New Roman"/>
          <w:i/>
          <w:szCs w:val="24"/>
        </w:rPr>
      </w:pPr>
      <w:r w:rsidRPr="004D20B2">
        <w:rPr>
          <w:rFonts w:ascii="Times New Roman" w:hAnsi="Times New Roman"/>
          <w:i/>
          <w:szCs w:val="24"/>
        </w:rPr>
        <w:t xml:space="preserve">• O número de pessoas acima dos 60 anos irá ultrapassar o número de crianças abaixo dos 15 anos. Já há mais pessoas acima dos 60 anos do que abaixo dos 5 anos. </w:t>
      </w:r>
    </w:p>
    <w:p w:rsidR="00B76FC1" w:rsidRPr="004D20B2" w:rsidRDefault="00B76FC1" w:rsidP="004D20B2">
      <w:pPr>
        <w:spacing w:before="120"/>
        <w:ind w:firstLine="2268"/>
        <w:jc w:val="both"/>
        <w:rPr>
          <w:rFonts w:ascii="Times New Roman" w:hAnsi="Times New Roman"/>
          <w:i/>
          <w:szCs w:val="24"/>
        </w:rPr>
      </w:pPr>
      <w:r w:rsidRPr="004D20B2">
        <w:rPr>
          <w:rFonts w:ascii="Times New Roman" w:hAnsi="Times New Roman"/>
          <w:i/>
          <w:szCs w:val="24"/>
        </w:rPr>
        <w:t>• Em 64 países, 30% da população estarão acima dos 60 anos. A maioria dos países desenvolvidos estará nessa lista, mas também estarão nela incluídos a maior parte da América Latina e grandes partes da Ásia, inclusive a China. Atualmente, o Japão é o único país com tal proporção de idosos.</w:t>
      </w:r>
    </w:p>
    <w:p w:rsidR="00F545CF" w:rsidRDefault="00F545CF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</w:p>
    <w:p w:rsidR="004D20B2" w:rsidRDefault="004D20B2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</w:p>
    <w:p w:rsidR="004D20B2" w:rsidRDefault="004D20B2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</w:p>
    <w:p w:rsidR="004D20B2" w:rsidRDefault="004D20B2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</w:p>
    <w:p w:rsidR="004D20B2" w:rsidRDefault="004D20B2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</w:p>
    <w:p w:rsidR="00F545CF" w:rsidRPr="00F545CF" w:rsidRDefault="00F545CF" w:rsidP="00F545CF">
      <w:pPr>
        <w:spacing w:before="120"/>
        <w:jc w:val="center"/>
        <w:rPr>
          <w:rFonts w:ascii="Times New Roman" w:hAnsi="Times New Roman"/>
          <w:b/>
          <w:szCs w:val="24"/>
        </w:rPr>
      </w:pPr>
      <w:r w:rsidRPr="00F545CF">
        <w:rPr>
          <w:rFonts w:ascii="Times New Roman" w:hAnsi="Times New Roman"/>
          <w:b/>
          <w:szCs w:val="24"/>
        </w:rPr>
        <w:lastRenderedPageBreak/>
        <w:t>Proporções da população acima dos 60 anos: no mundo e por região, 1950-2050</w:t>
      </w:r>
    </w:p>
    <w:p w:rsidR="00F545CF" w:rsidRDefault="00F545CF" w:rsidP="004D20B2">
      <w:pPr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632385" cy="202748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845" cy="202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0B2" w:rsidRDefault="004D20B2" w:rsidP="004D20B2">
      <w:pPr>
        <w:jc w:val="center"/>
      </w:pPr>
    </w:p>
    <w:p w:rsidR="00F545CF" w:rsidRDefault="00F545CF" w:rsidP="004D20B2">
      <w:pPr>
        <w:jc w:val="center"/>
        <w:rPr>
          <w:rFonts w:ascii="Times New Roman" w:hAnsi="Times New Roman"/>
          <w:szCs w:val="24"/>
        </w:rPr>
      </w:pPr>
      <w:r>
        <w:t>Expectativa de vida ao nascer 1950-55 a 2010-15</w:t>
      </w:r>
    </w:p>
    <w:p w:rsidR="00F545CF" w:rsidRDefault="00F545CF" w:rsidP="004D20B2">
      <w:pPr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076827" cy="2950234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338" cy="295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CF" w:rsidRDefault="00F545CF" w:rsidP="004D20B2">
      <w:pPr>
        <w:spacing w:before="120"/>
        <w:jc w:val="both"/>
        <w:rPr>
          <w:rFonts w:ascii="Times New Roman" w:hAnsi="Times New Roman"/>
          <w:szCs w:val="24"/>
        </w:rPr>
      </w:pPr>
      <w:r w:rsidRPr="004D20B2">
        <w:rPr>
          <w:rFonts w:ascii="Times New Roman" w:hAnsi="Times New Roman"/>
          <w:b/>
          <w:sz w:val="16"/>
          <w:szCs w:val="16"/>
          <w:u w:val="single"/>
        </w:rPr>
        <w:t>Fonte</w:t>
      </w:r>
      <w:r>
        <w:rPr>
          <w:rFonts w:ascii="Times New Roman" w:hAnsi="Times New Roman"/>
          <w:szCs w:val="24"/>
        </w:rPr>
        <w:t xml:space="preserve">: </w:t>
      </w:r>
      <w:r w:rsidRPr="00F545CF">
        <w:rPr>
          <w:rFonts w:ascii="Times New Roman" w:hAnsi="Times New Roman"/>
          <w:sz w:val="16"/>
          <w:szCs w:val="16"/>
        </w:rPr>
        <w:t>http://ilcbrazil.org/wp-content/uploads/2016/02/Envelhecimento-Ativo-Um-Marco-Pol%C3%ADtico-ILC-Brasil_web.pdf</w:t>
      </w:r>
    </w:p>
    <w:p w:rsidR="00D1242E" w:rsidRDefault="00D1242E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Diante do exposto, pedimos pela aprovação deste proposta legislativa, uma vez que visa o bem da sociedade.</w:t>
      </w:r>
    </w:p>
    <w:p w:rsidR="004D20B2" w:rsidRDefault="004D20B2" w:rsidP="00AF0349">
      <w:pPr>
        <w:spacing w:before="120"/>
        <w:ind w:firstLine="2268"/>
        <w:jc w:val="both"/>
        <w:rPr>
          <w:rFonts w:ascii="Times New Roman" w:hAnsi="Times New Roman"/>
          <w:szCs w:val="24"/>
        </w:rPr>
      </w:pPr>
    </w:p>
    <w:p w:rsidR="00D1242E" w:rsidRPr="00FD1ED9" w:rsidRDefault="00D1242E" w:rsidP="00D1242E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4D20B2">
        <w:rPr>
          <w:rFonts w:ascii="Times New Roman" w:hAnsi="Times New Roman"/>
          <w:b/>
          <w:szCs w:val="24"/>
        </w:rPr>
        <w:t>2</w:t>
      </w:r>
      <w:r w:rsidR="00AD7637">
        <w:rPr>
          <w:rFonts w:ascii="Times New Roman" w:hAnsi="Times New Roman"/>
          <w:b/>
          <w:szCs w:val="24"/>
        </w:rPr>
        <w:t>2</w:t>
      </w:r>
      <w:r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Fevereiro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2017.</w:t>
      </w:r>
    </w:p>
    <w:p w:rsidR="00D1242E" w:rsidRPr="00FD1ED9" w:rsidRDefault="00D1242E" w:rsidP="00D1242E">
      <w:pPr>
        <w:jc w:val="center"/>
        <w:rPr>
          <w:rFonts w:ascii="Times New Roman" w:hAnsi="Times New Roman"/>
          <w:b/>
          <w:szCs w:val="24"/>
        </w:rPr>
      </w:pPr>
    </w:p>
    <w:p w:rsidR="00D1242E" w:rsidRDefault="00D1242E" w:rsidP="00D1242E">
      <w:pPr>
        <w:jc w:val="center"/>
        <w:rPr>
          <w:rFonts w:ascii="Times New Roman" w:hAnsi="Times New Roman"/>
          <w:b/>
          <w:szCs w:val="24"/>
        </w:rPr>
      </w:pPr>
    </w:p>
    <w:p w:rsidR="00D1242E" w:rsidRDefault="00D1242E" w:rsidP="00D1242E">
      <w:pPr>
        <w:jc w:val="center"/>
        <w:rPr>
          <w:rFonts w:ascii="Times New Roman" w:hAnsi="Times New Roman"/>
          <w:b/>
          <w:szCs w:val="24"/>
        </w:rPr>
      </w:pPr>
    </w:p>
    <w:p w:rsidR="00D1242E" w:rsidRPr="00FD1ED9" w:rsidRDefault="00D1242E" w:rsidP="00D1242E">
      <w:pPr>
        <w:jc w:val="center"/>
        <w:rPr>
          <w:rFonts w:ascii="Times New Roman" w:hAnsi="Times New Roman"/>
          <w:b/>
          <w:szCs w:val="24"/>
        </w:rPr>
      </w:pPr>
    </w:p>
    <w:p w:rsidR="00D1242E" w:rsidRPr="00FD1ED9" w:rsidRDefault="00D1242E" w:rsidP="00D1242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RAFAEL MILITÃO</w:t>
      </w:r>
    </w:p>
    <w:p w:rsidR="00D1242E" w:rsidRPr="00AF0349" w:rsidRDefault="00D1242E" w:rsidP="004D20B2">
      <w:pPr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D1242E" w:rsidRPr="00AF0349" w:rsidSect="004D20B2">
      <w:headerReference w:type="default" r:id="rId10"/>
      <w:footerReference w:type="default" r:id="rId11"/>
      <w:pgSz w:w="11907" w:h="16840" w:code="9"/>
      <w:pgMar w:top="3119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A9" w:rsidRDefault="00CB5EA9" w:rsidP="0034476D">
      <w:r>
        <w:separator/>
      </w:r>
    </w:p>
  </w:endnote>
  <w:endnote w:type="continuationSeparator" w:id="0">
    <w:p w:rsidR="00CB5EA9" w:rsidRDefault="00CB5EA9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92" w:rsidRDefault="00991392" w:rsidP="006B55AB">
    <w:pPr>
      <w:pStyle w:val="Rodap"/>
      <w:jc w:val="center"/>
      <w:rPr>
        <w:rFonts w:asciiTheme="minorHAnsi" w:hAnsiTheme="minorHAnsi"/>
        <w:i/>
        <w:sz w:val="20"/>
      </w:rPr>
    </w:pPr>
    <w:r>
      <w:rPr>
        <w:rFonts w:asciiTheme="minorHAnsi" w:hAnsiTheme="minorHAnsi"/>
        <w:i/>
        <w:sz w:val="20"/>
      </w:rPr>
      <w:t>_______________________________________________________________________________</w:t>
    </w:r>
  </w:p>
  <w:p w:rsidR="006B55AB" w:rsidRPr="00991392" w:rsidRDefault="006B55AB" w:rsidP="0010351B">
    <w:pPr>
      <w:pStyle w:val="Rodap"/>
      <w:tabs>
        <w:tab w:val="clear" w:pos="8504"/>
        <w:tab w:val="right" w:pos="9214"/>
      </w:tabs>
      <w:jc w:val="center"/>
      <w:rPr>
        <w:rFonts w:asciiTheme="minorHAnsi" w:hAnsiTheme="minorHAnsi"/>
        <w:i/>
        <w:sz w:val="20"/>
      </w:rPr>
    </w:pPr>
    <w:r w:rsidRPr="00991392">
      <w:rPr>
        <w:rFonts w:asciiTheme="minorHAnsi" w:hAnsiTheme="minorHAnsi"/>
        <w:i/>
        <w:sz w:val="20"/>
      </w:rPr>
      <w:t>Vereador Rafael Militão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-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Gabinete 4-(15) 3238-1134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-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email: rafaelmilitao@camarasorocaba.sp.gov.br</w:t>
    </w:r>
    <w:r w:rsidR="0010351B">
      <w:rPr>
        <w:rFonts w:asciiTheme="minorHAnsi" w:hAnsiTheme="minorHAnsi"/>
        <w:i/>
        <w:sz w:val="20"/>
      </w:rPr>
      <w:tab/>
    </w:r>
    <w:r w:rsidR="0010351B" w:rsidRPr="0010351B">
      <w:rPr>
        <w:rFonts w:asciiTheme="minorHAnsi" w:hAnsiTheme="minorHAnsi"/>
        <w:b/>
        <w:i/>
        <w:sz w:val="20"/>
      </w:rPr>
      <w:t>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A9" w:rsidRDefault="00CB5EA9" w:rsidP="0034476D">
      <w:r>
        <w:separator/>
      </w:r>
    </w:p>
  </w:footnote>
  <w:footnote w:type="continuationSeparator" w:id="0">
    <w:p w:rsidR="00CB5EA9" w:rsidRDefault="00CB5EA9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42F8B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D4809"/>
    <w:multiLevelType w:val="multilevel"/>
    <w:tmpl w:val="A0E6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432716"/>
    <w:multiLevelType w:val="multilevel"/>
    <w:tmpl w:val="593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2E6AC9"/>
    <w:multiLevelType w:val="multilevel"/>
    <w:tmpl w:val="F9FA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BA0C00"/>
    <w:multiLevelType w:val="multilevel"/>
    <w:tmpl w:val="116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F6"/>
    <w:rsid w:val="000058E7"/>
    <w:rsid w:val="00013AC3"/>
    <w:rsid w:val="00015A2C"/>
    <w:rsid w:val="00054290"/>
    <w:rsid w:val="00070077"/>
    <w:rsid w:val="000752B6"/>
    <w:rsid w:val="00086C41"/>
    <w:rsid w:val="0009026E"/>
    <w:rsid w:val="000F4A4C"/>
    <w:rsid w:val="0010351B"/>
    <w:rsid w:val="00126585"/>
    <w:rsid w:val="00170C00"/>
    <w:rsid w:val="0017567A"/>
    <w:rsid w:val="001C673F"/>
    <w:rsid w:val="001E1F2A"/>
    <w:rsid w:val="0026174B"/>
    <w:rsid w:val="002740FE"/>
    <w:rsid w:val="002C26A5"/>
    <w:rsid w:val="002D444F"/>
    <w:rsid w:val="0030655D"/>
    <w:rsid w:val="003076B9"/>
    <w:rsid w:val="0034476D"/>
    <w:rsid w:val="0034769C"/>
    <w:rsid w:val="00357797"/>
    <w:rsid w:val="00366CEC"/>
    <w:rsid w:val="0037719B"/>
    <w:rsid w:val="003B5125"/>
    <w:rsid w:val="003D2073"/>
    <w:rsid w:val="003E3348"/>
    <w:rsid w:val="003F5DF7"/>
    <w:rsid w:val="00404B08"/>
    <w:rsid w:val="00423D58"/>
    <w:rsid w:val="00432031"/>
    <w:rsid w:val="004331EA"/>
    <w:rsid w:val="004556BF"/>
    <w:rsid w:val="00490CD1"/>
    <w:rsid w:val="004D20B2"/>
    <w:rsid w:val="004D3C5A"/>
    <w:rsid w:val="004F2CEB"/>
    <w:rsid w:val="005053AB"/>
    <w:rsid w:val="00550EE0"/>
    <w:rsid w:val="005C18D6"/>
    <w:rsid w:val="005D70A2"/>
    <w:rsid w:val="005F52C7"/>
    <w:rsid w:val="006037D1"/>
    <w:rsid w:val="00612A4E"/>
    <w:rsid w:val="00624209"/>
    <w:rsid w:val="0062604A"/>
    <w:rsid w:val="006359E6"/>
    <w:rsid w:val="00646E5F"/>
    <w:rsid w:val="00687619"/>
    <w:rsid w:val="006B55AB"/>
    <w:rsid w:val="006E29CC"/>
    <w:rsid w:val="00705C4B"/>
    <w:rsid w:val="007A1329"/>
    <w:rsid w:val="007B45DB"/>
    <w:rsid w:val="007B488D"/>
    <w:rsid w:val="007D2EAB"/>
    <w:rsid w:val="007E0E45"/>
    <w:rsid w:val="007F1FAE"/>
    <w:rsid w:val="008138CC"/>
    <w:rsid w:val="00820632"/>
    <w:rsid w:val="00823BE4"/>
    <w:rsid w:val="00852B02"/>
    <w:rsid w:val="00855B1E"/>
    <w:rsid w:val="00860E6A"/>
    <w:rsid w:val="00863BAF"/>
    <w:rsid w:val="008B277F"/>
    <w:rsid w:val="008E183C"/>
    <w:rsid w:val="008E7ECF"/>
    <w:rsid w:val="00910B9D"/>
    <w:rsid w:val="00914071"/>
    <w:rsid w:val="009570DC"/>
    <w:rsid w:val="00967098"/>
    <w:rsid w:val="00991392"/>
    <w:rsid w:val="009D3610"/>
    <w:rsid w:val="009F3C9B"/>
    <w:rsid w:val="00A00923"/>
    <w:rsid w:val="00A259C1"/>
    <w:rsid w:val="00A32493"/>
    <w:rsid w:val="00A67205"/>
    <w:rsid w:val="00AD7637"/>
    <w:rsid w:val="00AE0E90"/>
    <w:rsid w:val="00AE6D7D"/>
    <w:rsid w:val="00AF0349"/>
    <w:rsid w:val="00AF5B33"/>
    <w:rsid w:val="00B16915"/>
    <w:rsid w:val="00B452FE"/>
    <w:rsid w:val="00B76FC1"/>
    <w:rsid w:val="00BD2A94"/>
    <w:rsid w:val="00BE0891"/>
    <w:rsid w:val="00BE56CF"/>
    <w:rsid w:val="00C0285D"/>
    <w:rsid w:val="00C45C18"/>
    <w:rsid w:val="00C50DE8"/>
    <w:rsid w:val="00C53A6F"/>
    <w:rsid w:val="00C8544F"/>
    <w:rsid w:val="00C8675A"/>
    <w:rsid w:val="00C90967"/>
    <w:rsid w:val="00CB5EA9"/>
    <w:rsid w:val="00CB7BC7"/>
    <w:rsid w:val="00D01A38"/>
    <w:rsid w:val="00D1242E"/>
    <w:rsid w:val="00D2525E"/>
    <w:rsid w:val="00D33549"/>
    <w:rsid w:val="00D42F8B"/>
    <w:rsid w:val="00D465DB"/>
    <w:rsid w:val="00D61058"/>
    <w:rsid w:val="00DB00C9"/>
    <w:rsid w:val="00DB61F9"/>
    <w:rsid w:val="00E31BC8"/>
    <w:rsid w:val="00E40646"/>
    <w:rsid w:val="00E64A26"/>
    <w:rsid w:val="00E72190"/>
    <w:rsid w:val="00E74949"/>
    <w:rsid w:val="00EC08F6"/>
    <w:rsid w:val="00EC1F31"/>
    <w:rsid w:val="00EE7D3F"/>
    <w:rsid w:val="00EF3BEF"/>
    <w:rsid w:val="00F41BA3"/>
    <w:rsid w:val="00F5079F"/>
    <w:rsid w:val="00F545C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00030952-9BE1-4908-8053-91938942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rsid w:val="0010351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F54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77CD3-A86B-485D-BF66-80530F91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usuariocms</dc:creator>
  <cp:lastModifiedBy>usuariocamara</cp:lastModifiedBy>
  <cp:revision>2</cp:revision>
  <cp:lastPrinted>2017-01-30T11:30:00Z</cp:lastPrinted>
  <dcterms:created xsi:type="dcterms:W3CDTF">2017-02-24T11:19:00Z</dcterms:created>
  <dcterms:modified xsi:type="dcterms:W3CDTF">2017-02-24T11:19:00Z</dcterms:modified>
</cp:coreProperties>
</file>