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A02869">
        <w:rPr>
          <w:rFonts w:ascii="Times New Roman" w:hAnsi="Times New Roman"/>
          <w:b/>
          <w:smallCaps/>
          <w:szCs w:val="24"/>
        </w:rPr>
        <w:t xml:space="preserve"> 76/2017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DA6E6B" w:rsidRPr="00DA6E6B" w:rsidRDefault="00DA6E6B" w:rsidP="00DA6E6B">
      <w:pPr>
        <w:ind w:left="3402"/>
        <w:jc w:val="both"/>
        <w:rPr>
          <w:rFonts w:ascii="Times New Roman" w:hAnsi="Times New Roman"/>
          <w:b/>
          <w:szCs w:val="24"/>
        </w:rPr>
      </w:pPr>
      <w:bookmarkStart w:id="0" w:name="_GoBack"/>
      <w:r w:rsidRPr="00DA6E6B">
        <w:rPr>
          <w:rFonts w:ascii="Times New Roman" w:hAnsi="Times New Roman"/>
          <w:b/>
          <w:szCs w:val="24"/>
        </w:rPr>
        <w:t xml:space="preserve">Institui a obrigatoriedade </w:t>
      </w:r>
      <w:r w:rsidR="008A1CC8">
        <w:rPr>
          <w:rFonts w:ascii="Times New Roman" w:hAnsi="Times New Roman"/>
          <w:b/>
          <w:szCs w:val="24"/>
        </w:rPr>
        <w:t xml:space="preserve">do poder Legislativo e Executivo </w:t>
      </w:r>
      <w:r w:rsidRPr="00DA6E6B">
        <w:rPr>
          <w:rFonts w:ascii="Times New Roman" w:hAnsi="Times New Roman"/>
          <w:b/>
          <w:szCs w:val="24"/>
        </w:rPr>
        <w:t>divulgar despes</w:t>
      </w:r>
      <w:r w:rsidR="008A1CC8">
        <w:rPr>
          <w:rFonts w:ascii="Times New Roman" w:hAnsi="Times New Roman"/>
          <w:b/>
          <w:szCs w:val="24"/>
        </w:rPr>
        <w:t>as com condenações trabalhistas e previdenciár</w:t>
      </w:r>
      <w:r w:rsidR="00A749C0">
        <w:rPr>
          <w:rFonts w:ascii="Times New Roman" w:hAnsi="Times New Roman"/>
          <w:b/>
          <w:szCs w:val="24"/>
        </w:rPr>
        <w:t>i</w:t>
      </w:r>
      <w:r w:rsidR="008A1CC8">
        <w:rPr>
          <w:rFonts w:ascii="Times New Roman" w:hAnsi="Times New Roman"/>
          <w:b/>
          <w:szCs w:val="24"/>
        </w:rPr>
        <w:t>as.</w:t>
      </w:r>
    </w:p>
    <w:bookmarkEnd w:id="0"/>
    <w:p w:rsidR="003B5125" w:rsidRPr="00FD1ED9" w:rsidRDefault="003B5125" w:rsidP="00DB61F9">
      <w:pPr>
        <w:ind w:left="3402"/>
        <w:jc w:val="both"/>
        <w:rPr>
          <w:rFonts w:ascii="Times New Roman" w:hAnsi="Times New Roman"/>
          <w:b/>
          <w:szCs w:val="24"/>
        </w:rPr>
      </w:pP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DA6E6B">
        <w:rPr>
          <w:rFonts w:ascii="Times New Roman" w:hAnsi="Times New Roman"/>
          <w:szCs w:val="24"/>
        </w:rPr>
        <w:t xml:space="preserve"> </w:t>
      </w:r>
      <w:r w:rsidR="00DA6E6B" w:rsidRPr="00DA6E6B">
        <w:rPr>
          <w:rFonts w:ascii="Times New Roman" w:hAnsi="Times New Roman"/>
          <w:szCs w:val="24"/>
        </w:rPr>
        <w:t xml:space="preserve">Deve o Poder Público </w:t>
      </w:r>
      <w:r w:rsidR="00DA6E6B">
        <w:rPr>
          <w:rFonts w:ascii="Times New Roman" w:hAnsi="Times New Roman"/>
          <w:szCs w:val="24"/>
        </w:rPr>
        <w:t>Municipal</w:t>
      </w:r>
      <w:r w:rsidR="00DA6E6B" w:rsidRPr="00DA6E6B">
        <w:rPr>
          <w:rFonts w:ascii="Times New Roman" w:hAnsi="Times New Roman"/>
          <w:szCs w:val="24"/>
        </w:rPr>
        <w:t>, Executivo (a</w:t>
      </w:r>
      <w:r w:rsidR="00DA6E6B">
        <w:rPr>
          <w:rFonts w:ascii="Times New Roman" w:hAnsi="Times New Roman"/>
          <w:szCs w:val="24"/>
        </w:rPr>
        <w:t xml:space="preserve">dministração direta e indireta) e Legislativo, </w:t>
      </w:r>
      <w:r w:rsidR="00DA6E6B" w:rsidRPr="00DA6E6B">
        <w:rPr>
          <w:rFonts w:ascii="Times New Roman" w:hAnsi="Times New Roman"/>
          <w:szCs w:val="24"/>
        </w:rPr>
        <w:t xml:space="preserve">divulgar nos respectivos portais da transparência na internet despesas decorrente de condenação trabalhista e previdenciária </w:t>
      </w:r>
      <w:r w:rsidR="008A1CC8">
        <w:rPr>
          <w:rFonts w:ascii="Times New Roman" w:hAnsi="Times New Roman"/>
          <w:szCs w:val="24"/>
        </w:rPr>
        <w:t>em razão de</w:t>
      </w:r>
      <w:r w:rsidR="00DA6E6B" w:rsidRPr="00DA6E6B">
        <w:rPr>
          <w:rFonts w:ascii="Times New Roman" w:hAnsi="Times New Roman"/>
          <w:szCs w:val="24"/>
        </w:rPr>
        <w:t xml:space="preserve"> responsabilidade subsidiária do t</w:t>
      </w:r>
      <w:r w:rsidR="008A1CC8">
        <w:rPr>
          <w:rFonts w:ascii="Times New Roman" w:hAnsi="Times New Roman"/>
          <w:szCs w:val="24"/>
        </w:rPr>
        <w:t>omador de serviço prestado</w:t>
      </w:r>
      <w:r w:rsidR="00E46D60">
        <w:rPr>
          <w:rFonts w:ascii="Times New Roman" w:hAnsi="Times New Roman"/>
          <w:szCs w:val="24"/>
        </w:rPr>
        <w:t xml:space="preserve"> por terceiros, </w:t>
      </w:r>
      <w:r w:rsidR="00DA6E6B" w:rsidRPr="00DA6E6B">
        <w:rPr>
          <w:rFonts w:ascii="Times New Roman" w:hAnsi="Times New Roman"/>
          <w:szCs w:val="24"/>
        </w:rPr>
        <w:t>como empresas terceirizadas, organizações sociais, entidade sem fins lucrativos e outras formas de contratação</w:t>
      </w:r>
      <w:r w:rsidR="00DA6E6B">
        <w:rPr>
          <w:rFonts w:ascii="Times New Roman" w:hAnsi="Times New Roman"/>
          <w:szCs w:val="24"/>
        </w:rPr>
        <w:t>.</w:t>
      </w:r>
    </w:p>
    <w:p w:rsidR="00DA6E6B" w:rsidRPr="00FD1ED9" w:rsidRDefault="00DA6E6B" w:rsidP="00DA6E6B">
      <w:pPr>
        <w:ind w:firstLine="2268"/>
        <w:jc w:val="both"/>
        <w:rPr>
          <w:rFonts w:ascii="Times New Roman" w:hAnsi="Times New Roman"/>
          <w:szCs w:val="24"/>
        </w:rPr>
      </w:pPr>
      <w:r w:rsidRPr="00DA6E6B">
        <w:rPr>
          <w:rFonts w:ascii="Times New Roman" w:hAnsi="Times New Roman"/>
          <w:szCs w:val="24"/>
        </w:rPr>
        <w:t>Parágrafo único</w:t>
      </w:r>
      <w:r w:rsidRPr="00DA6E6B">
        <w:rPr>
          <w:rFonts w:ascii="Times New Roman" w:hAnsi="Times New Roman"/>
          <w:b/>
          <w:szCs w:val="24"/>
        </w:rPr>
        <w:t xml:space="preserve"> – </w:t>
      </w:r>
      <w:r w:rsidRPr="00DA6E6B">
        <w:rPr>
          <w:rFonts w:ascii="Times New Roman" w:hAnsi="Times New Roman"/>
          <w:szCs w:val="24"/>
        </w:rPr>
        <w:t>A divulgação deverá informar os dados da ação judicial, CNPJ do prestador contratado pelo Poder Público, se foi ajuizada ação de regresso, se foi feita retenção do pagamento pelo Poder Público à empresa e qual o valor retido.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2º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DA6E6B">
        <w:rPr>
          <w:rFonts w:ascii="Times New Roman" w:hAnsi="Times New Roman"/>
          <w:szCs w:val="24"/>
        </w:rPr>
        <w:t>3º</w:t>
      </w:r>
      <w:r w:rsidR="00DB61F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Esta Lei entra em vigor </w:t>
      </w:r>
      <w:r w:rsidR="00C21485">
        <w:rPr>
          <w:rFonts w:ascii="Times New Roman" w:hAnsi="Times New Roman"/>
          <w:szCs w:val="24"/>
        </w:rPr>
        <w:t>30 dias contados da data de sua</w:t>
      </w:r>
      <w:r w:rsidRPr="00FD1ED9">
        <w:rPr>
          <w:rFonts w:ascii="Times New Roman" w:hAnsi="Times New Roman"/>
          <w:szCs w:val="24"/>
        </w:rPr>
        <w:t xml:space="preserve">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C21485">
        <w:rPr>
          <w:rFonts w:ascii="Times New Roman" w:hAnsi="Times New Roman"/>
          <w:b/>
          <w:szCs w:val="24"/>
        </w:rPr>
        <w:t>23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DA6E6B">
        <w:rPr>
          <w:rFonts w:ascii="Times New Roman" w:hAnsi="Times New Roman"/>
          <w:b/>
          <w:szCs w:val="24"/>
        </w:rPr>
        <w:t xml:space="preserve"> março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DA6E6B">
        <w:rPr>
          <w:rFonts w:ascii="Times New Roman" w:hAnsi="Times New Roman"/>
          <w:b/>
          <w:szCs w:val="24"/>
        </w:rPr>
        <w:t xml:space="preserve"> 2017.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DA6E6B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Schlic Garcia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DA6E6B">
        <w:rPr>
          <w:rFonts w:ascii="Times New Roman" w:hAnsi="Times New Roman"/>
          <w:b/>
          <w:szCs w:val="24"/>
        </w:rPr>
        <w:t>a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DA6E6B" w:rsidRPr="00DA6E6B" w:rsidRDefault="00DA6E6B" w:rsidP="00DA6E6B">
      <w:pPr>
        <w:ind w:firstLine="1701"/>
        <w:jc w:val="both"/>
        <w:rPr>
          <w:rFonts w:ascii="Times New Roman" w:hAnsi="Times New Roman"/>
          <w:szCs w:val="24"/>
        </w:rPr>
      </w:pPr>
      <w:r w:rsidRPr="00DA6E6B">
        <w:rPr>
          <w:rFonts w:ascii="Times New Roman" w:hAnsi="Times New Roman"/>
          <w:szCs w:val="24"/>
        </w:rPr>
        <w:t>Aperfeiçoar o uso do dinheiro público é um desafio para qualquer sociedade que busque o desenvolvimento social e econômico. Não se tem atualmente como mensurar o tamanho do prejuízo aos cofres públicos decorrente de condenações contra o poder público na justiça do trabalho.</w:t>
      </w:r>
    </w:p>
    <w:p w:rsidR="00DA6E6B" w:rsidRPr="00DA6E6B" w:rsidRDefault="00DA6E6B" w:rsidP="00DA6E6B">
      <w:pPr>
        <w:ind w:firstLine="1701"/>
        <w:jc w:val="both"/>
        <w:rPr>
          <w:rFonts w:ascii="Times New Roman" w:hAnsi="Times New Roman"/>
          <w:szCs w:val="24"/>
        </w:rPr>
      </w:pPr>
      <w:r w:rsidRPr="00DA6E6B">
        <w:rPr>
          <w:rFonts w:ascii="Times New Roman" w:hAnsi="Times New Roman"/>
          <w:szCs w:val="24"/>
        </w:rPr>
        <w:t>Fazer esse levantamento por particulares é impossível, pois a justiça</w:t>
      </w:r>
      <w:r w:rsidR="00FA129C">
        <w:rPr>
          <w:rFonts w:ascii="Times New Roman" w:hAnsi="Times New Roman"/>
          <w:szCs w:val="24"/>
        </w:rPr>
        <w:t xml:space="preserve"> do trabalho assegura </w:t>
      </w:r>
      <w:r w:rsidRPr="00DA6E6B">
        <w:rPr>
          <w:rFonts w:ascii="Times New Roman" w:hAnsi="Times New Roman"/>
          <w:szCs w:val="24"/>
        </w:rPr>
        <w:t>o sigilo das reclamatórias trabalhistas tornando inacessíveis os dados dos respectivos processos.</w:t>
      </w:r>
    </w:p>
    <w:p w:rsidR="00DA6E6B" w:rsidRPr="00DA6E6B" w:rsidRDefault="00DA6E6B" w:rsidP="00DA6E6B">
      <w:pPr>
        <w:ind w:firstLine="1701"/>
        <w:jc w:val="both"/>
        <w:rPr>
          <w:rFonts w:ascii="Times New Roman" w:hAnsi="Times New Roman"/>
          <w:szCs w:val="24"/>
        </w:rPr>
      </w:pPr>
      <w:r w:rsidRPr="00DA6E6B">
        <w:rPr>
          <w:rFonts w:ascii="Times New Roman" w:hAnsi="Times New Roman"/>
          <w:szCs w:val="24"/>
        </w:rPr>
        <w:t>Apesar do Poder Público ter o dever de ajuizar ações de regresso também não se tem notícia de quantas ações foram ajuizadas e quanto o Poder Público conseguiu recuperar do prejuízo.</w:t>
      </w:r>
    </w:p>
    <w:p w:rsidR="00C428FE" w:rsidRPr="00DA6E6B" w:rsidRDefault="00DA6E6B" w:rsidP="00C428FE">
      <w:pPr>
        <w:ind w:firstLine="1701"/>
        <w:jc w:val="both"/>
        <w:rPr>
          <w:rFonts w:ascii="Times New Roman" w:hAnsi="Times New Roman"/>
          <w:szCs w:val="24"/>
        </w:rPr>
      </w:pPr>
      <w:r w:rsidRPr="00DA6E6B">
        <w:rPr>
          <w:rFonts w:ascii="Times New Roman" w:hAnsi="Times New Roman"/>
          <w:szCs w:val="24"/>
        </w:rPr>
        <w:t>Ter conhecimento e divulgar o valor empenhando</w:t>
      </w:r>
      <w:r w:rsidR="00FA129C">
        <w:rPr>
          <w:rFonts w:ascii="Times New Roman" w:hAnsi="Times New Roman"/>
          <w:szCs w:val="24"/>
        </w:rPr>
        <w:t xml:space="preserve"> para arcar com condenações na Justiça do T</w:t>
      </w:r>
      <w:r w:rsidRPr="00DA6E6B">
        <w:rPr>
          <w:rFonts w:ascii="Times New Roman" w:hAnsi="Times New Roman"/>
          <w:szCs w:val="24"/>
        </w:rPr>
        <w:t>rabalho é o primeiro passo para otimizar o uso de recursos públicos com terceirização de serviços, permitindo que qualquer cidadão possa auferir a eficiência das referidas contratações.</w:t>
      </w:r>
    </w:p>
    <w:p w:rsidR="00DA6E6B" w:rsidRDefault="00DA6E6B" w:rsidP="00DA6E6B">
      <w:pPr>
        <w:ind w:firstLine="1701"/>
        <w:jc w:val="both"/>
        <w:rPr>
          <w:rFonts w:ascii="Times New Roman" w:hAnsi="Times New Roman"/>
          <w:szCs w:val="24"/>
        </w:rPr>
      </w:pPr>
      <w:r w:rsidRPr="00DA6E6B">
        <w:rPr>
          <w:rFonts w:ascii="Times New Roman" w:hAnsi="Times New Roman"/>
          <w:szCs w:val="24"/>
        </w:rPr>
        <w:t xml:space="preserve">A Lei de Acesso à Informação já permite que qualquer pessoa tenha acesso </w:t>
      </w:r>
      <w:r>
        <w:rPr>
          <w:rFonts w:ascii="Times New Roman" w:hAnsi="Times New Roman"/>
          <w:szCs w:val="24"/>
        </w:rPr>
        <w:t>a</w:t>
      </w:r>
      <w:r w:rsidRPr="00DA6E6B">
        <w:rPr>
          <w:rFonts w:ascii="Times New Roman" w:hAnsi="Times New Roman"/>
          <w:szCs w:val="24"/>
        </w:rPr>
        <w:t xml:space="preserve"> essas informações, no entanto, o presente projeto visa desburocratizar</w:t>
      </w:r>
      <w:r>
        <w:rPr>
          <w:rFonts w:ascii="Times New Roman" w:hAnsi="Times New Roman"/>
          <w:szCs w:val="24"/>
        </w:rPr>
        <w:t xml:space="preserve"> esse</w:t>
      </w:r>
      <w:r w:rsidRPr="00DA6E6B">
        <w:rPr>
          <w:rFonts w:ascii="Times New Roman" w:hAnsi="Times New Roman"/>
          <w:szCs w:val="24"/>
        </w:rPr>
        <w:t xml:space="preserve"> acesso. No mundo contemporâneo da era digital não tem sentido exigir que a pessoa tenha que se deslocar até a sede do órgão público para obter uma informação que poderá ser divulgada abertamente na internet.</w:t>
      </w:r>
    </w:p>
    <w:p w:rsidR="00C428FE" w:rsidRPr="00C428FE" w:rsidRDefault="00C428FE" w:rsidP="00C428F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</w:t>
      </w:r>
      <w:r w:rsidRPr="00C428FE">
        <w:rPr>
          <w:rFonts w:ascii="Times New Roman" w:hAnsi="Times New Roman"/>
          <w:szCs w:val="24"/>
        </w:rPr>
        <w:t>princípio</w:t>
      </w:r>
      <w:r>
        <w:rPr>
          <w:rFonts w:ascii="Times New Roman" w:hAnsi="Times New Roman"/>
          <w:szCs w:val="24"/>
        </w:rPr>
        <w:t xml:space="preserve"> da publicidade tem previsão</w:t>
      </w:r>
      <w:r w:rsidRPr="00C428F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no art. 37 da</w:t>
      </w:r>
      <w:r w:rsidRPr="00C428FE">
        <w:rPr>
          <w:rFonts w:ascii="Times New Roman" w:hAnsi="Times New Roman"/>
          <w:szCs w:val="24"/>
        </w:rPr>
        <w:t xml:space="preserve"> Constituição </w:t>
      </w:r>
      <w:r>
        <w:rPr>
          <w:rFonts w:ascii="Times New Roman" w:hAnsi="Times New Roman"/>
          <w:szCs w:val="24"/>
        </w:rPr>
        <w:t>Federal:</w:t>
      </w:r>
    </w:p>
    <w:p w:rsidR="00C428FE" w:rsidRPr="00C428FE" w:rsidRDefault="00C428FE" w:rsidP="00C428FE">
      <w:pPr>
        <w:ind w:left="1416"/>
        <w:jc w:val="both"/>
        <w:rPr>
          <w:rFonts w:ascii="Times New Roman" w:hAnsi="Times New Roman"/>
          <w:i/>
          <w:szCs w:val="24"/>
        </w:rPr>
      </w:pPr>
      <w:r w:rsidRPr="00C428FE">
        <w:rPr>
          <w:rFonts w:ascii="Times New Roman" w:hAnsi="Times New Roman"/>
          <w:i/>
          <w:szCs w:val="24"/>
        </w:rPr>
        <w:t xml:space="preserve">“Art. </w:t>
      </w:r>
      <w:smartTag w:uri="urn:schemas-microsoft-com:office:smarttags" w:element="metricconverter">
        <w:smartTagPr>
          <w:attr w:name="ProductID" w:val="37. A"/>
        </w:smartTagPr>
        <w:r w:rsidRPr="00C428FE">
          <w:rPr>
            <w:rFonts w:ascii="Times New Roman" w:hAnsi="Times New Roman"/>
            <w:i/>
            <w:szCs w:val="24"/>
          </w:rPr>
          <w:t>37. A</w:t>
        </w:r>
      </w:smartTag>
      <w:r w:rsidRPr="00C428FE">
        <w:rPr>
          <w:rFonts w:ascii="Times New Roman" w:hAnsi="Times New Roman"/>
          <w:i/>
          <w:szCs w:val="24"/>
        </w:rPr>
        <w:t xml:space="preserve"> administração pública direta e indireta de qualquer dos Poderes da União, dos Estados, do Distrito Federal e dos Municípios obedecerá aos princípios de legalidade, impessoalidade, moralidade, publicidade e eficiência (...):”.</w:t>
      </w:r>
    </w:p>
    <w:p w:rsidR="00C428FE" w:rsidRPr="00C428FE" w:rsidRDefault="00C428FE" w:rsidP="00C428FE">
      <w:pPr>
        <w:ind w:firstLine="1701"/>
        <w:jc w:val="both"/>
        <w:rPr>
          <w:rFonts w:ascii="Times New Roman" w:hAnsi="Times New Roman"/>
          <w:szCs w:val="24"/>
        </w:rPr>
      </w:pPr>
      <w:r w:rsidRPr="00C428FE">
        <w:rPr>
          <w:rFonts w:ascii="Times New Roman" w:hAnsi="Times New Roman"/>
          <w:szCs w:val="24"/>
        </w:rPr>
        <w:t>Celso Antônio Bandeira de Melo</w:t>
      </w:r>
      <w:r>
        <w:rPr>
          <w:rFonts w:ascii="Times New Roman" w:hAnsi="Times New Roman"/>
          <w:szCs w:val="24"/>
        </w:rPr>
        <w:t xml:space="preserve">, respeitável </w:t>
      </w:r>
      <w:r w:rsidR="00F506C7">
        <w:rPr>
          <w:rFonts w:ascii="Times New Roman" w:hAnsi="Times New Roman"/>
          <w:szCs w:val="24"/>
        </w:rPr>
        <w:t xml:space="preserve">jurista </w:t>
      </w:r>
      <w:r>
        <w:rPr>
          <w:rFonts w:ascii="Times New Roman" w:hAnsi="Times New Roman"/>
          <w:szCs w:val="24"/>
        </w:rPr>
        <w:t>preleciona que</w:t>
      </w:r>
      <w:r w:rsidRPr="00C428FE">
        <w:rPr>
          <w:rFonts w:ascii="Times New Roman" w:hAnsi="Times New Roman"/>
          <w:szCs w:val="24"/>
        </w:rPr>
        <w:t>:</w:t>
      </w:r>
    </w:p>
    <w:p w:rsidR="00C428FE" w:rsidRPr="00C428FE" w:rsidRDefault="00C428FE" w:rsidP="00C428FE">
      <w:pPr>
        <w:ind w:left="1416" w:firstLine="2"/>
        <w:jc w:val="both"/>
        <w:rPr>
          <w:rFonts w:ascii="Times New Roman" w:hAnsi="Times New Roman"/>
          <w:i/>
          <w:szCs w:val="24"/>
        </w:rPr>
      </w:pPr>
      <w:r w:rsidRPr="00C428FE">
        <w:rPr>
          <w:rFonts w:ascii="Times New Roman" w:hAnsi="Times New Roman"/>
          <w:i/>
          <w:szCs w:val="24"/>
        </w:rPr>
        <w:t>“8º) Princípio da publicidade</w:t>
      </w:r>
    </w:p>
    <w:p w:rsidR="00C428FE" w:rsidRPr="00C428FE" w:rsidRDefault="00C428FE" w:rsidP="00C428FE">
      <w:pPr>
        <w:ind w:left="1416" w:firstLine="2"/>
        <w:jc w:val="both"/>
        <w:rPr>
          <w:rFonts w:ascii="Times New Roman" w:hAnsi="Times New Roman"/>
          <w:i/>
          <w:szCs w:val="24"/>
        </w:rPr>
      </w:pPr>
      <w:r w:rsidRPr="00C428FE">
        <w:rPr>
          <w:rFonts w:ascii="Times New Roman" w:hAnsi="Times New Roman"/>
          <w:i/>
          <w:szCs w:val="24"/>
        </w:rPr>
        <w:t>23. Consagra nisto o dever administrativo de manter plena transparência em seus comportamentos. Não pode haver em um Estado Democrático de Direito, no qual o poder reside no povo (art. 1º, parágrafo único, da Constituição), ocultando aos administrados dos assuntos que a todos interessa (..).</w:t>
      </w:r>
    </w:p>
    <w:p w:rsidR="00C428FE" w:rsidRPr="00C428FE" w:rsidRDefault="00C428FE" w:rsidP="00C428FE">
      <w:pPr>
        <w:ind w:left="1416" w:firstLine="2"/>
        <w:jc w:val="both"/>
        <w:rPr>
          <w:rFonts w:ascii="Times New Roman" w:hAnsi="Times New Roman"/>
          <w:i/>
          <w:szCs w:val="24"/>
        </w:rPr>
      </w:pPr>
      <w:r w:rsidRPr="00C428FE">
        <w:rPr>
          <w:rFonts w:ascii="Times New Roman" w:hAnsi="Times New Roman"/>
          <w:i/>
          <w:szCs w:val="24"/>
        </w:rPr>
        <w:t>Tal princípio está previsto expressamente no art. 37, caput, da Lei Magna, ademais de contemplado em manifestações especificas do direito à informação sobre os assuntos públicos (...)”.</w:t>
      </w:r>
    </w:p>
    <w:p w:rsidR="00C428FE" w:rsidRPr="00C428FE" w:rsidRDefault="00C428FE" w:rsidP="00C428FE">
      <w:pPr>
        <w:ind w:firstLine="1701"/>
        <w:jc w:val="both"/>
        <w:rPr>
          <w:rFonts w:ascii="Times New Roman" w:hAnsi="Times New Roman"/>
          <w:szCs w:val="24"/>
        </w:rPr>
      </w:pPr>
      <w:r w:rsidRPr="00C428FE">
        <w:rPr>
          <w:rFonts w:ascii="Times New Roman" w:hAnsi="Times New Roman"/>
          <w:szCs w:val="24"/>
        </w:rPr>
        <w:t xml:space="preserve">Na esfera administrativa o sigilo só se admite, a teor do art. 5º, </w:t>
      </w:r>
      <w:r>
        <w:rPr>
          <w:rFonts w:ascii="Times New Roman" w:hAnsi="Times New Roman"/>
          <w:szCs w:val="24"/>
        </w:rPr>
        <w:t xml:space="preserve">inciso </w:t>
      </w:r>
      <w:r w:rsidRPr="00C428FE">
        <w:rPr>
          <w:rFonts w:ascii="Times New Roman" w:hAnsi="Times New Roman"/>
          <w:szCs w:val="24"/>
        </w:rPr>
        <w:t xml:space="preserve">XXXIII, quando “imprescindível à segurança da Sociedade e do Estado”.  </w:t>
      </w:r>
    </w:p>
    <w:p w:rsidR="00C428FE" w:rsidRPr="00C428FE" w:rsidRDefault="00C428FE" w:rsidP="00C428FE">
      <w:pPr>
        <w:ind w:firstLine="1701"/>
        <w:jc w:val="both"/>
        <w:rPr>
          <w:rFonts w:ascii="Times New Roman" w:hAnsi="Times New Roman"/>
          <w:i/>
          <w:szCs w:val="24"/>
        </w:rPr>
      </w:pPr>
      <w:r w:rsidRPr="00C428FE">
        <w:rPr>
          <w:rFonts w:ascii="Times New Roman" w:hAnsi="Times New Roman"/>
          <w:szCs w:val="24"/>
        </w:rPr>
        <w:t>O princípio da publicidade impõe à administração o dever de plena transparência em seus comportamentos; e tal princípio está também contemplado no direito fundamental à informação</w:t>
      </w:r>
      <w:r w:rsidR="00C266EE">
        <w:rPr>
          <w:rFonts w:ascii="Times New Roman" w:hAnsi="Times New Roman"/>
          <w:szCs w:val="24"/>
        </w:rPr>
        <w:t>.</w:t>
      </w:r>
    </w:p>
    <w:p w:rsidR="00C266EE" w:rsidRDefault="00C428FE" w:rsidP="00C266EE">
      <w:pPr>
        <w:ind w:firstLine="1701"/>
        <w:jc w:val="both"/>
        <w:rPr>
          <w:rFonts w:ascii="Times New Roman" w:hAnsi="Times New Roman"/>
          <w:szCs w:val="24"/>
        </w:rPr>
      </w:pPr>
      <w:r w:rsidRPr="00C428FE">
        <w:rPr>
          <w:rFonts w:ascii="Times New Roman" w:hAnsi="Times New Roman"/>
          <w:szCs w:val="24"/>
        </w:rPr>
        <w:lastRenderedPageBreak/>
        <w:t>O direito à informação está incluído nos direitos fundamentais de segunda dimensão, denominados de direitos sociais, econômicos e culturais. Esses direitos impõem ao Estado (União, Estados, Distrito Federal e Municípios) uma operação prestacional, voltada para a satisfação das carências da coletividade.</w:t>
      </w:r>
    </w:p>
    <w:p w:rsidR="00C266EE" w:rsidRPr="00C266EE" w:rsidRDefault="00C266EE" w:rsidP="00C266E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Constituição Federal tal direito é garantido em diversos artigos como</w:t>
      </w:r>
      <w:r w:rsidR="00C428FE">
        <w:rPr>
          <w:rFonts w:ascii="Times New Roman" w:hAnsi="Times New Roman"/>
          <w:szCs w:val="24"/>
        </w:rPr>
        <w:t xml:space="preserve"> no</w:t>
      </w:r>
      <w:r>
        <w:rPr>
          <w:rFonts w:ascii="Times New Roman" w:hAnsi="Times New Roman"/>
          <w:szCs w:val="24"/>
        </w:rPr>
        <w:t xml:space="preserve">s </w:t>
      </w:r>
      <w:r w:rsidRPr="00C266EE">
        <w:rPr>
          <w:rFonts w:ascii="Times New Roman" w:hAnsi="Times New Roman"/>
          <w:szCs w:val="24"/>
        </w:rPr>
        <w:t>incisos XIV e XXXIII</w:t>
      </w:r>
      <w:r>
        <w:rPr>
          <w:rFonts w:ascii="Times New Roman" w:hAnsi="Times New Roman"/>
          <w:szCs w:val="24"/>
        </w:rPr>
        <w:t xml:space="preserve"> do</w:t>
      </w:r>
      <w:r w:rsidR="00C428F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art. 5°, </w:t>
      </w:r>
      <w:r w:rsidRPr="00C266EE">
        <w:rPr>
          <w:rFonts w:ascii="Times New Roman" w:hAnsi="Times New Roman"/>
          <w:szCs w:val="24"/>
        </w:rPr>
        <w:t>inciso II do § 3</w:t>
      </w:r>
      <w:r w:rsidRPr="00C266EE">
        <w:rPr>
          <w:rFonts w:ascii="Times New Roman" w:hAnsi="Times New Roman"/>
          <w:szCs w:val="24"/>
          <w:u w:val="single"/>
          <w:vertAlign w:val="superscript"/>
        </w:rPr>
        <w:t>o</w:t>
      </w:r>
      <w:r w:rsidRPr="00C266EE">
        <w:rPr>
          <w:rFonts w:ascii="Times New Roman" w:hAnsi="Times New Roman"/>
          <w:szCs w:val="24"/>
        </w:rPr>
        <w:t> do art. 37 e no § 2</w:t>
      </w:r>
      <w:r w:rsidRPr="00C266EE">
        <w:rPr>
          <w:rFonts w:ascii="Times New Roman" w:hAnsi="Times New Roman"/>
          <w:szCs w:val="24"/>
          <w:u w:val="single"/>
          <w:vertAlign w:val="superscript"/>
        </w:rPr>
        <w:t>o</w:t>
      </w:r>
      <w:r>
        <w:rPr>
          <w:rFonts w:ascii="Times New Roman" w:hAnsi="Times New Roman"/>
          <w:szCs w:val="24"/>
        </w:rPr>
        <w:t> do art. 216.</w:t>
      </w:r>
    </w:p>
    <w:p w:rsidR="00DA6E6B" w:rsidRPr="00DA6E6B" w:rsidRDefault="00621500" w:rsidP="00DA6E6B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C266EE">
        <w:rPr>
          <w:rFonts w:ascii="Times New Roman" w:hAnsi="Times New Roman"/>
          <w:szCs w:val="24"/>
        </w:rPr>
        <w:t>abe</w:t>
      </w:r>
      <w:r>
        <w:rPr>
          <w:rFonts w:ascii="Times New Roman" w:hAnsi="Times New Roman"/>
          <w:szCs w:val="24"/>
        </w:rPr>
        <w:t>, ainda</w:t>
      </w:r>
      <w:r w:rsidR="00C266EE">
        <w:rPr>
          <w:rFonts w:ascii="Times New Roman" w:hAnsi="Times New Roman"/>
          <w:szCs w:val="24"/>
        </w:rPr>
        <w:t xml:space="preserve"> salientar que</w:t>
      </w:r>
      <w:r w:rsidR="00C428FE">
        <w:rPr>
          <w:rFonts w:ascii="Times New Roman" w:hAnsi="Times New Roman"/>
          <w:szCs w:val="24"/>
        </w:rPr>
        <w:t xml:space="preserve"> o</w:t>
      </w:r>
      <w:r w:rsidR="00DA6E6B" w:rsidRPr="00DA6E6B">
        <w:rPr>
          <w:rFonts w:ascii="Times New Roman" w:hAnsi="Times New Roman"/>
          <w:szCs w:val="24"/>
        </w:rPr>
        <w:t xml:space="preserve"> presente projeto não importa em despesa, pois a Lei 12.527/2011 (Lei de Acesso à Informação) já obrigou o Poder Público em todas as esferas e todos os poderes a criar portais da transparência para dar acesso às despesas realizadas com condenações na justiça do trabalho. Portanto, o presente projeto apenas exige que se divulgue na internet, por meio de uma ferramenta que já existe, informações que estão ao alcance de qualquer pessoa, mas de forma mais burocratizada.</w:t>
      </w:r>
    </w:p>
    <w:p w:rsidR="00621500" w:rsidRDefault="00621500" w:rsidP="009659B2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Por fim</w:t>
      </w:r>
      <w:r w:rsidR="009659B2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a respeito da competência legislativa a respeito da matéria traz-se ementa </w:t>
      </w:r>
      <w:r w:rsidR="009659B2">
        <w:rPr>
          <w:rFonts w:ascii="Times New Roman" w:hAnsi="Times New Roman"/>
          <w:szCs w:val="24"/>
        </w:rPr>
        <w:t>de parecer do MPSP em caso ADIN proposta tendo como objeto lei Municipal de Presidente Bernardes/SP</w:t>
      </w:r>
      <w:r w:rsidR="00F506C7">
        <w:rPr>
          <w:rFonts w:ascii="Times New Roman" w:hAnsi="Times New Roman"/>
          <w:szCs w:val="24"/>
        </w:rPr>
        <w:t xml:space="preserve"> n° 2.106/10</w:t>
      </w:r>
      <w:r w:rsidR="009659B2">
        <w:rPr>
          <w:rFonts w:ascii="Times New Roman" w:hAnsi="Times New Roman"/>
          <w:szCs w:val="24"/>
        </w:rPr>
        <w:t xml:space="preserve"> de iniciativa parlamentar:</w:t>
      </w:r>
    </w:p>
    <w:p w:rsidR="00DA6E6B" w:rsidRDefault="00621500" w:rsidP="009659B2">
      <w:pPr>
        <w:ind w:left="1416"/>
        <w:jc w:val="both"/>
        <w:rPr>
          <w:rFonts w:ascii="Times New Roman" w:hAnsi="Times New Roman"/>
          <w:i/>
          <w:szCs w:val="24"/>
        </w:rPr>
      </w:pPr>
      <w:r w:rsidRPr="00621500">
        <w:rPr>
          <w:rFonts w:ascii="Times New Roman" w:hAnsi="Times New Roman"/>
          <w:i/>
          <w:szCs w:val="24"/>
        </w:rPr>
        <w:t>Ementa: </w:t>
      </w:r>
      <w:r w:rsidRPr="00621500">
        <w:rPr>
          <w:rFonts w:ascii="Times New Roman" w:hAnsi="Times New Roman"/>
          <w:bCs/>
          <w:i/>
          <w:szCs w:val="24"/>
        </w:rPr>
        <w:t>CONSTITUCIONAL. ADMINISTRATIVO. AÇÃO DIRETA DE INCONSTITUCIONALIDADE. LEI N. 2.106 DO MUNICÍPIO DE PRESIDENTE BERNARDES. CRIAÇÃO DO PORTAL DA TRANSPARÊNCIA. INEXISTÊNCIA DE VIOLAÇÃO DO PRINCÍPIO DA SEPARAÇÃO DE PODERES. INICIATIVA LEGISLATIVA CONCORRENTE. 1.</w:t>
      </w:r>
      <w:r w:rsidRPr="00621500">
        <w:rPr>
          <w:rFonts w:ascii="Times New Roman" w:hAnsi="Times New Roman"/>
          <w:i/>
          <w:szCs w:val="24"/>
        </w:rPr>
        <w:t> Reserva de iniciativa legislativa do Chefe do Poder Executivo que não se presume por ser direito estrito, exigindo explícita previsão normativa sobre o assunto. </w:t>
      </w:r>
      <w:r w:rsidRPr="00621500">
        <w:rPr>
          <w:rFonts w:ascii="Times New Roman" w:hAnsi="Times New Roman"/>
          <w:bCs/>
          <w:i/>
          <w:szCs w:val="24"/>
        </w:rPr>
        <w:t>2.</w:t>
      </w:r>
      <w:r w:rsidRPr="00621500">
        <w:rPr>
          <w:rFonts w:ascii="Times New Roman" w:hAnsi="Times New Roman"/>
          <w:i/>
          <w:szCs w:val="24"/>
        </w:rPr>
        <w:t> Lei disciplinadora da transparência de atos administrativos, aprimorando a publicidade estatal, independe de reserva de iniciativa do Chefe do Poder Executivo estadual, visto que não versa sobre criação, estruturação e atribuições dos órgãos da Administração Pública. </w:t>
      </w:r>
      <w:r w:rsidRPr="00621500">
        <w:rPr>
          <w:rFonts w:ascii="Times New Roman" w:hAnsi="Times New Roman"/>
          <w:bCs/>
          <w:i/>
          <w:szCs w:val="24"/>
        </w:rPr>
        <w:t>3.</w:t>
      </w:r>
      <w:r w:rsidRPr="00621500">
        <w:rPr>
          <w:rFonts w:ascii="Times New Roman" w:hAnsi="Times New Roman"/>
          <w:i/>
          <w:szCs w:val="24"/>
        </w:rPr>
        <w:t> Inexistência da criação de novo encargo sem cobertura financeira. </w:t>
      </w:r>
      <w:r w:rsidRPr="00621500">
        <w:rPr>
          <w:rFonts w:ascii="Times New Roman" w:hAnsi="Times New Roman"/>
          <w:bCs/>
          <w:i/>
          <w:szCs w:val="24"/>
        </w:rPr>
        <w:t>4.</w:t>
      </w:r>
      <w:r w:rsidRPr="00621500">
        <w:rPr>
          <w:rFonts w:ascii="Times New Roman" w:hAnsi="Times New Roman"/>
          <w:i/>
          <w:szCs w:val="24"/>
        </w:rPr>
        <w:t> Improcedência da ação.</w:t>
      </w:r>
      <w:r w:rsidR="00F506C7">
        <w:rPr>
          <w:rStyle w:val="Refdenotaderodap"/>
          <w:rFonts w:ascii="Times New Roman" w:hAnsi="Times New Roman"/>
          <w:i/>
          <w:szCs w:val="24"/>
        </w:rPr>
        <w:footnoteReference w:id="1"/>
      </w:r>
    </w:p>
    <w:p w:rsidR="009659B2" w:rsidRDefault="009659B2" w:rsidP="009659B2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Assim, conclamo os colegas à aprovação da presente preposição.</w:t>
      </w:r>
    </w:p>
    <w:p w:rsidR="009659B2" w:rsidRPr="009659B2" w:rsidRDefault="009659B2" w:rsidP="009659B2">
      <w:pPr>
        <w:jc w:val="both"/>
        <w:rPr>
          <w:rFonts w:ascii="Times New Roman" w:hAnsi="Times New Roman"/>
          <w:szCs w:val="24"/>
        </w:rPr>
      </w:pPr>
    </w:p>
    <w:p w:rsidR="00DA6E6B" w:rsidRPr="00DA6E6B" w:rsidRDefault="00DA6E6B" w:rsidP="00DA6E6B">
      <w:pPr>
        <w:jc w:val="center"/>
        <w:rPr>
          <w:rFonts w:ascii="Times New Roman" w:hAnsi="Times New Roman"/>
          <w:b/>
          <w:szCs w:val="24"/>
        </w:rPr>
      </w:pPr>
    </w:p>
    <w:p w:rsidR="00DA6E6B" w:rsidRPr="00DA6E6B" w:rsidRDefault="00FA129C" w:rsidP="00DA6E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2</w:t>
      </w:r>
      <w:r w:rsidR="00C266EE">
        <w:rPr>
          <w:rFonts w:ascii="Times New Roman" w:hAnsi="Times New Roman"/>
          <w:b/>
          <w:szCs w:val="24"/>
        </w:rPr>
        <w:t>3</w:t>
      </w:r>
      <w:r w:rsidR="00DA6E6B" w:rsidRPr="00DA6E6B">
        <w:rPr>
          <w:rFonts w:ascii="Times New Roman" w:hAnsi="Times New Roman"/>
          <w:b/>
          <w:szCs w:val="24"/>
        </w:rPr>
        <w:t xml:space="preserve"> de março de 2017.</w:t>
      </w:r>
    </w:p>
    <w:p w:rsidR="00DA6E6B" w:rsidRPr="00DA6E6B" w:rsidRDefault="00DA6E6B" w:rsidP="00DA6E6B">
      <w:pPr>
        <w:jc w:val="center"/>
        <w:rPr>
          <w:rFonts w:ascii="Times New Roman" w:hAnsi="Times New Roman"/>
          <w:b/>
          <w:szCs w:val="24"/>
        </w:rPr>
      </w:pPr>
    </w:p>
    <w:p w:rsidR="00DA6E6B" w:rsidRPr="00DA6E6B" w:rsidRDefault="00DA6E6B" w:rsidP="00DA6E6B">
      <w:pPr>
        <w:jc w:val="center"/>
        <w:rPr>
          <w:rFonts w:ascii="Times New Roman" w:hAnsi="Times New Roman"/>
          <w:b/>
          <w:szCs w:val="24"/>
        </w:rPr>
      </w:pPr>
    </w:p>
    <w:p w:rsidR="00DA6E6B" w:rsidRPr="00DA6E6B" w:rsidRDefault="00DA6E6B" w:rsidP="00DA6E6B">
      <w:pPr>
        <w:jc w:val="center"/>
        <w:rPr>
          <w:rFonts w:ascii="Times New Roman" w:hAnsi="Times New Roman"/>
          <w:b/>
          <w:szCs w:val="24"/>
        </w:rPr>
      </w:pPr>
      <w:r w:rsidRPr="00DA6E6B">
        <w:rPr>
          <w:rFonts w:ascii="Times New Roman" w:hAnsi="Times New Roman"/>
          <w:b/>
          <w:szCs w:val="24"/>
        </w:rPr>
        <w:t>Fernanda Schlic Garcia</w:t>
      </w:r>
    </w:p>
    <w:p w:rsidR="007B45DB" w:rsidRPr="00C266EE" w:rsidRDefault="00DA6E6B" w:rsidP="00C266EE">
      <w:pPr>
        <w:jc w:val="center"/>
        <w:rPr>
          <w:rFonts w:ascii="Times New Roman" w:hAnsi="Times New Roman"/>
          <w:b/>
          <w:szCs w:val="24"/>
        </w:rPr>
      </w:pPr>
      <w:r w:rsidRPr="00DA6E6B">
        <w:rPr>
          <w:rFonts w:ascii="Times New Roman" w:hAnsi="Times New Roman"/>
          <w:b/>
          <w:szCs w:val="24"/>
        </w:rPr>
        <w:t>Vereadora</w:t>
      </w:r>
    </w:p>
    <w:sectPr w:rsidR="007B45DB" w:rsidRPr="00C266EE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0A" w:rsidRDefault="0005740A" w:rsidP="0034476D">
      <w:r>
        <w:separator/>
      </w:r>
    </w:p>
  </w:endnote>
  <w:endnote w:type="continuationSeparator" w:id="0">
    <w:p w:rsidR="0005740A" w:rsidRDefault="0005740A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0A" w:rsidRDefault="0005740A" w:rsidP="0034476D">
      <w:r>
        <w:separator/>
      </w:r>
    </w:p>
  </w:footnote>
  <w:footnote w:type="continuationSeparator" w:id="0">
    <w:p w:rsidR="0005740A" w:rsidRDefault="0005740A" w:rsidP="0034476D">
      <w:r>
        <w:continuationSeparator/>
      </w:r>
    </w:p>
  </w:footnote>
  <w:footnote w:id="1">
    <w:p w:rsidR="00F506C7" w:rsidRPr="00F506C7" w:rsidRDefault="00F506C7">
      <w:pPr>
        <w:pStyle w:val="Textodenotaderodap"/>
        <w:rPr>
          <w:rFonts w:ascii="Times New Roman" w:hAnsi="Times New Roman"/>
          <w:sz w:val="18"/>
          <w:szCs w:val="18"/>
        </w:rPr>
      </w:pPr>
      <w:r w:rsidRPr="00F506C7">
        <w:rPr>
          <w:rStyle w:val="Refdenotaderodap"/>
          <w:rFonts w:ascii="Times New Roman" w:hAnsi="Times New Roman"/>
          <w:sz w:val="18"/>
          <w:szCs w:val="18"/>
        </w:rPr>
        <w:footnoteRef/>
      </w:r>
      <w:r w:rsidRPr="00F506C7">
        <w:rPr>
          <w:rFonts w:ascii="Times New Roman" w:hAnsi="Times New Roman"/>
          <w:sz w:val="18"/>
          <w:szCs w:val="18"/>
        </w:rPr>
        <w:t xml:space="preserve"> Disponível em: http://www.mpsp.mp.br/portal/page/portal/Assessoria_Juridica/Controle_Constitucionalidade/ADIns_3_Pareceres/ADIN-990101966107_13-10-10.htm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A6E6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D5"/>
    <w:rsid w:val="00013AC3"/>
    <w:rsid w:val="00015A2C"/>
    <w:rsid w:val="00025A45"/>
    <w:rsid w:val="0005740A"/>
    <w:rsid w:val="00070077"/>
    <w:rsid w:val="00086C41"/>
    <w:rsid w:val="000F4A4C"/>
    <w:rsid w:val="00126585"/>
    <w:rsid w:val="00170C00"/>
    <w:rsid w:val="001C2B53"/>
    <w:rsid w:val="001E1F2A"/>
    <w:rsid w:val="0026174B"/>
    <w:rsid w:val="002740FE"/>
    <w:rsid w:val="002C26A5"/>
    <w:rsid w:val="002D444F"/>
    <w:rsid w:val="003076B9"/>
    <w:rsid w:val="00314320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5F2F24"/>
    <w:rsid w:val="00602ED5"/>
    <w:rsid w:val="006037D1"/>
    <w:rsid w:val="00612A4E"/>
    <w:rsid w:val="00621500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A1CC8"/>
    <w:rsid w:val="008B277F"/>
    <w:rsid w:val="008E183C"/>
    <w:rsid w:val="008E7ECF"/>
    <w:rsid w:val="00910B9D"/>
    <w:rsid w:val="009570DC"/>
    <w:rsid w:val="009659B2"/>
    <w:rsid w:val="00967098"/>
    <w:rsid w:val="009D3610"/>
    <w:rsid w:val="009F3C9B"/>
    <w:rsid w:val="00A02869"/>
    <w:rsid w:val="00A67205"/>
    <w:rsid w:val="00A749C0"/>
    <w:rsid w:val="00AE0E90"/>
    <w:rsid w:val="00AE6D7D"/>
    <w:rsid w:val="00AF5B33"/>
    <w:rsid w:val="00B452FE"/>
    <w:rsid w:val="00BD2A94"/>
    <w:rsid w:val="00BE0891"/>
    <w:rsid w:val="00BE56CF"/>
    <w:rsid w:val="00C0285D"/>
    <w:rsid w:val="00C21485"/>
    <w:rsid w:val="00C266EE"/>
    <w:rsid w:val="00C428FE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A6E6B"/>
    <w:rsid w:val="00DB61F9"/>
    <w:rsid w:val="00DE298E"/>
    <w:rsid w:val="00DF59EC"/>
    <w:rsid w:val="00E40646"/>
    <w:rsid w:val="00E46D60"/>
    <w:rsid w:val="00E64A26"/>
    <w:rsid w:val="00E72190"/>
    <w:rsid w:val="00E74949"/>
    <w:rsid w:val="00EC1F31"/>
    <w:rsid w:val="00EF3BEF"/>
    <w:rsid w:val="00F506C7"/>
    <w:rsid w:val="00F6142E"/>
    <w:rsid w:val="00FA129C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5:docId w15:val="{0BD7DAF5-E6B8-4F52-BE0C-F74CF65F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B5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rsid w:val="00DA6E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6E6B"/>
    <w:rPr>
      <w:rFonts w:ascii="Arial" w:hAnsi="Arial"/>
      <w:sz w:val="24"/>
    </w:rPr>
  </w:style>
  <w:style w:type="character" w:styleId="Hyperlink">
    <w:name w:val="Hyperlink"/>
    <w:basedOn w:val="Fontepargpadro"/>
    <w:rsid w:val="008A1CC8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rsid w:val="00F506C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06C7"/>
    <w:rPr>
      <w:rFonts w:ascii="Arial" w:hAnsi="Arial"/>
    </w:rPr>
  </w:style>
  <w:style w:type="character" w:styleId="Refdenotaderodap">
    <w:name w:val="footnote reference"/>
    <w:basedOn w:val="Fontepargpadro"/>
    <w:rsid w:val="00F506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9\Google%20Drive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3C7E9-0D21-4C4D-A5FA-4AC4A0B3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3</Pages>
  <Words>896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</cp:revision>
  <cp:lastPrinted>2006-03-23T18:42:00Z</cp:lastPrinted>
  <dcterms:created xsi:type="dcterms:W3CDTF">2017-03-24T13:50:00Z</dcterms:created>
  <dcterms:modified xsi:type="dcterms:W3CDTF">2017-03-24T13:50:00Z</dcterms:modified>
</cp:coreProperties>
</file>