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028" w:rsidRPr="00683742" w:rsidRDefault="001B0028" w:rsidP="001B0028">
      <w:pPr>
        <w:jc w:val="center"/>
        <w:rPr>
          <w:rFonts w:ascii="Book Antiqua" w:hAnsi="Book Antiqua"/>
          <w:b/>
          <w:szCs w:val="24"/>
        </w:rPr>
      </w:pPr>
      <w:r w:rsidRPr="00683742">
        <w:rPr>
          <w:rFonts w:ascii="Book Antiqua" w:hAnsi="Book Antiqua"/>
          <w:b/>
          <w:szCs w:val="24"/>
        </w:rPr>
        <w:t xml:space="preserve">PROJETO DE </w:t>
      </w:r>
      <w:proofErr w:type="gramStart"/>
      <w:r w:rsidR="00C9625D">
        <w:rPr>
          <w:rFonts w:ascii="Book Antiqua" w:hAnsi="Book Antiqua"/>
          <w:b/>
          <w:szCs w:val="24"/>
        </w:rPr>
        <w:t xml:space="preserve">LEI </w:t>
      </w:r>
      <w:r w:rsidRPr="00683742">
        <w:rPr>
          <w:rFonts w:ascii="Book Antiqua" w:hAnsi="Book Antiqua"/>
          <w:b/>
          <w:szCs w:val="24"/>
        </w:rPr>
        <w:t xml:space="preserve"> Nº</w:t>
      </w:r>
      <w:proofErr w:type="gramEnd"/>
      <w:r w:rsidR="00616F03">
        <w:rPr>
          <w:rFonts w:ascii="Book Antiqua" w:hAnsi="Book Antiqua"/>
          <w:b/>
          <w:szCs w:val="24"/>
        </w:rPr>
        <w:t xml:space="preserve"> </w:t>
      </w:r>
      <w:r w:rsidR="00344F20">
        <w:rPr>
          <w:rFonts w:ascii="Book Antiqua" w:hAnsi="Book Antiqua"/>
          <w:b/>
          <w:szCs w:val="24"/>
        </w:rPr>
        <w:t>186/2017</w:t>
      </w:r>
      <w:bookmarkStart w:id="0" w:name="_GoBack"/>
      <w:bookmarkEnd w:id="0"/>
    </w:p>
    <w:p w:rsidR="001B0028" w:rsidRPr="00683742" w:rsidRDefault="001B0028" w:rsidP="001B0028">
      <w:pPr>
        <w:jc w:val="center"/>
        <w:rPr>
          <w:rFonts w:ascii="Book Antiqua" w:hAnsi="Book Antiqua"/>
          <w:b/>
          <w:szCs w:val="24"/>
        </w:rPr>
      </w:pPr>
    </w:p>
    <w:p w:rsidR="001B0028" w:rsidRPr="00683742" w:rsidRDefault="001B0028" w:rsidP="001B0028">
      <w:pPr>
        <w:jc w:val="center"/>
        <w:rPr>
          <w:rFonts w:ascii="Book Antiqua" w:hAnsi="Book Antiqua"/>
          <w:b/>
          <w:szCs w:val="24"/>
        </w:rPr>
      </w:pPr>
    </w:p>
    <w:p w:rsidR="001B0028" w:rsidRPr="00683742" w:rsidRDefault="001B0028" w:rsidP="001B0028">
      <w:pPr>
        <w:ind w:left="3402"/>
        <w:jc w:val="both"/>
        <w:rPr>
          <w:rFonts w:ascii="Book Antiqua" w:hAnsi="Book Antiqua"/>
          <w:szCs w:val="24"/>
        </w:rPr>
      </w:pPr>
      <w:r w:rsidRPr="00683742">
        <w:rPr>
          <w:rFonts w:ascii="Book Antiqua" w:hAnsi="Book Antiqua"/>
          <w:b/>
          <w:szCs w:val="24"/>
        </w:rPr>
        <w:t xml:space="preserve">Institui </w:t>
      </w:r>
      <w:r w:rsidR="00A4648E">
        <w:rPr>
          <w:rFonts w:ascii="Book Antiqua" w:hAnsi="Book Antiqua"/>
          <w:b/>
          <w:szCs w:val="24"/>
        </w:rPr>
        <w:t>o</w:t>
      </w:r>
      <w:r w:rsidRPr="00683742">
        <w:rPr>
          <w:rFonts w:ascii="Book Antiqua" w:hAnsi="Book Antiqua"/>
          <w:b/>
          <w:szCs w:val="24"/>
        </w:rPr>
        <w:t xml:space="preserve"> “</w:t>
      </w:r>
      <w:r w:rsidR="00051ADF">
        <w:rPr>
          <w:rFonts w:ascii="Book Antiqua" w:hAnsi="Book Antiqua"/>
          <w:b/>
          <w:szCs w:val="24"/>
        </w:rPr>
        <w:t>DIA MUNICIPAL DO PERDÃO</w:t>
      </w:r>
      <w:r w:rsidRPr="00683742">
        <w:rPr>
          <w:rFonts w:ascii="Book Antiqua" w:hAnsi="Book Antiqua"/>
          <w:b/>
          <w:szCs w:val="24"/>
        </w:rPr>
        <w:t xml:space="preserve">”, </w:t>
      </w:r>
      <w:r w:rsidR="00C9625D">
        <w:rPr>
          <w:rFonts w:ascii="Book Antiqua" w:hAnsi="Book Antiqua"/>
          <w:b/>
          <w:szCs w:val="24"/>
        </w:rPr>
        <w:t xml:space="preserve">a ser </w:t>
      </w:r>
      <w:r w:rsidRPr="00683742">
        <w:rPr>
          <w:rFonts w:ascii="Book Antiqua" w:hAnsi="Book Antiqua"/>
          <w:b/>
          <w:szCs w:val="24"/>
        </w:rPr>
        <w:t xml:space="preserve">celebrado anualmente dia </w:t>
      </w:r>
      <w:r w:rsidR="00051ADF">
        <w:rPr>
          <w:rFonts w:ascii="Book Antiqua" w:hAnsi="Book Antiqua"/>
          <w:b/>
          <w:szCs w:val="24"/>
        </w:rPr>
        <w:t>30</w:t>
      </w:r>
      <w:r w:rsidR="0028666F">
        <w:rPr>
          <w:rFonts w:ascii="Book Antiqua" w:hAnsi="Book Antiqua"/>
          <w:b/>
          <w:szCs w:val="24"/>
        </w:rPr>
        <w:t xml:space="preserve"> </w:t>
      </w:r>
      <w:r w:rsidRPr="00683742">
        <w:rPr>
          <w:rFonts w:ascii="Book Antiqua" w:hAnsi="Book Antiqua"/>
          <w:b/>
          <w:szCs w:val="24"/>
        </w:rPr>
        <w:t xml:space="preserve">de </w:t>
      </w:r>
      <w:r w:rsidR="00051ADF">
        <w:rPr>
          <w:rFonts w:ascii="Book Antiqua" w:hAnsi="Book Antiqua"/>
          <w:b/>
          <w:szCs w:val="24"/>
        </w:rPr>
        <w:t>Agosto</w:t>
      </w:r>
      <w:r w:rsidRPr="00683742">
        <w:rPr>
          <w:rFonts w:ascii="Book Antiqua" w:hAnsi="Book Antiqua"/>
          <w:b/>
          <w:szCs w:val="24"/>
        </w:rPr>
        <w:t xml:space="preserve"> </w:t>
      </w:r>
      <w:r w:rsidR="00051ADF">
        <w:rPr>
          <w:rFonts w:ascii="Book Antiqua" w:hAnsi="Book Antiqua"/>
          <w:b/>
          <w:szCs w:val="24"/>
        </w:rPr>
        <w:t>e dá outras providências</w:t>
      </w:r>
      <w:r w:rsidRPr="00683742">
        <w:rPr>
          <w:rFonts w:ascii="Book Antiqua" w:hAnsi="Book Antiqua"/>
          <w:b/>
          <w:szCs w:val="24"/>
        </w:rPr>
        <w:t>.</w:t>
      </w:r>
    </w:p>
    <w:p w:rsidR="001B0028" w:rsidRPr="00683742" w:rsidRDefault="001B0028" w:rsidP="001B0028">
      <w:pPr>
        <w:ind w:firstLine="2268"/>
        <w:rPr>
          <w:rFonts w:ascii="Book Antiqua" w:hAnsi="Book Antiqua"/>
          <w:szCs w:val="24"/>
        </w:rPr>
      </w:pPr>
    </w:p>
    <w:p w:rsidR="001B0028" w:rsidRPr="00683742" w:rsidRDefault="001B0028" w:rsidP="001B0028">
      <w:pPr>
        <w:ind w:firstLine="2268"/>
        <w:rPr>
          <w:rFonts w:ascii="Book Antiqua" w:hAnsi="Book Antiqua"/>
          <w:szCs w:val="24"/>
        </w:rPr>
      </w:pPr>
    </w:p>
    <w:p w:rsidR="001B0028" w:rsidRPr="00683742" w:rsidRDefault="001B0028" w:rsidP="001B0028">
      <w:pPr>
        <w:spacing w:before="120"/>
        <w:ind w:firstLine="1560"/>
        <w:jc w:val="both"/>
        <w:rPr>
          <w:rFonts w:ascii="Book Antiqua" w:hAnsi="Book Antiqua"/>
        </w:rPr>
      </w:pPr>
      <w:r w:rsidRPr="00683742">
        <w:rPr>
          <w:rFonts w:ascii="Book Antiqua" w:hAnsi="Book Antiqua"/>
        </w:rPr>
        <w:t>A Câmara Municipal de Sorocaba decreta:</w:t>
      </w:r>
    </w:p>
    <w:p w:rsidR="001B0028" w:rsidRPr="00683742" w:rsidRDefault="001B0028" w:rsidP="001B0028">
      <w:pPr>
        <w:spacing w:before="120"/>
        <w:ind w:firstLine="1560"/>
        <w:jc w:val="both"/>
        <w:rPr>
          <w:rFonts w:ascii="Book Antiqua" w:hAnsi="Book Antiqua"/>
        </w:rPr>
      </w:pPr>
    </w:p>
    <w:p w:rsidR="001B0028" w:rsidRPr="00683742" w:rsidRDefault="001B0028" w:rsidP="00B21F62">
      <w:pPr>
        <w:spacing w:before="120" w:line="360" w:lineRule="auto"/>
        <w:ind w:firstLine="1559"/>
        <w:jc w:val="both"/>
        <w:rPr>
          <w:rFonts w:ascii="Book Antiqua" w:hAnsi="Book Antiqua"/>
        </w:rPr>
      </w:pPr>
      <w:r w:rsidRPr="00683742">
        <w:rPr>
          <w:rFonts w:ascii="Book Antiqua" w:hAnsi="Book Antiqua"/>
        </w:rPr>
        <w:t xml:space="preserve">Art. 1º Fica instituído no Município de Sorocaba o “Dia </w:t>
      </w:r>
      <w:r>
        <w:rPr>
          <w:rFonts w:ascii="Book Antiqua" w:hAnsi="Book Antiqua"/>
        </w:rPr>
        <w:t xml:space="preserve">Municipal </w:t>
      </w:r>
      <w:r w:rsidR="00D6070E">
        <w:rPr>
          <w:rFonts w:ascii="Book Antiqua" w:hAnsi="Book Antiqua"/>
        </w:rPr>
        <w:t>d</w:t>
      </w:r>
      <w:r w:rsidR="0028666F">
        <w:rPr>
          <w:rFonts w:ascii="Book Antiqua" w:hAnsi="Book Antiqua"/>
        </w:rPr>
        <w:t>o</w:t>
      </w:r>
      <w:r w:rsidR="00051ADF">
        <w:rPr>
          <w:rFonts w:ascii="Book Antiqua" w:hAnsi="Book Antiqua"/>
        </w:rPr>
        <w:t xml:space="preserve"> Perdão</w:t>
      </w:r>
      <w:r w:rsidRPr="00683742">
        <w:rPr>
          <w:rFonts w:ascii="Book Antiqua" w:hAnsi="Book Antiqua"/>
        </w:rPr>
        <w:t xml:space="preserve">” que será celebrado anualmente todo dia </w:t>
      </w:r>
      <w:r w:rsidR="00051ADF">
        <w:rPr>
          <w:rFonts w:ascii="Book Antiqua" w:hAnsi="Book Antiqua"/>
        </w:rPr>
        <w:t>30</w:t>
      </w:r>
      <w:r>
        <w:rPr>
          <w:rFonts w:ascii="Book Antiqua" w:hAnsi="Book Antiqua"/>
        </w:rPr>
        <w:t xml:space="preserve"> </w:t>
      </w:r>
      <w:r w:rsidRPr="00683742">
        <w:rPr>
          <w:rFonts w:ascii="Book Antiqua" w:hAnsi="Book Antiqua"/>
        </w:rPr>
        <w:t xml:space="preserve">de </w:t>
      </w:r>
      <w:r w:rsidR="00051ADF">
        <w:rPr>
          <w:rFonts w:ascii="Book Antiqua" w:hAnsi="Book Antiqua"/>
        </w:rPr>
        <w:t>Agosto</w:t>
      </w:r>
      <w:r w:rsidRPr="00683742">
        <w:rPr>
          <w:rFonts w:ascii="Book Antiqua" w:hAnsi="Book Antiqua"/>
        </w:rPr>
        <w:t>.</w:t>
      </w:r>
    </w:p>
    <w:p w:rsidR="00C9625D" w:rsidRDefault="001B0028" w:rsidP="00D15D8A">
      <w:pPr>
        <w:spacing w:before="120" w:line="360" w:lineRule="auto"/>
        <w:ind w:firstLine="1559"/>
        <w:jc w:val="both"/>
        <w:rPr>
          <w:rFonts w:ascii="Book Antiqua" w:hAnsi="Book Antiqua"/>
        </w:rPr>
      </w:pPr>
      <w:r w:rsidRPr="00683742">
        <w:rPr>
          <w:rFonts w:ascii="Book Antiqua" w:hAnsi="Book Antiqua"/>
        </w:rPr>
        <w:t xml:space="preserve">Art. 2º </w:t>
      </w:r>
      <w:r w:rsidR="00123C8E">
        <w:rPr>
          <w:rFonts w:ascii="Book Antiqua" w:hAnsi="Book Antiqua"/>
        </w:rPr>
        <w:t>A data comemorativa ora instituída passará a constar no Calendário Oficial de Datas e Eventos do Município</w:t>
      </w:r>
      <w:r w:rsidR="00D15D8A">
        <w:rPr>
          <w:rFonts w:ascii="Book Antiqua" w:hAnsi="Book Antiqua"/>
        </w:rPr>
        <w:t>.</w:t>
      </w:r>
    </w:p>
    <w:p w:rsidR="00123C8E" w:rsidRDefault="00123C8E" w:rsidP="00123C8E">
      <w:pPr>
        <w:spacing w:before="120" w:line="360" w:lineRule="auto"/>
        <w:ind w:firstLine="1559"/>
        <w:jc w:val="both"/>
        <w:rPr>
          <w:rFonts w:ascii="Book Antiqua" w:hAnsi="Book Antiqua"/>
        </w:rPr>
      </w:pPr>
      <w:r w:rsidRPr="00683742">
        <w:rPr>
          <w:rFonts w:ascii="Book Antiqua" w:hAnsi="Book Antiqua"/>
        </w:rPr>
        <w:t xml:space="preserve">Art. </w:t>
      </w:r>
      <w:r>
        <w:rPr>
          <w:rFonts w:ascii="Book Antiqua" w:hAnsi="Book Antiqua"/>
        </w:rPr>
        <w:t>3</w:t>
      </w:r>
      <w:r w:rsidRPr="00683742">
        <w:rPr>
          <w:rFonts w:ascii="Book Antiqua" w:hAnsi="Book Antiqua"/>
        </w:rPr>
        <w:t xml:space="preserve">º </w:t>
      </w:r>
      <w:r>
        <w:rPr>
          <w:rFonts w:ascii="Book Antiqua" w:hAnsi="Book Antiqua"/>
        </w:rPr>
        <w:t>O Poder Público poderá, inclusive em parceria com a sociedade civil e Organizações Não Governamentais, organizar e promover eventos e palestras que objetivem a reflexão sobre o tema.</w:t>
      </w:r>
    </w:p>
    <w:p w:rsidR="001B0028" w:rsidRPr="00683742" w:rsidRDefault="009F2351" w:rsidP="00B21F62">
      <w:pPr>
        <w:spacing w:before="120" w:line="360" w:lineRule="auto"/>
        <w:ind w:firstLine="1559"/>
        <w:jc w:val="both"/>
        <w:rPr>
          <w:rFonts w:ascii="Book Antiqua" w:hAnsi="Book Antiqua"/>
        </w:rPr>
      </w:pPr>
      <w:r>
        <w:rPr>
          <w:rFonts w:ascii="Book Antiqua" w:hAnsi="Book Antiqua"/>
        </w:rPr>
        <w:t xml:space="preserve">Art. </w:t>
      </w:r>
      <w:r w:rsidR="00123C8E">
        <w:rPr>
          <w:rFonts w:ascii="Book Antiqua" w:hAnsi="Book Antiqua"/>
        </w:rPr>
        <w:t>4</w:t>
      </w:r>
      <w:r>
        <w:rPr>
          <w:rFonts w:ascii="Book Antiqua" w:hAnsi="Book Antiqua"/>
        </w:rPr>
        <w:t xml:space="preserve">º </w:t>
      </w:r>
      <w:r w:rsidR="001B0028" w:rsidRPr="00683742">
        <w:rPr>
          <w:rFonts w:ascii="Book Antiqua" w:hAnsi="Book Antiqua"/>
        </w:rPr>
        <w:t xml:space="preserve">As despesas decorrentes da aprovação deste </w:t>
      </w:r>
      <w:r w:rsidR="00123C8E">
        <w:rPr>
          <w:rFonts w:ascii="Book Antiqua" w:hAnsi="Book Antiqua"/>
        </w:rPr>
        <w:t>Projeto de Lei</w:t>
      </w:r>
      <w:r w:rsidR="001B0028" w:rsidRPr="00683742">
        <w:rPr>
          <w:rFonts w:ascii="Book Antiqua" w:hAnsi="Book Antiqua"/>
        </w:rPr>
        <w:t xml:space="preserve"> correrão à conta de verba orçamentária própria.</w:t>
      </w:r>
    </w:p>
    <w:p w:rsidR="001B0028" w:rsidRDefault="009F2351" w:rsidP="00B21F62">
      <w:pPr>
        <w:spacing w:before="120" w:line="360" w:lineRule="auto"/>
        <w:ind w:firstLine="1559"/>
        <w:jc w:val="both"/>
        <w:rPr>
          <w:rFonts w:ascii="Book Antiqua" w:hAnsi="Book Antiqua"/>
        </w:rPr>
      </w:pPr>
      <w:r>
        <w:rPr>
          <w:rFonts w:ascii="Book Antiqua" w:hAnsi="Book Antiqua"/>
        </w:rPr>
        <w:t xml:space="preserve">Art. </w:t>
      </w:r>
      <w:r w:rsidR="00123C8E">
        <w:rPr>
          <w:rFonts w:ascii="Book Antiqua" w:hAnsi="Book Antiqua"/>
        </w:rPr>
        <w:t>5</w:t>
      </w:r>
      <w:r w:rsidR="001B0028" w:rsidRPr="00683742">
        <w:rPr>
          <w:rFonts w:ascii="Book Antiqua" w:hAnsi="Book Antiqua"/>
        </w:rPr>
        <w:t>º Est</w:t>
      </w:r>
      <w:r w:rsidR="00D15D8A">
        <w:rPr>
          <w:rFonts w:ascii="Book Antiqua" w:hAnsi="Book Antiqua"/>
        </w:rPr>
        <w:t xml:space="preserve">a Lei </w:t>
      </w:r>
      <w:r w:rsidR="001B0028" w:rsidRPr="00683742">
        <w:rPr>
          <w:rFonts w:ascii="Book Antiqua" w:hAnsi="Book Antiqua"/>
        </w:rPr>
        <w:t>entra em vigor na data de sua publicação.</w:t>
      </w:r>
    </w:p>
    <w:p w:rsidR="001B0028" w:rsidRDefault="001B0028" w:rsidP="001B0028">
      <w:pPr>
        <w:ind w:firstLine="2268"/>
        <w:jc w:val="both"/>
        <w:rPr>
          <w:szCs w:val="24"/>
        </w:rPr>
      </w:pPr>
    </w:p>
    <w:p w:rsidR="0028666F" w:rsidRPr="00FD1ED9" w:rsidRDefault="0028666F" w:rsidP="001B0028">
      <w:pPr>
        <w:ind w:firstLine="2268"/>
        <w:jc w:val="both"/>
        <w:rPr>
          <w:szCs w:val="24"/>
        </w:rPr>
      </w:pPr>
    </w:p>
    <w:p w:rsidR="001B0028" w:rsidRPr="00FD1ED9" w:rsidRDefault="001B0028" w:rsidP="001B0028">
      <w:pPr>
        <w:jc w:val="center"/>
        <w:rPr>
          <w:b/>
          <w:szCs w:val="24"/>
        </w:rPr>
      </w:pPr>
      <w:r w:rsidRPr="00FD1ED9">
        <w:rPr>
          <w:b/>
          <w:szCs w:val="24"/>
        </w:rPr>
        <w:t xml:space="preserve">S/S., </w:t>
      </w:r>
      <w:r w:rsidR="00C86A21">
        <w:rPr>
          <w:b/>
          <w:szCs w:val="24"/>
        </w:rPr>
        <w:t>22</w:t>
      </w:r>
      <w:r w:rsidRPr="00FD1ED9">
        <w:rPr>
          <w:b/>
          <w:szCs w:val="24"/>
        </w:rPr>
        <w:t xml:space="preserve"> de </w:t>
      </w:r>
      <w:r w:rsidR="00051ADF">
        <w:rPr>
          <w:b/>
          <w:szCs w:val="24"/>
        </w:rPr>
        <w:t>Junho</w:t>
      </w:r>
      <w:r w:rsidRPr="00FD1ED9">
        <w:rPr>
          <w:b/>
          <w:szCs w:val="24"/>
        </w:rPr>
        <w:t xml:space="preserve"> de</w:t>
      </w:r>
      <w:r w:rsidR="00C86A21">
        <w:rPr>
          <w:b/>
          <w:szCs w:val="24"/>
        </w:rPr>
        <w:t xml:space="preserve"> 2017</w:t>
      </w:r>
    </w:p>
    <w:p w:rsidR="001B0028" w:rsidRDefault="001B0028" w:rsidP="001B0028">
      <w:pPr>
        <w:jc w:val="center"/>
        <w:rPr>
          <w:b/>
          <w:szCs w:val="24"/>
        </w:rPr>
      </w:pPr>
    </w:p>
    <w:p w:rsidR="0028666F" w:rsidRDefault="0028666F" w:rsidP="001B0028">
      <w:pPr>
        <w:jc w:val="center"/>
        <w:rPr>
          <w:b/>
          <w:szCs w:val="24"/>
        </w:rPr>
      </w:pPr>
    </w:p>
    <w:p w:rsidR="000B6D3E" w:rsidRDefault="000B6D3E" w:rsidP="001B0028">
      <w:pPr>
        <w:jc w:val="center"/>
        <w:rPr>
          <w:b/>
          <w:szCs w:val="24"/>
        </w:rPr>
      </w:pPr>
    </w:p>
    <w:p w:rsidR="000B6D3E" w:rsidRDefault="000B6D3E" w:rsidP="001B0028">
      <w:pPr>
        <w:jc w:val="center"/>
        <w:rPr>
          <w:b/>
          <w:szCs w:val="24"/>
        </w:rPr>
      </w:pPr>
    </w:p>
    <w:p w:rsidR="000B6D3E" w:rsidRDefault="000B6D3E" w:rsidP="001B0028">
      <w:pPr>
        <w:jc w:val="center"/>
        <w:rPr>
          <w:b/>
          <w:szCs w:val="24"/>
        </w:rPr>
      </w:pPr>
    </w:p>
    <w:p w:rsidR="001B0028" w:rsidRDefault="001B0028" w:rsidP="001B0028">
      <w:pPr>
        <w:jc w:val="center"/>
        <w:rPr>
          <w:b/>
          <w:szCs w:val="24"/>
        </w:rPr>
      </w:pPr>
    </w:p>
    <w:p w:rsidR="0028666F" w:rsidRPr="00FD1ED9" w:rsidRDefault="0028666F" w:rsidP="001B0028">
      <w:pPr>
        <w:jc w:val="center"/>
        <w:rPr>
          <w:b/>
          <w:szCs w:val="24"/>
        </w:rPr>
      </w:pPr>
    </w:p>
    <w:p w:rsidR="00BB5DF3" w:rsidRDefault="00BB5DF3" w:rsidP="00BB5DF3">
      <w:pPr>
        <w:spacing w:line="360" w:lineRule="auto"/>
        <w:jc w:val="center"/>
        <w:rPr>
          <w:rFonts w:ascii="Book Antiqua" w:hAnsi="Book Antiqua"/>
          <w:b/>
          <w:szCs w:val="24"/>
        </w:rPr>
      </w:pPr>
      <w:r>
        <w:rPr>
          <w:rFonts w:ascii="Book Antiqua" w:hAnsi="Book Antiqua"/>
          <w:b/>
          <w:szCs w:val="24"/>
        </w:rPr>
        <w:t>José Apolo da Silva “Pastor Apolo”</w:t>
      </w:r>
    </w:p>
    <w:p w:rsidR="001B0028" w:rsidRDefault="00BB5DF3" w:rsidP="00BB5DF3">
      <w:pPr>
        <w:jc w:val="center"/>
        <w:rPr>
          <w:rFonts w:ascii="Book Antiqua" w:hAnsi="Book Antiqua"/>
          <w:b/>
          <w:szCs w:val="24"/>
        </w:rPr>
      </w:pPr>
      <w:r>
        <w:rPr>
          <w:rFonts w:ascii="Book Antiqua" w:hAnsi="Book Antiqua"/>
          <w:b/>
          <w:szCs w:val="24"/>
        </w:rPr>
        <w:t>Vereador</w:t>
      </w:r>
    </w:p>
    <w:p w:rsidR="00BB5DF3" w:rsidRDefault="00BB5DF3" w:rsidP="00BB5DF3">
      <w:pPr>
        <w:jc w:val="center"/>
        <w:rPr>
          <w:rFonts w:ascii="Book Antiqua" w:hAnsi="Book Antiqua"/>
          <w:b/>
          <w:szCs w:val="24"/>
        </w:rPr>
      </w:pPr>
    </w:p>
    <w:p w:rsidR="00BB5DF3" w:rsidRDefault="00BB5DF3" w:rsidP="00BB5DF3">
      <w:pPr>
        <w:jc w:val="center"/>
        <w:rPr>
          <w:rFonts w:ascii="Book Antiqua" w:hAnsi="Book Antiqua"/>
          <w:b/>
          <w:szCs w:val="24"/>
        </w:rPr>
      </w:pPr>
    </w:p>
    <w:p w:rsidR="001B0028" w:rsidRPr="00FD1ED9" w:rsidRDefault="001B0028" w:rsidP="001B0028">
      <w:pPr>
        <w:jc w:val="both"/>
        <w:rPr>
          <w:b/>
          <w:smallCaps/>
          <w:szCs w:val="24"/>
        </w:rPr>
      </w:pPr>
      <w:r w:rsidRPr="00FD1ED9">
        <w:rPr>
          <w:b/>
          <w:smallCaps/>
          <w:szCs w:val="24"/>
        </w:rPr>
        <w:lastRenderedPageBreak/>
        <w:t>Justificativa:</w:t>
      </w:r>
    </w:p>
    <w:p w:rsidR="00285826" w:rsidRDefault="00285826" w:rsidP="001B0028">
      <w:pPr>
        <w:spacing w:before="240" w:line="360" w:lineRule="auto"/>
        <w:ind w:firstLine="1559"/>
        <w:jc w:val="both"/>
        <w:rPr>
          <w:rFonts w:ascii="Book Antiqua" w:hAnsi="Book Antiqua"/>
        </w:rPr>
      </w:pPr>
    </w:p>
    <w:p w:rsidR="00123C8E" w:rsidRDefault="00123C8E" w:rsidP="00123C8E">
      <w:pPr>
        <w:spacing w:before="240" w:line="360" w:lineRule="auto"/>
        <w:ind w:firstLine="1559"/>
        <w:jc w:val="both"/>
        <w:rPr>
          <w:rFonts w:ascii="Book Antiqua" w:hAnsi="Book Antiqua"/>
        </w:rPr>
      </w:pPr>
      <w:r>
        <w:rPr>
          <w:rFonts w:ascii="Book Antiqua" w:hAnsi="Book Antiqua"/>
        </w:rPr>
        <w:t>N</w:t>
      </w:r>
      <w:r w:rsidR="00051ADF" w:rsidRPr="00123C8E">
        <w:rPr>
          <w:rFonts w:ascii="Book Antiqua" w:hAnsi="Book Antiqua"/>
        </w:rPr>
        <w:t xml:space="preserve">o calendário das efemérides </w:t>
      </w:r>
      <w:r>
        <w:rPr>
          <w:rFonts w:ascii="Book Antiqua" w:hAnsi="Book Antiqua"/>
        </w:rPr>
        <w:t>municipais</w:t>
      </w:r>
      <w:r w:rsidR="00051ADF" w:rsidRPr="00123C8E">
        <w:rPr>
          <w:rFonts w:ascii="Book Antiqua" w:hAnsi="Book Antiqua"/>
        </w:rPr>
        <w:t xml:space="preserve">, nem todas as datas representam motivo de júbilo e comemoração. Há datas que têm como objetivo promover uma reflexão crítica acerca de determinados problemas sociais que afligem a sociedade brasileira. </w:t>
      </w:r>
    </w:p>
    <w:p w:rsidR="00123C8E" w:rsidRDefault="00051ADF" w:rsidP="00123C8E">
      <w:pPr>
        <w:spacing w:before="240" w:line="360" w:lineRule="auto"/>
        <w:ind w:firstLine="1559"/>
        <w:jc w:val="both"/>
        <w:rPr>
          <w:rFonts w:ascii="Book Antiqua" w:hAnsi="Book Antiqua"/>
        </w:rPr>
      </w:pPr>
      <w:r w:rsidRPr="00123C8E">
        <w:rPr>
          <w:rFonts w:ascii="Book Antiqua" w:hAnsi="Book Antiqua"/>
        </w:rPr>
        <w:t xml:space="preserve">Nas últimas décadas, temos presenciado em nosso país um recrudescimento da violência, sobretudo nos grandes centros urbanos. O ritmo alucinado da vida moderna e as dificuldades nos relacionamentos interpessoais, intensificados pela presença da violência no dia-a-dia da população, contribuem para o notório aumento do volume de 2 consultas, tratamentos e até internações de pessoas que sofrem com sintomas de depressão, estresse, doenças cardiovasculares, entre outras. </w:t>
      </w:r>
    </w:p>
    <w:p w:rsidR="00123C8E" w:rsidRDefault="00051ADF" w:rsidP="00123C8E">
      <w:pPr>
        <w:spacing w:before="240" w:line="360" w:lineRule="auto"/>
        <w:ind w:firstLine="1559"/>
        <w:jc w:val="both"/>
        <w:rPr>
          <w:rFonts w:ascii="Book Antiqua" w:hAnsi="Book Antiqua"/>
        </w:rPr>
      </w:pPr>
      <w:r w:rsidRPr="00123C8E">
        <w:rPr>
          <w:rFonts w:ascii="Book Antiqua" w:hAnsi="Book Antiqua"/>
        </w:rPr>
        <w:t xml:space="preserve">O acúmulo frequente de problemas sociais desencadeia uma série de atos violentos (verbais e não-verbais) nos mais diversos patamares. Isso faz com que a população esteja mais propensa </w:t>
      </w:r>
      <w:r w:rsidR="00C86A21">
        <w:rPr>
          <w:rFonts w:ascii="Book Antiqua" w:hAnsi="Book Antiqua"/>
        </w:rPr>
        <w:t>à intolerância, à impaciência, à</w:t>
      </w:r>
      <w:r w:rsidRPr="00123C8E">
        <w:rPr>
          <w:rFonts w:ascii="Book Antiqua" w:hAnsi="Book Antiqua"/>
        </w:rPr>
        <w:t xml:space="preserve"> revolta e a outros males que acabam por fomentar um estado de violência. A retenção de mágoas, rancores e desesperanças é particularmente perigosa para o bem-estar coletivo. </w:t>
      </w:r>
    </w:p>
    <w:p w:rsidR="00123C8E" w:rsidRDefault="00051ADF" w:rsidP="00123C8E">
      <w:pPr>
        <w:spacing w:before="240" w:line="360" w:lineRule="auto"/>
        <w:ind w:firstLine="1559"/>
        <w:jc w:val="both"/>
        <w:rPr>
          <w:rFonts w:ascii="Book Antiqua" w:hAnsi="Book Antiqua"/>
        </w:rPr>
      </w:pPr>
      <w:r w:rsidRPr="00123C8E">
        <w:rPr>
          <w:rFonts w:ascii="Book Antiqua" w:hAnsi="Book Antiqua"/>
        </w:rPr>
        <w:t xml:space="preserve">O caminho para superar essas situações é incentivar e cultivar o exercício e a prática do perdão. O perdão é um mecanismo que proporciona a quem foi prejudicado a sensação de paz. Ao assumir essa responsabilidade, a pessoa se sente e se torna sujeito de sua própria história, e não mais uma vítima da situação. </w:t>
      </w:r>
    </w:p>
    <w:p w:rsidR="00123C8E" w:rsidRDefault="00051ADF" w:rsidP="00123C8E">
      <w:pPr>
        <w:spacing w:before="240" w:line="360" w:lineRule="auto"/>
        <w:ind w:firstLine="1559"/>
        <w:jc w:val="both"/>
        <w:rPr>
          <w:rFonts w:ascii="Book Antiqua" w:hAnsi="Book Antiqua"/>
        </w:rPr>
      </w:pPr>
      <w:r w:rsidRPr="00123C8E">
        <w:rPr>
          <w:rFonts w:ascii="Book Antiqua" w:hAnsi="Book Antiqua"/>
        </w:rPr>
        <w:lastRenderedPageBreak/>
        <w:t xml:space="preserve">Cumpre salientar que o ato de perdoar descaracteriza o sentimento de vingança e, consequentemente, inibe a geração de mais violência. Torna-se, então, uma poderosa arma de prevenção a esse mal. O perdão possibilita que a pessoa que tenha sido prejudicada leve sua vida em frente, através da experiência interior de recuperar o bem-estar e a paz. </w:t>
      </w:r>
    </w:p>
    <w:p w:rsidR="00123C8E" w:rsidRDefault="00051ADF" w:rsidP="00123C8E">
      <w:pPr>
        <w:spacing w:before="240" w:line="360" w:lineRule="auto"/>
        <w:ind w:firstLine="1559"/>
        <w:jc w:val="both"/>
        <w:rPr>
          <w:rFonts w:ascii="Book Antiqua" w:hAnsi="Book Antiqua"/>
        </w:rPr>
      </w:pPr>
      <w:r w:rsidRPr="00123C8E">
        <w:rPr>
          <w:rFonts w:ascii="Book Antiqua" w:hAnsi="Book Antiqua"/>
        </w:rPr>
        <w:t xml:space="preserve">Com a instituição do “Dia </w:t>
      </w:r>
      <w:r w:rsidR="00123C8E">
        <w:rPr>
          <w:rFonts w:ascii="Book Antiqua" w:hAnsi="Book Antiqua"/>
        </w:rPr>
        <w:t>Municipal</w:t>
      </w:r>
      <w:r w:rsidRPr="00123C8E">
        <w:rPr>
          <w:rFonts w:ascii="Book Antiqua" w:hAnsi="Book Antiqua"/>
        </w:rPr>
        <w:t xml:space="preserve"> do Perdão”, a ser celebrado anualmente na data de 30 de agosto, queremos propor uma reflexão da sociedade brasileira a respeito desse importante tema, além de ressaltar a luta dos diversos movimentos sociais e familiares por justiça como é o caso da União em Defesa das Vítimas de Violência.</w:t>
      </w:r>
    </w:p>
    <w:p w:rsidR="00123C8E" w:rsidRDefault="00123C8E" w:rsidP="00123C8E">
      <w:pPr>
        <w:spacing w:before="240" w:line="360" w:lineRule="auto"/>
        <w:ind w:firstLine="1559"/>
        <w:jc w:val="both"/>
        <w:rPr>
          <w:rFonts w:ascii="Book Antiqua" w:hAnsi="Book Antiqua"/>
        </w:rPr>
      </w:pPr>
      <w:r>
        <w:rPr>
          <w:rFonts w:ascii="Book Antiqua" w:hAnsi="Book Antiqua"/>
        </w:rPr>
        <w:t>Essa data foi escolhida em virtude da existência do Dia Nacional do Perdão ao qual pretendemos que seja também lembrado em nosso município através de ações que tragam paz aos nossos cidadãos.</w:t>
      </w:r>
    </w:p>
    <w:p w:rsidR="00EA1E72" w:rsidRPr="00EA1E72" w:rsidRDefault="00EA1E72" w:rsidP="00EA1E72">
      <w:pPr>
        <w:spacing w:before="240" w:line="360" w:lineRule="auto"/>
        <w:ind w:firstLine="1559"/>
        <w:jc w:val="both"/>
        <w:rPr>
          <w:rFonts w:ascii="Book Antiqua" w:hAnsi="Book Antiqua"/>
        </w:rPr>
      </w:pPr>
      <w:r w:rsidRPr="00EA1E72">
        <w:rPr>
          <w:rFonts w:ascii="Book Antiqua" w:hAnsi="Book Antiqua"/>
        </w:rPr>
        <w:t xml:space="preserve">Por conta dos fatos aqui esposados, é que pedimos o apoio e a aprovação do presente projeto </w:t>
      </w:r>
      <w:r>
        <w:rPr>
          <w:rFonts w:ascii="Book Antiqua" w:hAnsi="Book Antiqua"/>
        </w:rPr>
        <w:t>aos nobres pares</w:t>
      </w:r>
      <w:r w:rsidRPr="00EA1E72">
        <w:rPr>
          <w:rFonts w:ascii="Book Antiqua" w:hAnsi="Book Antiqua"/>
        </w:rPr>
        <w:t>.</w:t>
      </w:r>
    </w:p>
    <w:p w:rsidR="00EA1E72" w:rsidRDefault="00EA1E72" w:rsidP="00123C8E">
      <w:pPr>
        <w:spacing w:before="240" w:line="360" w:lineRule="auto"/>
        <w:ind w:firstLine="1559"/>
        <w:jc w:val="both"/>
        <w:rPr>
          <w:rFonts w:ascii="Book Antiqua" w:hAnsi="Book Antiqua"/>
        </w:rPr>
      </w:pPr>
    </w:p>
    <w:p w:rsidR="00051ADF" w:rsidRPr="00FD1ED9" w:rsidRDefault="00051ADF" w:rsidP="00051ADF">
      <w:pPr>
        <w:jc w:val="center"/>
        <w:rPr>
          <w:b/>
          <w:szCs w:val="24"/>
        </w:rPr>
      </w:pPr>
      <w:r w:rsidRPr="00FD1ED9">
        <w:rPr>
          <w:b/>
          <w:szCs w:val="24"/>
        </w:rPr>
        <w:t xml:space="preserve">S/S., </w:t>
      </w:r>
      <w:r w:rsidR="00C86A21">
        <w:rPr>
          <w:b/>
          <w:szCs w:val="24"/>
        </w:rPr>
        <w:t>22</w:t>
      </w:r>
      <w:r w:rsidRPr="00FD1ED9">
        <w:rPr>
          <w:b/>
          <w:szCs w:val="24"/>
        </w:rPr>
        <w:t xml:space="preserve"> de </w:t>
      </w:r>
      <w:r>
        <w:rPr>
          <w:b/>
          <w:szCs w:val="24"/>
        </w:rPr>
        <w:t>Junho</w:t>
      </w:r>
      <w:r w:rsidRPr="00FD1ED9">
        <w:rPr>
          <w:b/>
          <w:szCs w:val="24"/>
        </w:rPr>
        <w:t xml:space="preserve"> de</w:t>
      </w:r>
      <w:r>
        <w:rPr>
          <w:b/>
          <w:szCs w:val="24"/>
        </w:rPr>
        <w:t xml:space="preserve"> 2017.</w:t>
      </w:r>
    </w:p>
    <w:p w:rsidR="00051ADF" w:rsidRDefault="00051ADF" w:rsidP="00051ADF">
      <w:pPr>
        <w:jc w:val="center"/>
        <w:rPr>
          <w:b/>
          <w:szCs w:val="24"/>
        </w:rPr>
      </w:pPr>
    </w:p>
    <w:p w:rsidR="00051ADF" w:rsidRDefault="00051ADF" w:rsidP="00051ADF">
      <w:pPr>
        <w:jc w:val="center"/>
        <w:rPr>
          <w:b/>
          <w:szCs w:val="24"/>
        </w:rPr>
      </w:pPr>
    </w:p>
    <w:p w:rsidR="00051ADF" w:rsidRDefault="00051ADF" w:rsidP="00051ADF">
      <w:pPr>
        <w:jc w:val="center"/>
        <w:rPr>
          <w:b/>
          <w:szCs w:val="24"/>
        </w:rPr>
      </w:pPr>
    </w:p>
    <w:p w:rsidR="000B6D3E" w:rsidRDefault="000B6D3E" w:rsidP="00051ADF">
      <w:pPr>
        <w:jc w:val="center"/>
        <w:rPr>
          <w:b/>
          <w:szCs w:val="24"/>
        </w:rPr>
      </w:pPr>
    </w:p>
    <w:p w:rsidR="000B6D3E" w:rsidRDefault="000B6D3E" w:rsidP="00051ADF">
      <w:pPr>
        <w:jc w:val="center"/>
        <w:rPr>
          <w:b/>
          <w:szCs w:val="24"/>
        </w:rPr>
      </w:pPr>
    </w:p>
    <w:p w:rsidR="000B6D3E" w:rsidRDefault="000B6D3E" w:rsidP="00051ADF">
      <w:pPr>
        <w:jc w:val="center"/>
        <w:rPr>
          <w:b/>
          <w:szCs w:val="24"/>
        </w:rPr>
      </w:pPr>
    </w:p>
    <w:p w:rsidR="00051ADF" w:rsidRDefault="00051ADF" w:rsidP="00051ADF">
      <w:pPr>
        <w:jc w:val="center"/>
        <w:rPr>
          <w:b/>
          <w:szCs w:val="24"/>
        </w:rPr>
      </w:pPr>
    </w:p>
    <w:p w:rsidR="000B6D3E" w:rsidRPr="00FD1ED9" w:rsidRDefault="000B6D3E" w:rsidP="00051ADF">
      <w:pPr>
        <w:jc w:val="center"/>
        <w:rPr>
          <w:b/>
          <w:szCs w:val="24"/>
        </w:rPr>
      </w:pPr>
    </w:p>
    <w:p w:rsidR="00051ADF" w:rsidRDefault="00051ADF" w:rsidP="00051ADF">
      <w:pPr>
        <w:spacing w:line="360" w:lineRule="auto"/>
        <w:jc w:val="center"/>
        <w:rPr>
          <w:rFonts w:ascii="Book Antiqua" w:hAnsi="Book Antiqua"/>
          <w:b/>
          <w:szCs w:val="24"/>
        </w:rPr>
      </w:pPr>
      <w:r>
        <w:rPr>
          <w:rFonts w:ascii="Book Antiqua" w:hAnsi="Book Antiqua"/>
          <w:b/>
          <w:szCs w:val="24"/>
        </w:rPr>
        <w:t>José Apolo da Silva “Pastor Apolo”</w:t>
      </w:r>
    </w:p>
    <w:p w:rsidR="00051ADF" w:rsidRDefault="00051ADF" w:rsidP="00051ADF">
      <w:pPr>
        <w:jc w:val="center"/>
        <w:rPr>
          <w:rFonts w:ascii="Book Antiqua" w:hAnsi="Book Antiqua"/>
          <w:b/>
          <w:szCs w:val="24"/>
        </w:rPr>
      </w:pPr>
      <w:r>
        <w:rPr>
          <w:rFonts w:ascii="Book Antiqua" w:hAnsi="Book Antiqua"/>
          <w:b/>
          <w:szCs w:val="24"/>
        </w:rPr>
        <w:t>Vereador</w:t>
      </w:r>
    </w:p>
    <w:p w:rsidR="001B0028" w:rsidRDefault="001B0028" w:rsidP="00051ADF">
      <w:pPr>
        <w:jc w:val="center"/>
        <w:rPr>
          <w:b/>
          <w:szCs w:val="24"/>
        </w:rPr>
      </w:pPr>
    </w:p>
    <w:sectPr w:rsidR="001B0028" w:rsidSect="00D42F8B">
      <w:headerReference w:type="default" r:id="rId7"/>
      <w:pgSz w:w="11907" w:h="16840" w:code="9"/>
      <w:pgMar w:top="3119" w:right="1701" w:bottom="127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D70" w:rsidRDefault="00F31D70" w:rsidP="006551CE">
      <w:r>
        <w:separator/>
      </w:r>
    </w:p>
  </w:endnote>
  <w:endnote w:type="continuationSeparator" w:id="0">
    <w:p w:rsidR="00F31D70" w:rsidRDefault="00F31D70" w:rsidP="0065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D70" w:rsidRDefault="00F31D70" w:rsidP="006551CE">
      <w:r>
        <w:separator/>
      </w:r>
    </w:p>
  </w:footnote>
  <w:footnote w:type="continuationSeparator" w:id="0">
    <w:p w:rsidR="00F31D70" w:rsidRDefault="00F31D70" w:rsidP="00655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B1175C">
    <w:pPr>
      <w:pStyle w:val="Cabealho"/>
    </w:pPr>
    <w:r>
      <w:rPr>
        <w:noProof/>
      </w:rPr>
      <w:drawing>
        <wp:anchor distT="0" distB="0" distL="114300" distR="114300" simplePos="0" relativeHeight="251659264"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028"/>
    <w:rsid w:val="00051ADF"/>
    <w:rsid w:val="000B2013"/>
    <w:rsid w:val="000B6D3E"/>
    <w:rsid w:val="001137D3"/>
    <w:rsid w:val="00123C8E"/>
    <w:rsid w:val="00152AD2"/>
    <w:rsid w:val="0017687F"/>
    <w:rsid w:val="001B0028"/>
    <w:rsid w:val="001D372B"/>
    <w:rsid w:val="001E6114"/>
    <w:rsid w:val="00246E57"/>
    <w:rsid w:val="0027125E"/>
    <w:rsid w:val="00285826"/>
    <w:rsid w:val="0028666F"/>
    <w:rsid w:val="002C2671"/>
    <w:rsid w:val="002C5E4A"/>
    <w:rsid w:val="003428D0"/>
    <w:rsid w:val="00344F20"/>
    <w:rsid w:val="003512E7"/>
    <w:rsid w:val="003B5DD4"/>
    <w:rsid w:val="003D7554"/>
    <w:rsid w:val="003F016B"/>
    <w:rsid w:val="00405875"/>
    <w:rsid w:val="00452D48"/>
    <w:rsid w:val="004A6023"/>
    <w:rsid w:val="004B42F7"/>
    <w:rsid w:val="00524B66"/>
    <w:rsid w:val="00616F03"/>
    <w:rsid w:val="006551CE"/>
    <w:rsid w:val="006A4167"/>
    <w:rsid w:val="006C0AF8"/>
    <w:rsid w:val="007E6DB9"/>
    <w:rsid w:val="008044D4"/>
    <w:rsid w:val="00857F3A"/>
    <w:rsid w:val="00967741"/>
    <w:rsid w:val="009E13EF"/>
    <w:rsid w:val="009F2351"/>
    <w:rsid w:val="009F3583"/>
    <w:rsid w:val="00A20CB7"/>
    <w:rsid w:val="00A4648E"/>
    <w:rsid w:val="00AF38B8"/>
    <w:rsid w:val="00B1175C"/>
    <w:rsid w:val="00B21F62"/>
    <w:rsid w:val="00B54551"/>
    <w:rsid w:val="00BB5DF3"/>
    <w:rsid w:val="00C26FD0"/>
    <w:rsid w:val="00C86A21"/>
    <w:rsid w:val="00C9625D"/>
    <w:rsid w:val="00CC6217"/>
    <w:rsid w:val="00CF6917"/>
    <w:rsid w:val="00D0283B"/>
    <w:rsid w:val="00D106C5"/>
    <w:rsid w:val="00D15D8A"/>
    <w:rsid w:val="00D6070E"/>
    <w:rsid w:val="00DF3F8B"/>
    <w:rsid w:val="00EA1E72"/>
    <w:rsid w:val="00F31D70"/>
    <w:rsid w:val="00F519EA"/>
    <w:rsid w:val="00F95152"/>
    <w:rsid w:val="00FD38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899711-D45B-4A79-83ED-EF158AFC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028"/>
    <w:pPr>
      <w:overflowPunct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B0028"/>
    <w:pPr>
      <w:tabs>
        <w:tab w:val="center" w:pos="4252"/>
        <w:tab w:val="right" w:pos="8504"/>
      </w:tabs>
      <w:textAlignment w:val="baseline"/>
    </w:pPr>
    <w:rPr>
      <w:rFonts w:ascii="Arial" w:hAnsi="Arial"/>
    </w:rPr>
  </w:style>
  <w:style w:type="character" w:customStyle="1" w:styleId="CabealhoChar">
    <w:name w:val="Cabeçalho Char"/>
    <w:basedOn w:val="Fontepargpadro"/>
    <w:link w:val="Cabealho"/>
    <w:rsid w:val="001B0028"/>
    <w:rPr>
      <w:rFonts w:ascii="Arial" w:eastAsia="Times New Roman" w:hAnsi="Arial" w:cs="Times New Roman"/>
      <w:sz w:val="24"/>
      <w:szCs w:val="20"/>
      <w:lang w:eastAsia="pt-BR"/>
    </w:rPr>
  </w:style>
  <w:style w:type="paragraph" w:styleId="Rodap">
    <w:name w:val="footer"/>
    <w:basedOn w:val="Normal"/>
    <w:link w:val="RodapChar"/>
    <w:rsid w:val="001B0028"/>
    <w:pPr>
      <w:tabs>
        <w:tab w:val="center" w:pos="4252"/>
        <w:tab w:val="right" w:pos="8504"/>
      </w:tabs>
      <w:textAlignment w:val="baseline"/>
    </w:pPr>
    <w:rPr>
      <w:rFonts w:ascii="Arial" w:hAnsi="Arial"/>
    </w:rPr>
  </w:style>
  <w:style w:type="character" w:customStyle="1" w:styleId="RodapChar">
    <w:name w:val="Rodapé Char"/>
    <w:basedOn w:val="Fontepargpadro"/>
    <w:link w:val="Rodap"/>
    <w:rsid w:val="001B0028"/>
    <w:rPr>
      <w:rFonts w:ascii="Arial" w:eastAsia="Times New Roman" w:hAnsi="Arial" w:cs="Times New Roman"/>
      <w:sz w:val="24"/>
      <w:szCs w:val="20"/>
      <w:lang w:eastAsia="pt-BR"/>
    </w:rPr>
  </w:style>
  <w:style w:type="paragraph" w:styleId="Textodenotaderodap">
    <w:name w:val="footnote text"/>
    <w:basedOn w:val="Normal"/>
    <w:link w:val="TextodenotaderodapChar"/>
    <w:uiPriority w:val="99"/>
    <w:semiHidden/>
    <w:unhideWhenUsed/>
    <w:rsid w:val="007E6DB9"/>
    <w:rPr>
      <w:sz w:val="20"/>
    </w:rPr>
  </w:style>
  <w:style w:type="character" w:customStyle="1" w:styleId="TextodenotaderodapChar">
    <w:name w:val="Texto de nota de rodapé Char"/>
    <w:basedOn w:val="Fontepargpadro"/>
    <w:link w:val="Textodenotaderodap"/>
    <w:uiPriority w:val="99"/>
    <w:semiHidden/>
    <w:rsid w:val="007E6DB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E6DB9"/>
    <w:rPr>
      <w:vertAlign w:val="superscript"/>
    </w:rPr>
  </w:style>
  <w:style w:type="paragraph" w:styleId="Textodebalo">
    <w:name w:val="Balloon Text"/>
    <w:basedOn w:val="Normal"/>
    <w:link w:val="TextodebaloChar"/>
    <w:uiPriority w:val="99"/>
    <w:semiHidden/>
    <w:unhideWhenUsed/>
    <w:rsid w:val="007E6DB9"/>
    <w:rPr>
      <w:rFonts w:ascii="Tahoma" w:hAnsi="Tahoma" w:cs="Tahoma"/>
      <w:sz w:val="16"/>
      <w:szCs w:val="16"/>
    </w:rPr>
  </w:style>
  <w:style w:type="character" w:customStyle="1" w:styleId="TextodebaloChar">
    <w:name w:val="Texto de balão Char"/>
    <w:basedOn w:val="Fontepargpadro"/>
    <w:link w:val="Textodebalo"/>
    <w:uiPriority w:val="99"/>
    <w:semiHidden/>
    <w:rsid w:val="007E6DB9"/>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B804C-80A1-401A-B53D-80CCB31B8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25FA836F</Template>
  <TotalTime>0</TotalTime>
  <Pages>3</Pages>
  <Words>525</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usuario_presidencia</dc:creator>
  <cp:lastModifiedBy>usuariocamara</cp:lastModifiedBy>
  <cp:revision>2</cp:revision>
  <cp:lastPrinted>2017-06-22T12:46:00Z</cp:lastPrinted>
  <dcterms:created xsi:type="dcterms:W3CDTF">2017-06-23T11:41:00Z</dcterms:created>
  <dcterms:modified xsi:type="dcterms:W3CDTF">2017-06-23T11:41:00Z</dcterms:modified>
</cp:coreProperties>
</file>