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740675" w:rsidRDefault="00401F36" w:rsidP="00880638">
      <w:pPr>
        <w:ind w:left="1276"/>
        <w:jc w:val="center"/>
        <w:rPr>
          <w:b/>
          <w:sz w:val="32"/>
          <w:szCs w:val="32"/>
        </w:rPr>
      </w:pPr>
      <w:r w:rsidRPr="00740675">
        <w:rPr>
          <w:b/>
          <w:sz w:val="32"/>
          <w:szCs w:val="32"/>
        </w:rPr>
        <w:t xml:space="preserve">PROJETO DE </w:t>
      </w:r>
      <w:r w:rsidR="00767D94">
        <w:rPr>
          <w:b/>
          <w:sz w:val="32"/>
          <w:szCs w:val="32"/>
        </w:rPr>
        <w:t>LEI ORDINÁRIA</w:t>
      </w:r>
      <w:r w:rsidR="00F05A16" w:rsidRPr="00740675">
        <w:rPr>
          <w:b/>
          <w:sz w:val="32"/>
          <w:szCs w:val="32"/>
        </w:rPr>
        <w:t xml:space="preserve"> Nº </w:t>
      </w:r>
      <w:r w:rsidR="00867F86">
        <w:rPr>
          <w:b/>
          <w:sz w:val="32"/>
          <w:szCs w:val="32"/>
        </w:rPr>
        <w:t>234/2017</w:t>
      </w:r>
      <w:bookmarkStart w:id="0" w:name="_GoBack"/>
      <w:bookmarkEnd w:id="0"/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401F36" w:rsidP="00880638">
      <w:pPr>
        <w:ind w:left="1276"/>
        <w:jc w:val="center"/>
        <w:rPr>
          <w:b/>
          <w:sz w:val="24"/>
          <w:szCs w:val="24"/>
        </w:rPr>
      </w:pPr>
    </w:p>
    <w:p w:rsidR="00401F36" w:rsidRPr="00551ACA" w:rsidRDefault="000866E6" w:rsidP="00880638">
      <w:pPr>
        <w:ind w:left="3544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Institui o Dia da Comunidade Ítalo-Sorocabana</w:t>
      </w:r>
      <w:r w:rsidR="00FD70E5">
        <w:rPr>
          <w:b/>
          <w:sz w:val="24"/>
          <w:szCs w:val="24"/>
        </w:rPr>
        <w:t xml:space="preserve"> e dá outras providências.</w:t>
      </w:r>
    </w:p>
    <w:p w:rsidR="00491A74" w:rsidRDefault="00491A74" w:rsidP="00880638">
      <w:pPr>
        <w:ind w:left="1276"/>
        <w:rPr>
          <w:sz w:val="28"/>
          <w:szCs w:val="28"/>
        </w:rPr>
      </w:pPr>
    </w:p>
    <w:p w:rsidR="00491A74" w:rsidRDefault="00491A74" w:rsidP="00880638">
      <w:pPr>
        <w:ind w:left="1276" w:firstLine="2268"/>
        <w:rPr>
          <w:sz w:val="28"/>
          <w:szCs w:val="28"/>
        </w:rPr>
      </w:pPr>
    </w:p>
    <w:p w:rsidR="00401F36" w:rsidRPr="00551ACA" w:rsidRDefault="00401F36" w:rsidP="00880638">
      <w:pPr>
        <w:ind w:left="1276"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880638">
      <w:pPr>
        <w:ind w:left="1276" w:firstLine="2268"/>
        <w:jc w:val="both"/>
        <w:rPr>
          <w:sz w:val="24"/>
          <w:szCs w:val="24"/>
        </w:rPr>
      </w:pPr>
    </w:p>
    <w:p w:rsidR="00333BD8" w:rsidRPr="00986480" w:rsidRDefault="00333BD8" w:rsidP="00986480">
      <w:pPr>
        <w:ind w:left="1276" w:firstLine="2268"/>
        <w:jc w:val="both"/>
        <w:rPr>
          <w:sz w:val="24"/>
          <w:szCs w:val="24"/>
        </w:rPr>
      </w:pPr>
      <w:r w:rsidRPr="00986480">
        <w:rPr>
          <w:sz w:val="24"/>
          <w:szCs w:val="24"/>
        </w:rPr>
        <w:t> </w:t>
      </w: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  <w:r w:rsidRPr="00986480">
        <w:rPr>
          <w:sz w:val="24"/>
          <w:szCs w:val="24"/>
        </w:rPr>
        <w:t xml:space="preserve">Art. 1º Fica </w:t>
      </w:r>
      <w:r w:rsidR="000866E6">
        <w:rPr>
          <w:sz w:val="24"/>
          <w:szCs w:val="24"/>
        </w:rPr>
        <w:t>instituído no Município o Dia da Comunidade Ítalo-Sorocabana, a ser comemorado, anualmente, no dia 02 de junho, data nacional da República Italiana</w:t>
      </w:r>
      <w:r>
        <w:rPr>
          <w:sz w:val="24"/>
          <w:szCs w:val="24"/>
        </w:rPr>
        <w:t>.</w:t>
      </w:r>
    </w:p>
    <w:p w:rsidR="000866E6" w:rsidRDefault="000866E6" w:rsidP="00986480">
      <w:pPr>
        <w:ind w:left="1276" w:firstLine="2268"/>
        <w:jc w:val="both"/>
        <w:rPr>
          <w:sz w:val="24"/>
          <w:szCs w:val="24"/>
        </w:rPr>
      </w:pPr>
    </w:p>
    <w:p w:rsidR="000866E6" w:rsidRDefault="000866E6" w:rsidP="00986480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Parágrafo Único: A Prefeitura Municipal, através do Órgão competente, em colaboração com instituições e cidadãos interessados, organizará o programa do evento, com o desenvolvimento de atividades em âmbito escolar, cultural e turístico.</w:t>
      </w: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  <w:r w:rsidRPr="00986480">
        <w:rPr>
          <w:sz w:val="24"/>
          <w:szCs w:val="24"/>
        </w:rPr>
        <w:t xml:space="preserve">Art. 2º </w:t>
      </w:r>
      <w:r w:rsidR="000866E6">
        <w:rPr>
          <w:sz w:val="24"/>
          <w:szCs w:val="24"/>
        </w:rPr>
        <w:t xml:space="preserve">As comemorações alusivas à data farão parte do Calendário </w:t>
      </w:r>
      <w:r w:rsidR="00B241E1">
        <w:rPr>
          <w:sz w:val="24"/>
          <w:szCs w:val="24"/>
        </w:rPr>
        <w:t>Oficial de Eventos do Município de Sorocaba</w:t>
      </w:r>
      <w:r w:rsidRPr="00986480">
        <w:rPr>
          <w:sz w:val="24"/>
          <w:szCs w:val="24"/>
        </w:rPr>
        <w:t>.</w:t>
      </w: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</w:p>
    <w:p w:rsidR="000866E6" w:rsidRDefault="000866E6" w:rsidP="000866E6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Pr="00986480">
        <w:rPr>
          <w:sz w:val="24"/>
          <w:szCs w:val="24"/>
        </w:rPr>
        <w:t xml:space="preserve">As despesas com a execução desta Lei correrão por conta das dotações orçamentárias próprias, suplementadas se necessário. </w:t>
      </w: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</w:p>
    <w:p w:rsidR="000866E6" w:rsidRDefault="00986480" w:rsidP="00986480">
      <w:pPr>
        <w:ind w:left="1276" w:firstLine="2268"/>
        <w:jc w:val="both"/>
        <w:rPr>
          <w:sz w:val="24"/>
          <w:szCs w:val="24"/>
        </w:rPr>
      </w:pPr>
      <w:r w:rsidRPr="00986480">
        <w:rPr>
          <w:sz w:val="24"/>
          <w:szCs w:val="24"/>
        </w:rPr>
        <w:t>Art. 4º</w:t>
      </w:r>
      <w:r w:rsidR="000866E6">
        <w:rPr>
          <w:sz w:val="24"/>
          <w:szCs w:val="24"/>
        </w:rPr>
        <w:t xml:space="preserve"> Fica revogada a Lei nº 5.516, de 12 de novembro de 1997.</w:t>
      </w:r>
    </w:p>
    <w:p w:rsidR="000866E6" w:rsidRDefault="000866E6" w:rsidP="00986480">
      <w:pPr>
        <w:ind w:left="1276" w:firstLine="2268"/>
        <w:jc w:val="both"/>
        <w:rPr>
          <w:sz w:val="24"/>
          <w:szCs w:val="24"/>
        </w:rPr>
      </w:pPr>
    </w:p>
    <w:p w:rsidR="00986480" w:rsidRDefault="000866E6" w:rsidP="00986480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5º </w:t>
      </w:r>
      <w:r w:rsidR="00986480" w:rsidRPr="00986480">
        <w:rPr>
          <w:sz w:val="24"/>
          <w:szCs w:val="24"/>
        </w:rPr>
        <w:t xml:space="preserve">Esta Lei entra em </w:t>
      </w:r>
      <w:r w:rsidR="00986480">
        <w:rPr>
          <w:sz w:val="24"/>
          <w:szCs w:val="24"/>
        </w:rPr>
        <w:t>vigor na data de sua publicação</w:t>
      </w:r>
      <w:r w:rsidR="00986480" w:rsidRPr="00986480">
        <w:rPr>
          <w:sz w:val="24"/>
          <w:szCs w:val="24"/>
        </w:rPr>
        <w:t>.</w:t>
      </w:r>
    </w:p>
    <w:p w:rsidR="00986480" w:rsidRDefault="00986480" w:rsidP="00986480">
      <w:pPr>
        <w:ind w:left="1276" w:firstLine="2268"/>
        <w:jc w:val="both"/>
        <w:rPr>
          <w:sz w:val="24"/>
          <w:szCs w:val="24"/>
        </w:rPr>
      </w:pPr>
    </w:p>
    <w:p w:rsidR="00530F84" w:rsidRPr="00D2605D" w:rsidRDefault="00530F84" w:rsidP="00530F84">
      <w:pPr>
        <w:ind w:left="1276" w:firstLine="2268"/>
        <w:jc w:val="both"/>
        <w:rPr>
          <w:sz w:val="24"/>
          <w:szCs w:val="24"/>
        </w:rPr>
      </w:pPr>
      <w:r w:rsidRPr="00D2605D">
        <w:rPr>
          <w:sz w:val="24"/>
          <w:szCs w:val="24"/>
        </w:rPr>
        <w:t xml:space="preserve">Sala das Sessões, </w:t>
      </w:r>
      <w:r>
        <w:rPr>
          <w:sz w:val="24"/>
          <w:szCs w:val="24"/>
        </w:rPr>
        <w:t>1</w:t>
      </w:r>
      <w:r w:rsidR="000866E6">
        <w:rPr>
          <w:sz w:val="24"/>
          <w:szCs w:val="24"/>
        </w:rPr>
        <w:t>8</w:t>
      </w:r>
      <w:r w:rsidRPr="00D2605D">
        <w:rPr>
          <w:sz w:val="24"/>
          <w:szCs w:val="24"/>
        </w:rPr>
        <w:t xml:space="preserve"> de setembro de</w:t>
      </w:r>
      <w:r>
        <w:rPr>
          <w:sz w:val="24"/>
          <w:szCs w:val="24"/>
        </w:rPr>
        <w:t xml:space="preserve"> 2</w:t>
      </w:r>
      <w:r w:rsidRPr="00D2605D">
        <w:rPr>
          <w:sz w:val="24"/>
          <w:szCs w:val="24"/>
        </w:rPr>
        <w:t xml:space="preserve">017. </w:t>
      </w:r>
    </w:p>
    <w:p w:rsidR="00333BD8" w:rsidRDefault="00333BD8" w:rsidP="00333BD8">
      <w:pPr>
        <w:widowControl w:val="0"/>
        <w:ind w:firstLine="851"/>
        <w:jc w:val="both"/>
        <w:rPr>
          <w:rFonts w:ascii="Arial" w:hAnsi="Arial" w:cs="Arial"/>
          <w:sz w:val="24"/>
        </w:rPr>
      </w:pPr>
    </w:p>
    <w:p w:rsidR="00530F84" w:rsidRDefault="00530F84" w:rsidP="00333BD8">
      <w:pPr>
        <w:widowControl w:val="0"/>
        <w:ind w:firstLine="851"/>
        <w:jc w:val="both"/>
        <w:rPr>
          <w:rFonts w:ascii="Arial" w:hAnsi="Arial" w:cs="Arial"/>
          <w:sz w:val="24"/>
        </w:rPr>
      </w:pPr>
    </w:p>
    <w:p w:rsidR="00530F84" w:rsidRPr="00530F84" w:rsidRDefault="00530F84" w:rsidP="00530F84">
      <w:pPr>
        <w:jc w:val="center"/>
        <w:rPr>
          <w:b/>
          <w:sz w:val="24"/>
          <w:szCs w:val="24"/>
        </w:rPr>
      </w:pPr>
      <w:r w:rsidRPr="00530F84">
        <w:rPr>
          <w:b/>
          <w:sz w:val="24"/>
          <w:szCs w:val="24"/>
        </w:rPr>
        <w:t>Cíntia de Almeida</w:t>
      </w:r>
    </w:p>
    <w:p w:rsidR="00530F84" w:rsidRPr="00530F84" w:rsidRDefault="00986480" w:rsidP="00530F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p w:rsidR="00333BD8" w:rsidRDefault="00333BD8" w:rsidP="00333BD8">
      <w:pPr>
        <w:jc w:val="center"/>
        <w:rPr>
          <w:rFonts w:ascii="Arial" w:hAnsi="Arial" w:cs="Arial"/>
          <w:sz w:val="24"/>
          <w:szCs w:val="24"/>
        </w:rPr>
      </w:pPr>
    </w:p>
    <w:p w:rsidR="00986480" w:rsidRDefault="00986480" w:rsidP="00333BD8">
      <w:pPr>
        <w:jc w:val="center"/>
        <w:rPr>
          <w:rFonts w:ascii="Arial" w:hAnsi="Arial" w:cs="Arial"/>
          <w:sz w:val="24"/>
          <w:szCs w:val="24"/>
        </w:rPr>
      </w:pPr>
    </w:p>
    <w:p w:rsidR="00986480" w:rsidRDefault="00986480" w:rsidP="00333BD8">
      <w:pPr>
        <w:jc w:val="center"/>
        <w:rPr>
          <w:rFonts w:ascii="Arial" w:hAnsi="Arial" w:cs="Arial"/>
          <w:sz w:val="24"/>
          <w:szCs w:val="24"/>
        </w:rPr>
      </w:pPr>
    </w:p>
    <w:p w:rsidR="00986480" w:rsidRDefault="00986480" w:rsidP="00333BD8">
      <w:pPr>
        <w:jc w:val="center"/>
        <w:rPr>
          <w:rFonts w:ascii="Arial" w:hAnsi="Arial" w:cs="Arial"/>
          <w:sz w:val="24"/>
          <w:szCs w:val="24"/>
        </w:rPr>
      </w:pPr>
    </w:p>
    <w:p w:rsidR="00986480" w:rsidRDefault="00986480" w:rsidP="00333BD8">
      <w:pPr>
        <w:jc w:val="center"/>
        <w:rPr>
          <w:rFonts w:ascii="Arial" w:hAnsi="Arial" w:cs="Arial"/>
          <w:sz w:val="24"/>
          <w:szCs w:val="24"/>
        </w:rPr>
      </w:pPr>
    </w:p>
    <w:p w:rsidR="00986480" w:rsidRDefault="00986480" w:rsidP="00333BD8">
      <w:pPr>
        <w:jc w:val="center"/>
        <w:rPr>
          <w:rFonts w:ascii="Arial" w:hAnsi="Arial" w:cs="Arial"/>
          <w:sz w:val="24"/>
          <w:szCs w:val="24"/>
        </w:rPr>
      </w:pPr>
    </w:p>
    <w:p w:rsidR="00333BD8" w:rsidRPr="00530F84" w:rsidRDefault="00333BD8" w:rsidP="00530F84">
      <w:pPr>
        <w:ind w:left="1276" w:firstLine="2268"/>
        <w:jc w:val="both"/>
        <w:rPr>
          <w:b/>
          <w:sz w:val="32"/>
          <w:szCs w:val="32"/>
        </w:rPr>
      </w:pPr>
      <w:r w:rsidRPr="00530F84">
        <w:rPr>
          <w:b/>
          <w:sz w:val="32"/>
          <w:szCs w:val="32"/>
        </w:rPr>
        <w:t>JUSTIFICATIVA</w:t>
      </w:r>
    </w:p>
    <w:p w:rsidR="00333BD8" w:rsidRPr="00530F84" w:rsidRDefault="00333BD8" w:rsidP="00530F84">
      <w:pPr>
        <w:ind w:left="1276" w:firstLine="2268"/>
        <w:jc w:val="both"/>
        <w:rPr>
          <w:sz w:val="24"/>
          <w:szCs w:val="24"/>
        </w:rPr>
      </w:pPr>
    </w:p>
    <w:p w:rsidR="003766F2" w:rsidRDefault="000866E6" w:rsidP="003766F2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O presente Projeto de Lei pretende revogar a Lei nº 5.516, de 12 de novembro de 1997, por ser correlata</w:t>
      </w:r>
      <w:r w:rsidR="00AF0A4D">
        <w:rPr>
          <w:sz w:val="24"/>
          <w:szCs w:val="24"/>
        </w:rPr>
        <w:t>. Ele também vis</w:t>
      </w:r>
      <w:r>
        <w:rPr>
          <w:sz w:val="24"/>
          <w:szCs w:val="24"/>
        </w:rPr>
        <w:t>a</w:t>
      </w:r>
      <w:r w:rsidR="004C5DD7">
        <w:rPr>
          <w:sz w:val="24"/>
          <w:szCs w:val="24"/>
        </w:rPr>
        <w:t xml:space="preserve"> instituir </w:t>
      </w:r>
      <w:r w:rsidR="003766F2" w:rsidRPr="003766F2">
        <w:rPr>
          <w:sz w:val="24"/>
          <w:szCs w:val="24"/>
        </w:rPr>
        <w:t>no Município o Dia da Comunidade Ítalo-</w:t>
      </w:r>
      <w:r w:rsidR="004C5DD7">
        <w:rPr>
          <w:sz w:val="24"/>
          <w:szCs w:val="24"/>
        </w:rPr>
        <w:t>Sorocabana</w:t>
      </w:r>
      <w:r w:rsidR="003766F2" w:rsidRPr="003766F2">
        <w:rPr>
          <w:sz w:val="24"/>
          <w:szCs w:val="24"/>
        </w:rPr>
        <w:t>, a ser comemorado, anualmente, no dia dois de junho, data nacional da República Italiana, prestando, dessa forma, uma homenagem mais significativa, para o</w:t>
      </w:r>
      <w:r w:rsidR="00AF0A4D">
        <w:rPr>
          <w:sz w:val="24"/>
          <w:szCs w:val="24"/>
        </w:rPr>
        <w:t>s</w:t>
      </w:r>
      <w:r w:rsidR="003766F2" w:rsidRPr="003766F2">
        <w:rPr>
          <w:sz w:val="24"/>
          <w:szCs w:val="24"/>
        </w:rPr>
        <w:t xml:space="preserve"> imigrantes italianos que s</w:t>
      </w:r>
      <w:r w:rsidR="00AF0A4D">
        <w:rPr>
          <w:sz w:val="24"/>
          <w:szCs w:val="24"/>
        </w:rPr>
        <w:t>e instalaram em nosso município</w:t>
      </w:r>
      <w:r w:rsidR="003766F2" w:rsidRPr="003766F2">
        <w:rPr>
          <w:sz w:val="24"/>
          <w:szCs w:val="24"/>
        </w:rPr>
        <w:t xml:space="preserve"> desde a sua fundação.</w:t>
      </w:r>
    </w:p>
    <w:p w:rsidR="004C5DD7" w:rsidRPr="003766F2" w:rsidRDefault="004C5DD7" w:rsidP="003766F2">
      <w:pPr>
        <w:ind w:left="1276" w:firstLine="2268"/>
        <w:jc w:val="both"/>
        <w:rPr>
          <w:sz w:val="24"/>
          <w:szCs w:val="24"/>
        </w:rPr>
      </w:pPr>
    </w:p>
    <w:p w:rsidR="003766F2" w:rsidRDefault="003766F2" w:rsidP="003766F2">
      <w:pPr>
        <w:ind w:left="1276" w:firstLine="2268"/>
        <w:jc w:val="both"/>
        <w:rPr>
          <w:sz w:val="24"/>
          <w:szCs w:val="24"/>
        </w:rPr>
      </w:pPr>
      <w:r w:rsidRPr="003766F2">
        <w:rPr>
          <w:sz w:val="24"/>
          <w:szCs w:val="24"/>
        </w:rPr>
        <w:t>A imigração italiana no Brasil teve como ápice o período entre 1880 e 1930. Os </w:t>
      </w:r>
      <w:hyperlink r:id="rId7" w:tooltip="Ítalo-brasileiro" w:history="1">
        <w:r w:rsidRPr="003766F2">
          <w:rPr>
            <w:sz w:val="24"/>
            <w:szCs w:val="24"/>
          </w:rPr>
          <w:t>ítalo-brasileiros</w:t>
        </w:r>
      </w:hyperlink>
      <w:r w:rsidRPr="003766F2">
        <w:rPr>
          <w:sz w:val="24"/>
          <w:szCs w:val="24"/>
        </w:rPr>
        <w:t> estão</w:t>
      </w:r>
      <w:r w:rsidR="00AF0A4D">
        <w:rPr>
          <w:sz w:val="24"/>
          <w:szCs w:val="24"/>
        </w:rPr>
        <w:t xml:space="preserve"> </w:t>
      </w:r>
      <w:r w:rsidRPr="003766F2">
        <w:rPr>
          <w:sz w:val="24"/>
          <w:szCs w:val="24"/>
        </w:rPr>
        <w:t>espalhados principalmente pelos </w:t>
      </w:r>
      <w:hyperlink r:id="rId8" w:tooltip="Unidades Federativas do Brasil" w:history="1">
        <w:r w:rsidR="00AF0A4D">
          <w:rPr>
            <w:sz w:val="24"/>
            <w:szCs w:val="24"/>
          </w:rPr>
          <w:t>E</w:t>
        </w:r>
        <w:r w:rsidRPr="003766F2">
          <w:rPr>
            <w:sz w:val="24"/>
            <w:szCs w:val="24"/>
          </w:rPr>
          <w:t>stados</w:t>
        </w:r>
      </w:hyperlink>
      <w:r w:rsidRPr="003766F2">
        <w:rPr>
          <w:sz w:val="24"/>
          <w:szCs w:val="24"/>
        </w:rPr>
        <w:t> do </w:t>
      </w:r>
      <w:hyperlink r:id="rId9" w:tooltip="Região Sul do Brasil" w:history="1">
        <w:r w:rsidRPr="003766F2">
          <w:rPr>
            <w:sz w:val="24"/>
            <w:szCs w:val="24"/>
          </w:rPr>
          <w:t>Sul</w:t>
        </w:r>
      </w:hyperlink>
      <w:r w:rsidRPr="003766F2">
        <w:rPr>
          <w:sz w:val="24"/>
          <w:szCs w:val="24"/>
        </w:rPr>
        <w:t> e do </w:t>
      </w:r>
      <w:hyperlink r:id="rId10" w:tooltip="Região Sudeste do Brasil" w:history="1">
        <w:r w:rsidRPr="003766F2">
          <w:rPr>
            <w:sz w:val="24"/>
            <w:szCs w:val="24"/>
          </w:rPr>
          <w:t>Sudeste</w:t>
        </w:r>
      </w:hyperlink>
      <w:r w:rsidRPr="003766F2">
        <w:rPr>
          <w:sz w:val="24"/>
          <w:szCs w:val="24"/>
        </w:rPr>
        <w:t> do </w:t>
      </w:r>
      <w:hyperlink r:id="rId11" w:tooltip="Brasil" w:history="1">
        <w:r w:rsidRPr="003766F2">
          <w:rPr>
            <w:sz w:val="24"/>
            <w:szCs w:val="24"/>
          </w:rPr>
          <w:t>Brasil</w:t>
        </w:r>
      </w:hyperlink>
      <w:r w:rsidRPr="003766F2">
        <w:rPr>
          <w:sz w:val="24"/>
          <w:szCs w:val="24"/>
        </w:rPr>
        <w:t>.</w:t>
      </w:r>
    </w:p>
    <w:p w:rsidR="004C5DD7" w:rsidRPr="003766F2" w:rsidRDefault="004C5DD7" w:rsidP="003766F2">
      <w:pPr>
        <w:ind w:left="1276" w:firstLine="2268"/>
        <w:jc w:val="both"/>
        <w:rPr>
          <w:sz w:val="24"/>
          <w:szCs w:val="24"/>
        </w:rPr>
      </w:pPr>
    </w:p>
    <w:p w:rsidR="003766F2" w:rsidRPr="003766F2" w:rsidRDefault="003766F2" w:rsidP="003766F2">
      <w:pPr>
        <w:ind w:left="1276" w:firstLine="2268"/>
        <w:jc w:val="both"/>
        <w:rPr>
          <w:sz w:val="24"/>
          <w:szCs w:val="24"/>
        </w:rPr>
      </w:pPr>
      <w:r w:rsidRPr="003766F2">
        <w:rPr>
          <w:sz w:val="24"/>
          <w:szCs w:val="24"/>
        </w:rPr>
        <w:t>Os ítalo-brasileiros são descendentes da enorme massa de </w:t>
      </w:r>
      <w:hyperlink r:id="rId12" w:tooltip="Imigrante" w:history="1">
        <w:r w:rsidRPr="003766F2">
          <w:rPr>
            <w:sz w:val="24"/>
            <w:szCs w:val="24"/>
          </w:rPr>
          <w:t>imigrantes</w:t>
        </w:r>
      </w:hyperlink>
      <w:r w:rsidRPr="003766F2">
        <w:rPr>
          <w:sz w:val="24"/>
          <w:szCs w:val="24"/>
        </w:rPr>
        <w:t> italianos que chegaram ao Brasil entre 1870 e 1960. Segundo estimativa da </w:t>
      </w:r>
      <w:hyperlink r:id="rId13" w:tooltip="Embaixada" w:history="1">
        <w:r w:rsidRPr="003766F2">
          <w:rPr>
            <w:sz w:val="24"/>
            <w:szCs w:val="24"/>
          </w:rPr>
          <w:t>embaixada</w:t>
        </w:r>
      </w:hyperlink>
      <w:r w:rsidRPr="003766F2">
        <w:rPr>
          <w:sz w:val="24"/>
          <w:szCs w:val="24"/>
        </w:rPr>
        <w:t> </w:t>
      </w:r>
      <w:hyperlink r:id="rId14" w:tooltip="Itália" w:history="1">
        <w:r w:rsidRPr="003766F2">
          <w:rPr>
            <w:sz w:val="24"/>
            <w:szCs w:val="24"/>
          </w:rPr>
          <w:t>italiana</w:t>
        </w:r>
      </w:hyperlink>
      <w:r w:rsidRPr="003766F2">
        <w:rPr>
          <w:sz w:val="24"/>
          <w:szCs w:val="24"/>
        </w:rPr>
        <w:t> no </w:t>
      </w:r>
      <w:hyperlink r:id="rId15" w:tooltip="Brasil" w:history="1">
        <w:r w:rsidRPr="003766F2">
          <w:rPr>
            <w:sz w:val="24"/>
            <w:szCs w:val="24"/>
          </w:rPr>
          <w:t>Brasil</w:t>
        </w:r>
      </w:hyperlink>
      <w:r w:rsidRPr="003766F2">
        <w:rPr>
          <w:sz w:val="24"/>
          <w:szCs w:val="24"/>
        </w:rPr>
        <w:t>, em 2013 viviam no país cerca de 30 milhões de descendentes de imigrantes </w:t>
      </w:r>
      <w:hyperlink r:id="rId16" w:tooltip="Italianos" w:history="1">
        <w:r w:rsidRPr="003766F2">
          <w:rPr>
            <w:sz w:val="24"/>
            <w:szCs w:val="24"/>
          </w:rPr>
          <w:t>italianos</w:t>
        </w:r>
      </w:hyperlink>
      <w:r w:rsidRPr="003766F2">
        <w:rPr>
          <w:sz w:val="24"/>
          <w:szCs w:val="24"/>
        </w:rPr>
        <w:t xml:space="preserve"> (cerca de 15% da população brasileira), metade no </w:t>
      </w:r>
      <w:r w:rsidR="00AF0A4D">
        <w:rPr>
          <w:sz w:val="24"/>
          <w:szCs w:val="24"/>
        </w:rPr>
        <w:t>E</w:t>
      </w:r>
      <w:r w:rsidRPr="003766F2">
        <w:rPr>
          <w:sz w:val="24"/>
          <w:szCs w:val="24"/>
        </w:rPr>
        <w:t>stado de </w:t>
      </w:r>
      <w:hyperlink r:id="rId17" w:tooltip="São Paulo" w:history="1">
        <w:r w:rsidRPr="003766F2">
          <w:rPr>
            <w:sz w:val="24"/>
            <w:szCs w:val="24"/>
          </w:rPr>
          <w:t>São Paulo</w:t>
        </w:r>
      </w:hyperlink>
      <w:r w:rsidRPr="003766F2">
        <w:rPr>
          <w:sz w:val="24"/>
          <w:szCs w:val="24"/>
        </w:rPr>
        <w:t>. </w:t>
      </w:r>
    </w:p>
    <w:p w:rsidR="003766F2" w:rsidRDefault="003766F2" w:rsidP="00986480">
      <w:pPr>
        <w:ind w:left="1276" w:firstLine="2268"/>
        <w:jc w:val="both"/>
        <w:rPr>
          <w:sz w:val="24"/>
          <w:szCs w:val="24"/>
        </w:rPr>
      </w:pPr>
    </w:p>
    <w:p w:rsidR="001E6297" w:rsidRDefault="001E6297" w:rsidP="001E6297">
      <w:pPr>
        <w:ind w:left="1276" w:firstLine="2268"/>
        <w:jc w:val="both"/>
        <w:rPr>
          <w:sz w:val="24"/>
          <w:szCs w:val="24"/>
        </w:rPr>
      </w:pPr>
      <w:r w:rsidRPr="001E6297">
        <w:rPr>
          <w:sz w:val="24"/>
          <w:szCs w:val="24"/>
        </w:rPr>
        <w:t>Os primeiros registros sobre a imigração italiana para a cidade de Sorocaba são de</w:t>
      </w:r>
      <w:r>
        <w:rPr>
          <w:sz w:val="24"/>
          <w:szCs w:val="24"/>
        </w:rPr>
        <w:t xml:space="preserve"> </w:t>
      </w:r>
      <w:r w:rsidRPr="001E6297">
        <w:rPr>
          <w:sz w:val="24"/>
          <w:szCs w:val="24"/>
        </w:rPr>
        <w:t>1885. Quando aqui chegaram foram aproveitados na nascente indústria paulista e nas</w:t>
      </w:r>
      <w:r>
        <w:rPr>
          <w:sz w:val="24"/>
          <w:szCs w:val="24"/>
        </w:rPr>
        <w:t xml:space="preserve"> </w:t>
      </w:r>
      <w:r w:rsidRPr="001E6297">
        <w:rPr>
          <w:sz w:val="24"/>
          <w:szCs w:val="24"/>
        </w:rPr>
        <w:t>fazendas de café. Não trouxeram somente sua força de trabalho, mas sua cultura e formas</w:t>
      </w:r>
      <w:r>
        <w:rPr>
          <w:sz w:val="24"/>
          <w:szCs w:val="24"/>
        </w:rPr>
        <w:t xml:space="preserve"> </w:t>
      </w:r>
      <w:r w:rsidRPr="001E6297">
        <w:rPr>
          <w:sz w:val="24"/>
          <w:szCs w:val="24"/>
        </w:rPr>
        <w:t>de pensar e agir. Na cidade de Sorocaba, como também em outras cidades, os imigrantes</w:t>
      </w:r>
      <w:r>
        <w:rPr>
          <w:sz w:val="24"/>
          <w:szCs w:val="24"/>
        </w:rPr>
        <w:t xml:space="preserve"> </w:t>
      </w:r>
      <w:r w:rsidRPr="001E6297">
        <w:rPr>
          <w:sz w:val="24"/>
          <w:szCs w:val="24"/>
        </w:rPr>
        <w:t>contribuíram para o surgimento de movimento</w:t>
      </w:r>
      <w:r w:rsidR="004C5DD7">
        <w:rPr>
          <w:sz w:val="24"/>
          <w:szCs w:val="24"/>
        </w:rPr>
        <w:t>s e associações operárias ligada</w:t>
      </w:r>
      <w:r w:rsidRPr="001E6297">
        <w:rPr>
          <w:sz w:val="24"/>
          <w:szCs w:val="24"/>
        </w:rPr>
        <w:t>s à produção.</w:t>
      </w:r>
    </w:p>
    <w:p w:rsidR="001E6297" w:rsidRPr="001E6297" w:rsidRDefault="001E6297" w:rsidP="001E6297">
      <w:pPr>
        <w:ind w:left="1276" w:firstLine="2268"/>
        <w:jc w:val="both"/>
        <w:rPr>
          <w:sz w:val="24"/>
          <w:szCs w:val="24"/>
        </w:rPr>
      </w:pPr>
    </w:p>
    <w:p w:rsidR="001E6297" w:rsidRDefault="001E6297" w:rsidP="001E6297">
      <w:pPr>
        <w:ind w:left="1276" w:firstLine="2268"/>
        <w:jc w:val="both"/>
        <w:rPr>
          <w:sz w:val="24"/>
          <w:szCs w:val="24"/>
        </w:rPr>
      </w:pPr>
      <w:r w:rsidRPr="001E6297">
        <w:rPr>
          <w:sz w:val="24"/>
          <w:szCs w:val="24"/>
        </w:rPr>
        <w:t>Além disso, uma das primeiras atividades realizadas pelos imigrantes foi a fundação de</w:t>
      </w:r>
      <w:r>
        <w:rPr>
          <w:sz w:val="24"/>
          <w:szCs w:val="24"/>
        </w:rPr>
        <w:t xml:space="preserve"> </w:t>
      </w:r>
      <w:r w:rsidRPr="001E6297">
        <w:rPr>
          <w:sz w:val="24"/>
          <w:szCs w:val="24"/>
        </w:rPr>
        <w:t>escolas, tendo como objetivo preservar as tradições, os costumes e a língua de origem.</w:t>
      </w:r>
    </w:p>
    <w:p w:rsidR="00CA2F56" w:rsidRDefault="00CA2F56" w:rsidP="001E6297">
      <w:pPr>
        <w:ind w:left="1276" w:firstLine="2268"/>
        <w:jc w:val="both"/>
        <w:rPr>
          <w:sz w:val="24"/>
          <w:szCs w:val="24"/>
        </w:rPr>
      </w:pPr>
    </w:p>
    <w:p w:rsidR="00CA2F56" w:rsidRDefault="001E6297" w:rsidP="00CA2F56">
      <w:pPr>
        <w:ind w:left="1276" w:firstLine="2268"/>
        <w:jc w:val="both"/>
        <w:rPr>
          <w:sz w:val="24"/>
          <w:szCs w:val="24"/>
        </w:rPr>
      </w:pPr>
      <w:r w:rsidRPr="001E6297">
        <w:rPr>
          <w:sz w:val="24"/>
          <w:szCs w:val="24"/>
        </w:rPr>
        <w:t>“</w:t>
      </w:r>
      <w:r w:rsidRPr="00632D4A">
        <w:rPr>
          <w:i/>
          <w:sz w:val="24"/>
          <w:szCs w:val="24"/>
        </w:rPr>
        <w:t>Em Sorocaba</w:t>
      </w:r>
      <w:r w:rsidR="00AF0A4D">
        <w:rPr>
          <w:i/>
          <w:sz w:val="24"/>
          <w:szCs w:val="24"/>
        </w:rPr>
        <w:t>,</w:t>
      </w:r>
      <w:r w:rsidRPr="00632D4A">
        <w:rPr>
          <w:i/>
          <w:sz w:val="24"/>
          <w:szCs w:val="24"/>
        </w:rPr>
        <w:t xml:space="preserve"> pelo menos 38% da população </w:t>
      </w:r>
      <w:r w:rsidR="00AF0A4D">
        <w:rPr>
          <w:i/>
          <w:sz w:val="24"/>
          <w:szCs w:val="24"/>
        </w:rPr>
        <w:t>é de</w:t>
      </w:r>
      <w:r w:rsidRPr="00632D4A">
        <w:rPr>
          <w:i/>
          <w:sz w:val="24"/>
          <w:szCs w:val="24"/>
        </w:rPr>
        <w:t xml:space="preserve"> italianos, por descendência ou por cidadania</w:t>
      </w:r>
      <w:r w:rsidRPr="001E6297">
        <w:rPr>
          <w:sz w:val="24"/>
          <w:szCs w:val="24"/>
        </w:rPr>
        <w:t xml:space="preserve">”, afirma o vice-cônsul honorário da Itália Stefano </w:t>
      </w:r>
      <w:proofErr w:type="spellStart"/>
      <w:r w:rsidRPr="001E6297">
        <w:rPr>
          <w:sz w:val="24"/>
          <w:szCs w:val="24"/>
        </w:rPr>
        <w:t>Ghisio-Erba</w:t>
      </w:r>
      <w:proofErr w:type="spellEnd"/>
      <w:r w:rsidRPr="001E6297">
        <w:rPr>
          <w:sz w:val="24"/>
          <w:szCs w:val="24"/>
        </w:rPr>
        <w:t>.</w:t>
      </w:r>
      <w:r w:rsidR="00CA2F56">
        <w:rPr>
          <w:sz w:val="24"/>
          <w:szCs w:val="24"/>
        </w:rPr>
        <w:t xml:space="preserve"> </w:t>
      </w:r>
    </w:p>
    <w:p w:rsidR="00CA2F56" w:rsidRDefault="00CA2F56" w:rsidP="00986480">
      <w:pPr>
        <w:ind w:left="1276" w:firstLine="2268"/>
        <w:jc w:val="both"/>
        <w:rPr>
          <w:sz w:val="24"/>
          <w:szCs w:val="24"/>
        </w:rPr>
      </w:pPr>
    </w:p>
    <w:p w:rsidR="006A43AC" w:rsidRDefault="001E6297" w:rsidP="00986480">
      <w:pPr>
        <w:ind w:left="1276" w:firstLine="2268"/>
        <w:jc w:val="both"/>
        <w:rPr>
          <w:sz w:val="24"/>
          <w:szCs w:val="24"/>
        </w:rPr>
      </w:pPr>
      <w:r w:rsidRPr="001E6297">
        <w:rPr>
          <w:sz w:val="24"/>
          <w:szCs w:val="24"/>
        </w:rPr>
        <w:t>Apesar do ciclo do café, grande chamariz dos italianos, ter se desviado das terras sorocabanas, a cidade conheceu a diversidade de aptidões trazida por esse povo</w:t>
      </w:r>
      <w:r w:rsidR="00AF0A4D">
        <w:rPr>
          <w:sz w:val="24"/>
          <w:szCs w:val="24"/>
        </w:rPr>
        <w:t>,</w:t>
      </w:r>
      <w:r w:rsidRPr="001E6297">
        <w:rPr>
          <w:sz w:val="24"/>
          <w:szCs w:val="24"/>
        </w:rPr>
        <w:t xml:space="preserve"> que deu impulso ao comércio e à indústria.</w:t>
      </w:r>
    </w:p>
    <w:p w:rsidR="00632D4A" w:rsidRDefault="00632D4A" w:rsidP="00986480">
      <w:pPr>
        <w:ind w:left="1276" w:firstLine="2268"/>
        <w:jc w:val="both"/>
        <w:rPr>
          <w:sz w:val="24"/>
          <w:szCs w:val="24"/>
        </w:rPr>
      </w:pPr>
    </w:p>
    <w:p w:rsidR="00632D4A" w:rsidRDefault="00632D4A" w:rsidP="00632D4A">
      <w:pPr>
        <w:ind w:left="1276" w:firstLine="2268"/>
        <w:jc w:val="both"/>
        <w:rPr>
          <w:sz w:val="24"/>
          <w:szCs w:val="24"/>
        </w:rPr>
      </w:pPr>
      <w:r w:rsidRPr="00632D4A">
        <w:rPr>
          <w:sz w:val="24"/>
          <w:szCs w:val="24"/>
        </w:rPr>
        <w:t>Logo que perceberam a ilusão de “fazer América” trabalhando em fazendas de café, muitos italianos deixaram o campo e dirigiram-se a centros urbanos</w:t>
      </w:r>
      <w:r w:rsidR="00AF0A4D">
        <w:rPr>
          <w:sz w:val="24"/>
          <w:szCs w:val="24"/>
        </w:rPr>
        <w:t>,</w:t>
      </w:r>
      <w:r w:rsidRPr="00632D4A">
        <w:rPr>
          <w:sz w:val="24"/>
          <w:szCs w:val="24"/>
        </w:rPr>
        <w:t xml:space="preserve"> como Sorocaba, transformando-se em comerciantes, </w:t>
      </w:r>
      <w:r w:rsidRPr="00632D4A">
        <w:rPr>
          <w:sz w:val="24"/>
          <w:szCs w:val="24"/>
        </w:rPr>
        <w:lastRenderedPageBreak/>
        <w:t>prestadores de serviços e industriais dos segmentos de massas, bebidas, calçados, chapéus, espelhos, instrumentos musicais, móveis, sabão, tecidos, banha de cozinha, velas de cera e tijolos.</w:t>
      </w:r>
    </w:p>
    <w:p w:rsidR="00CA2F56" w:rsidRDefault="00CA2F56" w:rsidP="00632D4A">
      <w:pPr>
        <w:ind w:left="1276" w:firstLine="2268"/>
        <w:jc w:val="both"/>
        <w:rPr>
          <w:sz w:val="24"/>
          <w:szCs w:val="24"/>
        </w:rPr>
      </w:pPr>
    </w:p>
    <w:p w:rsidR="00CA2F56" w:rsidRPr="004C5DD7" w:rsidRDefault="00CA2F56" w:rsidP="00CA2F56">
      <w:pPr>
        <w:ind w:left="1276" w:firstLine="2268"/>
        <w:jc w:val="both"/>
        <w:rPr>
          <w:sz w:val="24"/>
          <w:szCs w:val="24"/>
        </w:rPr>
      </w:pPr>
      <w:r w:rsidRPr="004C5DD7">
        <w:rPr>
          <w:sz w:val="24"/>
          <w:szCs w:val="24"/>
        </w:rPr>
        <w:t xml:space="preserve">No ano 1880, através de </w:t>
      </w:r>
      <w:r w:rsidR="00AF0A4D">
        <w:rPr>
          <w:sz w:val="24"/>
          <w:szCs w:val="24"/>
        </w:rPr>
        <w:t>j</w:t>
      </w:r>
      <w:r w:rsidRPr="004C5DD7">
        <w:rPr>
          <w:sz w:val="24"/>
          <w:szCs w:val="24"/>
        </w:rPr>
        <w:t xml:space="preserve">ornais da época, pode-se verificar muitos italianos atraídos em explorar o comércio urbano através das manufaturas e pela diversificação dos investimentos, a constar nomes como: </w:t>
      </w:r>
      <w:proofErr w:type="spellStart"/>
      <w:r w:rsidRPr="004C5DD7">
        <w:rPr>
          <w:sz w:val="24"/>
          <w:szCs w:val="24"/>
        </w:rPr>
        <w:t>Alferio</w:t>
      </w:r>
      <w:proofErr w:type="spellEnd"/>
      <w:r w:rsidRPr="004C5DD7">
        <w:rPr>
          <w:sz w:val="24"/>
          <w:szCs w:val="24"/>
        </w:rPr>
        <w:t xml:space="preserve"> </w:t>
      </w:r>
      <w:proofErr w:type="spellStart"/>
      <w:r w:rsidRPr="004C5DD7">
        <w:rPr>
          <w:sz w:val="24"/>
          <w:szCs w:val="24"/>
        </w:rPr>
        <w:t>Malzone</w:t>
      </w:r>
      <w:proofErr w:type="spellEnd"/>
      <w:r w:rsidRPr="004C5DD7">
        <w:rPr>
          <w:sz w:val="24"/>
          <w:szCs w:val="24"/>
        </w:rPr>
        <w:t>, fabricava calçados</w:t>
      </w:r>
      <w:r w:rsidR="00AF0A4D">
        <w:rPr>
          <w:sz w:val="24"/>
          <w:szCs w:val="24"/>
        </w:rPr>
        <w:t>;</w:t>
      </w:r>
      <w:r w:rsidRPr="004C5DD7">
        <w:rPr>
          <w:sz w:val="24"/>
          <w:szCs w:val="24"/>
        </w:rPr>
        <w:t xml:space="preserve"> </w:t>
      </w:r>
      <w:proofErr w:type="spellStart"/>
      <w:r w:rsidRPr="004C5DD7">
        <w:rPr>
          <w:sz w:val="24"/>
          <w:szCs w:val="24"/>
        </w:rPr>
        <w:t>Antonio</w:t>
      </w:r>
      <w:proofErr w:type="spellEnd"/>
      <w:r w:rsidRPr="004C5DD7">
        <w:rPr>
          <w:sz w:val="24"/>
          <w:szCs w:val="24"/>
        </w:rPr>
        <w:t xml:space="preserve"> </w:t>
      </w:r>
      <w:proofErr w:type="spellStart"/>
      <w:r w:rsidRPr="004C5DD7">
        <w:rPr>
          <w:sz w:val="24"/>
          <w:szCs w:val="24"/>
        </w:rPr>
        <w:t>Faizano</w:t>
      </w:r>
      <w:proofErr w:type="spellEnd"/>
      <w:r w:rsidRPr="004C5DD7">
        <w:rPr>
          <w:sz w:val="24"/>
          <w:szCs w:val="24"/>
        </w:rPr>
        <w:t>, macarrão</w:t>
      </w:r>
      <w:r w:rsidR="00AF0A4D">
        <w:rPr>
          <w:sz w:val="24"/>
          <w:szCs w:val="24"/>
        </w:rPr>
        <w:t>;</w:t>
      </w:r>
      <w:r w:rsidRPr="004C5DD7">
        <w:rPr>
          <w:sz w:val="24"/>
          <w:szCs w:val="24"/>
        </w:rPr>
        <w:t xml:space="preserve"> Mathias </w:t>
      </w:r>
      <w:proofErr w:type="spellStart"/>
      <w:r w:rsidRPr="004C5DD7">
        <w:rPr>
          <w:sz w:val="24"/>
          <w:szCs w:val="24"/>
        </w:rPr>
        <w:t>Baddini</w:t>
      </w:r>
      <w:proofErr w:type="spellEnd"/>
      <w:r w:rsidRPr="004C5DD7">
        <w:rPr>
          <w:sz w:val="24"/>
          <w:szCs w:val="24"/>
        </w:rPr>
        <w:t>, café em pó</w:t>
      </w:r>
      <w:r w:rsidR="00AF0A4D">
        <w:rPr>
          <w:sz w:val="24"/>
          <w:szCs w:val="24"/>
        </w:rPr>
        <w:t>;</w:t>
      </w:r>
      <w:r w:rsidRPr="004C5DD7">
        <w:rPr>
          <w:sz w:val="24"/>
          <w:szCs w:val="24"/>
        </w:rPr>
        <w:t xml:space="preserve"> Domenico </w:t>
      </w:r>
      <w:proofErr w:type="spellStart"/>
      <w:r w:rsidRPr="004C5DD7">
        <w:rPr>
          <w:sz w:val="24"/>
          <w:szCs w:val="24"/>
        </w:rPr>
        <w:t>Guli</w:t>
      </w:r>
      <w:proofErr w:type="spellEnd"/>
      <w:r w:rsidRPr="004C5DD7">
        <w:rPr>
          <w:sz w:val="24"/>
          <w:szCs w:val="24"/>
        </w:rPr>
        <w:t>, massas</w:t>
      </w:r>
      <w:r w:rsidR="00AF0A4D">
        <w:rPr>
          <w:sz w:val="24"/>
          <w:szCs w:val="24"/>
        </w:rPr>
        <w:t>;</w:t>
      </w:r>
      <w:r w:rsidRPr="004C5DD7">
        <w:rPr>
          <w:sz w:val="24"/>
          <w:szCs w:val="24"/>
        </w:rPr>
        <w:t xml:space="preserve"> José </w:t>
      </w:r>
      <w:proofErr w:type="spellStart"/>
      <w:r w:rsidRPr="004C5DD7">
        <w:rPr>
          <w:sz w:val="24"/>
          <w:szCs w:val="24"/>
        </w:rPr>
        <w:t>Luchesi</w:t>
      </w:r>
      <w:proofErr w:type="spellEnd"/>
      <w:r w:rsidRPr="004C5DD7">
        <w:rPr>
          <w:sz w:val="24"/>
          <w:szCs w:val="24"/>
        </w:rPr>
        <w:t>, calçados, entre outros.</w:t>
      </w:r>
    </w:p>
    <w:p w:rsidR="006A43AC" w:rsidRDefault="006A43AC" w:rsidP="00986480">
      <w:pPr>
        <w:ind w:left="1276" w:firstLine="2268"/>
        <w:jc w:val="both"/>
        <w:rPr>
          <w:sz w:val="24"/>
          <w:szCs w:val="24"/>
        </w:rPr>
      </w:pPr>
    </w:p>
    <w:p w:rsidR="00632D4A" w:rsidRDefault="004C5DD7" w:rsidP="00632D4A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Uma</w:t>
      </w:r>
      <w:r w:rsidR="00632D4A" w:rsidRPr="00632D4A">
        <w:rPr>
          <w:sz w:val="24"/>
          <w:szCs w:val="24"/>
        </w:rPr>
        <w:t xml:space="preserve"> honrosa referência sorocabana de italianos que apostaram na indústria é Francesco Matarazzo, que chegou ao Brasil em 1881. Diferente da maioria dos imigrantes, Matarazzo veio como investidor. Apesar da má-sorte de ter perdido num naufrágio todo o carregamento de banha de porco que trazia, com algum dinheiro e a ajuda de patrícios estabeleceu-se em Sorocaba.</w:t>
      </w:r>
    </w:p>
    <w:p w:rsidR="00632D4A" w:rsidRDefault="00632D4A" w:rsidP="00632D4A">
      <w:pPr>
        <w:ind w:left="1276" w:firstLine="2268"/>
        <w:jc w:val="both"/>
        <w:rPr>
          <w:sz w:val="24"/>
          <w:szCs w:val="24"/>
        </w:rPr>
      </w:pPr>
    </w:p>
    <w:p w:rsidR="00632D4A" w:rsidRDefault="00AF0A4D" w:rsidP="00632D4A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Na R</w:t>
      </w:r>
      <w:r w:rsidR="00632D4A" w:rsidRPr="00632D4A">
        <w:rPr>
          <w:sz w:val="24"/>
          <w:szCs w:val="24"/>
        </w:rPr>
        <w:t>ua da Penha, iniciou um negócio de processamento de banha que proporcionou, mais tarde, a construção de um verdadeiro império econômico: as Indústrias Reunidas Francesco Matarazzo. A velha prensa de banha utilizada por Francesco integra o acervo do Museu Ferroviário.</w:t>
      </w:r>
    </w:p>
    <w:p w:rsidR="00632D4A" w:rsidRDefault="00632D4A" w:rsidP="00632D4A">
      <w:pPr>
        <w:ind w:left="1276" w:firstLine="2268"/>
        <w:jc w:val="both"/>
        <w:rPr>
          <w:sz w:val="24"/>
          <w:szCs w:val="24"/>
        </w:rPr>
      </w:pPr>
    </w:p>
    <w:p w:rsidR="00632D4A" w:rsidRDefault="00632D4A" w:rsidP="00632D4A">
      <w:pPr>
        <w:ind w:left="1276" w:firstLine="2268"/>
        <w:jc w:val="both"/>
        <w:rPr>
          <w:sz w:val="24"/>
          <w:szCs w:val="24"/>
        </w:rPr>
      </w:pPr>
      <w:r w:rsidRPr="00632D4A">
        <w:rPr>
          <w:sz w:val="24"/>
          <w:szCs w:val="24"/>
        </w:rPr>
        <w:t>Já os Scarpa – Francesco e seu filho Nicolau – chegaram à cidade em</w:t>
      </w:r>
      <w:r w:rsidR="00AF0A4D">
        <w:rPr>
          <w:sz w:val="24"/>
          <w:szCs w:val="24"/>
        </w:rPr>
        <w:t xml:space="preserve"> 1885 e montaram um armazém na R</w:t>
      </w:r>
      <w:r w:rsidRPr="00632D4A">
        <w:rPr>
          <w:sz w:val="24"/>
          <w:szCs w:val="24"/>
        </w:rPr>
        <w:t xml:space="preserve">ua Padre Luiz. Com os lucros do empório – um dos mais famosos do </w:t>
      </w:r>
      <w:r>
        <w:rPr>
          <w:sz w:val="24"/>
          <w:szCs w:val="24"/>
        </w:rPr>
        <w:t>E</w:t>
      </w:r>
      <w:r w:rsidRPr="00632D4A">
        <w:rPr>
          <w:sz w:val="24"/>
          <w:szCs w:val="24"/>
        </w:rPr>
        <w:t>stado de São Paulo – ingressaram na produção industrial, que já despontava como um grande negócio. Os Scarpa tiveram, em Sorocaba, fábricas de sabão, óleo de algodão, enxadas e se tornaram sócios de indústrias têxteis num período em que a força da cidade nesse segmento rendeu-lhe o título de Manchester Paulista.</w:t>
      </w:r>
    </w:p>
    <w:p w:rsidR="00632D4A" w:rsidRPr="00632D4A" w:rsidRDefault="00632D4A" w:rsidP="00632D4A">
      <w:pPr>
        <w:ind w:left="1276" w:firstLine="2268"/>
        <w:jc w:val="both"/>
        <w:rPr>
          <w:sz w:val="24"/>
          <w:szCs w:val="24"/>
        </w:rPr>
      </w:pPr>
    </w:p>
    <w:p w:rsidR="00632D4A" w:rsidRDefault="00707655" w:rsidP="00632D4A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07655">
        <w:rPr>
          <w:sz w:val="24"/>
          <w:szCs w:val="24"/>
        </w:rPr>
        <w:t xml:space="preserve"> papel desempenhado pelos imigrantes italianos na primeira fase</w:t>
      </w:r>
      <w:r>
        <w:rPr>
          <w:sz w:val="24"/>
          <w:szCs w:val="24"/>
        </w:rPr>
        <w:t xml:space="preserve"> </w:t>
      </w:r>
      <w:r w:rsidRPr="00707655">
        <w:rPr>
          <w:sz w:val="24"/>
          <w:szCs w:val="24"/>
        </w:rPr>
        <w:t>do processo de industrialização na cid</w:t>
      </w:r>
      <w:r>
        <w:rPr>
          <w:sz w:val="24"/>
          <w:szCs w:val="24"/>
        </w:rPr>
        <w:t xml:space="preserve">ade de Sorocaba foi fundamental. </w:t>
      </w:r>
      <w:r w:rsidR="00632D4A" w:rsidRPr="00632D4A">
        <w:rPr>
          <w:sz w:val="24"/>
          <w:szCs w:val="24"/>
        </w:rPr>
        <w:t xml:space="preserve">Sorocaba </w:t>
      </w:r>
      <w:r>
        <w:rPr>
          <w:sz w:val="24"/>
          <w:szCs w:val="24"/>
        </w:rPr>
        <w:t xml:space="preserve">também </w:t>
      </w:r>
      <w:r w:rsidR="00632D4A" w:rsidRPr="00632D4A">
        <w:rPr>
          <w:sz w:val="24"/>
          <w:szCs w:val="24"/>
        </w:rPr>
        <w:t xml:space="preserve">assistiu ao surgimento de um grande número de fábricas de linho, entre elas as </w:t>
      </w:r>
      <w:r>
        <w:rPr>
          <w:sz w:val="24"/>
          <w:szCs w:val="24"/>
        </w:rPr>
        <w:t xml:space="preserve">Indústrias </w:t>
      </w:r>
      <w:proofErr w:type="spellStart"/>
      <w:r>
        <w:rPr>
          <w:sz w:val="24"/>
          <w:szCs w:val="24"/>
        </w:rPr>
        <w:t>Texteis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Barbero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Teba</w:t>
      </w:r>
      <w:proofErr w:type="spellEnd"/>
      <w:r>
        <w:rPr>
          <w:sz w:val="24"/>
          <w:szCs w:val="24"/>
        </w:rPr>
        <w:t xml:space="preserve">) do italiano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Barbero</w:t>
      </w:r>
      <w:proofErr w:type="spellEnd"/>
      <w:r>
        <w:rPr>
          <w:sz w:val="24"/>
          <w:szCs w:val="24"/>
        </w:rPr>
        <w:t xml:space="preserve"> e as Indústrias </w:t>
      </w:r>
      <w:proofErr w:type="spellStart"/>
      <w:r>
        <w:rPr>
          <w:sz w:val="24"/>
          <w:szCs w:val="24"/>
        </w:rPr>
        <w:t>Metidieri</w:t>
      </w:r>
      <w:proofErr w:type="spellEnd"/>
      <w:r>
        <w:rPr>
          <w:sz w:val="24"/>
          <w:szCs w:val="24"/>
        </w:rPr>
        <w:t xml:space="preserve"> do italiano Domingos</w:t>
      </w:r>
      <w:r w:rsidR="00632D4A" w:rsidRPr="00632D4A">
        <w:rPr>
          <w:sz w:val="24"/>
          <w:szCs w:val="24"/>
        </w:rPr>
        <w:t xml:space="preserve"> </w:t>
      </w:r>
      <w:proofErr w:type="spellStart"/>
      <w:r w:rsidR="00632D4A" w:rsidRPr="00632D4A">
        <w:rPr>
          <w:sz w:val="24"/>
          <w:szCs w:val="24"/>
        </w:rPr>
        <w:t>Metidieri</w:t>
      </w:r>
      <w:proofErr w:type="spellEnd"/>
      <w:r w:rsidR="000F30AF">
        <w:rPr>
          <w:sz w:val="24"/>
          <w:szCs w:val="24"/>
        </w:rPr>
        <w:t>.</w:t>
      </w:r>
    </w:p>
    <w:p w:rsidR="000F30AF" w:rsidRDefault="000F30AF" w:rsidP="00632D4A">
      <w:pPr>
        <w:ind w:left="1276" w:firstLine="2268"/>
        <w:jc w:val="both"/>
        <w:rPr>
          <w:sz w:val="24"/>
          <w:szCs w:val="24"/>
        </w:rPr>
      </w:pPr>
    </w:p>
    <w:p w:rsidR="000F30AF" w:rsidRDefault="003766F2" w:rsidP="00632D4A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Outr</w:t>
      </w:r>
      <w:r w:rsidR="004C5DD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C5DD7">
        <w:rPr>
          <w:sz w:val="24"/>
          <w:szCs w:val="24"/>
        </w:rPr>
        <w:t>que merece ser lembrado</w:t>
      </w:r>
      <w:r>
        <w:rPr>
          <w:sz w:val="24"/>
          <w:szCs w:val="24"/>
        </w:rPr>
        <w:t xml:space="preserve"> é </w:t>
      </w:r>
      <w:r w:rsidR="00AF0A4D">
        <w:rPr>
          <w:sz w:val="24"/>
          <w:szCs w:val="24"/>
        </w:rPr>
        <w:t>o filho de imigrantes italianos</w:t>
      </w:r>
      <w:r w:rsidR="004C5DD7">
        <w:rPr>
          <w:sz w:val="24"/>
          <w:szCs w:val="24"/>
        </w:rPr>
        <w:t xml:space="preserve"> </w:t>
      </w:r>
      <w:r w:rsidR="000F30AF">
        <w:rPr>
          <w:sz w:val="24"/>
          <w:szCs w:val="24"/>
        </w:rPr>
        <w:t xml:space="preserve">Luiz </w:t>
      </w:r>
      <w:proofErr w:type="spellStart"/>
      <w:r w:rsidR="000F30AF">
        <w:rPr>
          <w:sz w:val="24"/>
          <w:szCs w:val="24"/>
        </w:rPr>
        <w:t>Fioravante</w:t>
      </w:r>
      <w:proofErr w:type="spellEnd"/>
      <w:r>
        <w:rPr>
          <w:sz w:val="24"/>
          <w:szCs w:val="24"/>
        </w:rPr>
        <w:t xml:space="preserve">, </w:t>
      </w:r>
      <w:r w:rsidR="004C5DD7">
        <w:rPr>
          <w:sz w:val="24"/>
          <w:szCs w:val="24"/>
        </w:rPr>
        <w:t xml:space="preserve">cuja empresa de ônibus Luiz </w:t>
      </w:r>
      <w:proofErr w:type="spellStart"/>
      <w:r w:rsidR="004C5DD7">
        <w:rPr>
          <w:sz w:val="24"/>
          <w:szCs w:val="24"/>
        </w:rPr>
        <w:t>Fioravante</w:t>
      </w:r>
      <w:proofErr w:type="spellEnd"/>
      <w:r w:rsidR="004C5DD7">
        <w:rPr>
          <w:sz w:val="24"/>
          <w:szCs w:val="24"/>
        </w:rPr>
        <w:t xml:space="preserve"> </w:t>
      </w:r>
      <w:r w:rsidR="000F30AF">
        <w:rPr>
          <w:sz w:val="24"/>
          <w:szCs w:val="24"/>
        </w:rPr>
        <w:t>foi pioneira do transporte coletivo de Sorocaba</w:t>
      </w:r>
      <w:r w:rsidR="004C5DD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operou o transporte urbano da cidade até o início da década de 1990.</w:t>
      </w:r>
    </w:p>
    <w:p w:rsidR="00BB4F91" w:rsidRDefault="00BB4F91" w:rsidP="00632D4A">
      <w:pPr>
        <w:ind w:left="1276" w:firstLine="2268"/>
        <w:jc w:val="both"/>
        <w:rPr>
          <w:sz w:val="24"/>
          <w:szCs w:val="24"/>
        </w:rPr>
      </w:pPr>
    </w:p>
    <w:p w:rsidR="00BB4F91" w:rsidRDefault="00BB4F91" w:rsidP="00632D4A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Domingos </w:t>
      </w:r>
      <w:proofErr w:type="spellStart"/>
      <w:r>
        <w:rPr>
          <w:sz w:val="24"/>
          <w:szCs w:val="24"/>
        </w:rPr>
        <w:t>Oréfice</w:t>
      </w:r>
      <w:proofErr w:type="spellEnd"/>
      <w:r>
        <w:rPr>
          <w:sz w:val="24"/>
          <w:szCs w:val="24"/>
        </w:rPr>
        <w:t xml:space="preserve"> que desempenhou a função de vice-cônsul honorário da Itália, foi um dos primeiros marchands a estabelecer-se no Município de Sorocaba. Montou um centro de distribuição de carne bovina atendendo à região e outras localidades do Estado e do Brasil.</w:t>
      </w:r>
    </w:p>
    <w:p w:rsidR="00BB4F91" w:rsidRDefault="00BB4F91" w:rsidP="00C81834">
      <w:pPr>
        <w:ind w:left="1276" w:firstLine="2268"/>
        <w:jc w:val="both"/>
        <w:rPr>
          <w:sz w:val="24"/>
          <w:szCs w:val="24"/>
        </w:rPr>
      </w:pPr>
    </w:p>
    <w:p w:rsidR="00C81834" w:rsidRDefault="00C81834" w:rsidP="00C81834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Muitas outras famílias italianas contribuíram para o progresso e desenvolvimento da cidade de Sorocaba</w:t>
      </w:r>
      <w:r w:rsidR="00AF0A4D">
        <w:rPr>
          <w:sz w:val="24"/>
          <w:szCs w:val="24"/>
        </w:rPr>
        <w:t>,</w:t>
      </w:r>
      <w:r>
        <w:rPr>
          <w:sz w:val="24"/>
          <w:szCs w:val="24"/>
        </w:rPr>
        <w:t xml:space="preserve"> marcado por muito trabalho, alegrias e tristezas</w:t>
      </w:r>
      <w:r w:rsidR="00AF0A4D">
        <w:rPr>
          <w:sz w:val="24"/>
          <w:szCs w:val="24"/>
        </w:rPr>
        <w:t>,</w:t>
      </w:r>
      <w:r>
        <w:rPr>
          <w:sz w:val="24"/>
          <w:szCs w:val="24"/>
        </w:rPr>
        <w:t xml:space="preserve"> que foram se expandindo por muitos locais do</w:t>
      </w:r>
      <w:r w:rsidR="00AF0A4D">
        <w:rPr>
          <w:sz w:val="24"/>
          <w:szCs w:val="24"/>
        </w:rPr>
        <w:t xml:space="preserve"> nosso Município. B</w:t>
      </w:r>
      <w:r>
        <w:rPr>
          <w:sz w:val="24"/>
          <w:szCs w:val="24"/>
        </w:rPr>
        <w:t>asta olhar para os nomes de ruas, avenidas e prédios públicos</w:t>
      </w:r>
      <w:r w:rsidR="00AF0A4D">
        <w:rPr>
          <w:sz w:val="24"/>
          <w:szCs w:val="24"/>
        </w:rPr>
        <w:t xml:space="preserve">, tais como: </w:t>
      </w:r>
      <w:r w:rsidR="00F6264F">
        <w:rPr>
          <w:sz w:val="24"/>
          <w:szCs w:val="24"/>
        </w:rPr>
        <w:t xml:space="preserve">Luigi Pietro Giuseppe Marangoni, Armando </w:t>
      </w:r>
      <w:proofErr w:type="spellStart"/>
      <w:r w:rsidR="00F6264F">
        <w:rPr>
          <w:sz w:val="24"/>
          <w:szCs w:val="24"/>
        </w:rPr>
        <w:t>Zuliani</w:t>
      </w:r>
      <w:proofErr w:type="spellEnd"/>
      <w:r w:rsidR="00F6264F">
        <w:rPr>
          <w:sz w:val="24"/>
          <w:szCs w:val="24"/>
        </w:rPr>
        <w:t xml:space="preserve">, </w:t>
      </w:r>
      <w:r w:rsidR="009755AB">
        <w:rPr>
          <w:sz w:val="24"/>
          <w:szCs w:val="24"/>
        </w:rPr>
        <w:t xml:space="preserve">Marcelino </w:t>
      </w:r>
      <w:proofErr w:type="spellStart"/>
      <w:r w:rsidR="009755AB">
        <w:rPr>
          <w:sz w:val="24"/>
          <w:szCs w:val="24"/>
        </w:rPr>
        <w:t>Rusalen</w:t>
      </w:r>
      <w:proofErr w:type="spellEnd"/>
      <w:r w:rsidR="009755AB">
        <w:rPr>
          <w:sz w:val="24"/>
          <w:szCs w:val="24"/>
        </w:rPr>
        <w:t xml:space="preserve"> Netto, </w:t>
      </w:r>
      <w:r w:rsidR="00F6264F">
        <w:rPr>
          <w:sz w:val="24"/>
          <w:szCs w:val="24"/>
        </w:rPr>
        <w:t xml:space="preserve">Maria Cinto de Biagi, Walter </w:t>
      </w:r>
      <w:proofErr w:type="spellStart"/>
      <w:r w:rsidR="00F6264F">
        <w:rPr>
          <w:sz w:val="24"/>
          <w:szCs w:val="24"/>
        </w:rPr>
        <w:t>Caldini</w:t>
      </w:r>
      <w:proofErr w:type="spellEnd"/>
      <w:r w:rsidR="00F6264F">
        <w:rPr>
          <w:sz w:val="24"/>
          <w:szCs w:val="24"/>
        </w:rPr>
        <w:t xml:space="preserve">, Roberto </w:t>
      </w:r>
      <w:proofErr w:type="spellStart"/>
      <w:r w:rsidR="00F6264F">
        <w:rPr>
          <w:sz w:val="24"/>
          <w:szCs w:val="24"/>
        </w:rPr>
        <w:t>Paschoalick</w:t>
      </w:r>
      <w:proofErr w:type="spellEnd"/>
      <w:r w:rsidR="00F6264F">
        <w:rPr>
          <w:sz w:val="24"/>
          <w:szCs w:val="24"/>
        </w:rPr>
        <w:t xml:space="preserve">, </w:t>
      </w:r>
      <w:r w:rsidR="009755AB">
        <w:rPr>
          <w:sz w:val="24"/>
          <w:szCs w:val="24"/>
        </w:rPr>
        <w:t xml:space="preserve">Padre </w:t>
      </w:r>
      <w:proofErr w:type="spellStart"/>
      <w:r w:rsidR="009755AB">
        <w:rPr>
          <w:sz w:val="24"/>
          <w:szCs w:val="24"/>
        </w:rPr>
        <w:t>Santi</w:t>
      </w:r>
      <w:proofErr w:type="spellEnd"/>
      <w:r w:rsidR="009755AB">
        <w:rPr>
          <w:sz w:val="24"/>
          <w:szCs w:val="24"/>
        </w:rPr>
        <w:t xml:space="preserve"> </w:t>
      </w:r>
      <w:proofErr w:type="spellStart"/>
      <w:r w:rsidR="009755AB">
        <w:rPr>
          <w:sz w:val="24"/>
          <w:szCs w:val="24"/>
        </w:rPr>
        <w:t>Capriotti</w:t>
      </w:r>
      <w:proofErr w:type="spellEnd"/>
      <w:r w:rsidR="009755AB">
        <w:rPr>
          <w:sz w:val="24"/>
          <w:szCs w:val="24"/>
        </w:rPr>
        <w:t xml:space="preserve">, Bruno Di </w:t>
      </w:r>
      <w:proofErr w:type="spellStart"/>
      <w:r w:rsidR="009755AB">
        <w:rPr>
          <w:sz w:val="24"/>
          <w:szCs w:val="24"/>
        </w:rPr>
        <w:t>Giusti</w:t>
      </w:r>
      <w:proofErr w:type="spellEnd"/>
      <w:r w:rsidR="009755AB">
        <w:rPr>
          <w:sz w:val="24"/>
          <w:szCs w:val="24"/>
        </w:rPr>
        <w:t xml:space="preserve">, </w:t>
      </w:r>
      <w:r w:rsidR="00F6264F">
        <w:rPr>
          <w:sz w:val="24"/>
          <w:szCs w:val="24"/>
        </w:rPr>
        <w:t>entre muit</w:t>
      </w:r>
      <w:r w:rsidR="009755AB">
        <w:rPr>
          <w:sz w:val="24"/>
          <w:szCs w:val="24"/>
        </w:rPr>
        <w:t>o</w:t>
      </w:r>
      <w:r w:rsidR="00F6264F">
        <w:rPr>
          <w:sz w:val="24"/>
          <w:szCs w:val="24"/>
        </w:rPr>
        <w:t>s.</w:t>
      </w:r>
      <w:r w:rsidR="00AF0A4D">
        <w:rPr>
          <w:sz w:val="24"/>
          <w:szCs w:val="24"/>
        </w:rPr>
        <w:t xml:space="preserve"> P</w:t>
      </w:r>
      <w:r>
        <w:rPr>
          <w:sz w:val="24"/>
          <w:szCs w:val="24"/>
        </w:rPr>
        <w:t>or todos os lados se vê os indícios de um povo que passou e deixou seus descendentes por aqui.</w:t>
      </w:r>
    </w:p>
    <w:p w:rsidR="00C81834" w:rsidRDefault="00C81834" w:rsidP="00632D4A">
      <w:pPr>
        <w:ind w:left="1276" w:firstLine="2268"/>
        <w:jc w:val="both"/>
        <w:rPr>
          <w:sz w:val="24"/>
          <w:szCs w:val="24"/>
        </w:rPr>
      </w:pPr>
    </w:p>
    <w:p w:rsidR="00986480" w:rsidRDefault="00C81834" w:rsidP="00986480">
      <w:pPr>
        <w:ind w:left="1276" w:firstLine="2268"/>
        <w:jc w:val="both"/>
        <w:rPr>
          <w:sz w:val="24"/>
          <w:szCs w:val="24"/>
        </w:rPr>
      </w:pPr>
      <w:r>
        <w:rPr>
          <w:sz w:val="24"/>
          <w:szCs w:val="24"/>
        </w:rPr>
        <w:t>Como forma, pois, de prestar uma homenagem a todos os imigrantes italianos vindos para Sorocaba e de seus descendentes que ainda habitam em nosso Município, é que apresento este projeto de lei instituindo o Dia da Comunidade Ítalo-Sorocabana, contan</w:t>
      </w:r>
      <w:r w:rsidR="00AF0A4D">
        <w:rPr>
          <w:sz w:val="24"/>
          <w:szCs w:val="24"/>
        </w:rPr>
        <w:t>d</w:t>
      </w:r>
      <w:r>
        <w:rPr>
          <w:sz w:val="24"/>
          <w:szCs w:val="24"/>
        </w:rPr>
        <w:t>o para isso com o</w:t>
      </w:r>
      <w:r w:rsidR="00986480" w:rsidRPr="00986480">
        <w:rPr>
          <w:sz w:val="24"/>
          <w:szCs w:val="24"/>
        </w:rPr>
        <w:t xml:space="preserve"> indispensável apoio de nossos nobres pares para a aprovaçã</w:t>
      </w:r>
      <w:r w:rsidR="00986480">
        <w:rPr>
          <w:sz w:val="24"/>
          <w:szCs w:val="24"/>
        </w:rPr>
        <w:t>o desta importante propositura.</w:t>
      </w:r>
    </w:p>
    <w:p w:rsidR="00986480" w:rsidRDefault="00986480" w:rsidP="00530F84">
      <w:pPr>
        <w:ind w:left="1276" w:firstLine="2268"/>
        <w:jc w:val="both"/>
        <w:rPr>
          <w:sz w:val="24"/>
          <w:szCs w:val="24"/>
        </w:rPr>
      </w:pPr>
    </w:p>
    <w:p w:rsidR="00401F36" w:rsidRPr="00D2605D" w:rsidRDefault="00D82CAC" w:rsidP="00530F84">
      <w:pPr>
        <w:ind w:left="1276" w:firstLine="2268"/>
        <w:jc w:val="both"/>
        <w:rPr>
          <w:sz w:val="24"/>
          <w:szCs w:val="24"/>
        </w:rPr>
      </w:pPr>
      <w:r w:rsidRPr="00D2605D">
        <w:rPr>
          <w:sz w:val="24"/>
          <w:szCs w:val="24"/>
        </w:rPr>
        <w:t>Sala das Sessões</w:t>
      </w:r>
      <w:r w:rsidR="00B3153A" w:rsidRPr="00D2605D">
        <w:rPr>
          <w:sz w:val="24"/>
          <w:szCs w:val="24"/>
        </w:rPr>
        <w:t xml:space="preserve">, </w:t>
      </w:r>
      <w:r w:rsidR="00986480">
        <w:rPr>
          <w:sz w:val="24"/>
          <w:szCs w:val="24"/>
        </w:rPr>
        <w:t>1</w:t>
      </w:r>
      <w:r w:rsidR="00C81834">
        <w:rPr>
          <w:sz w:val="24"/>
          <w:szCs w:val="24"/>
        </w:rPr>
        <w:t>8</w:t>
      </w:r>
      <w:r w:rsidR="00B3153A" w:rsidRPr="00D2605D">
        <w:rPr>
          <w:sz w:val="24"/>
          <w:szCs w:val="24"/>
        </w:rPr>
        <w:t xml:space="preserve"> de</w:t>
      </w:r>
      <w:r w:rsidR="00EF29F3" w:rsidRPr="00D2605D">
        <w:rPr>
          <w:sz w:val="24"/>
          <w:szCs w:val="24"/>
        </w:rPr>
        <w:t xml:space="preserve"> </w:t>
      </w:r>
      <w:r w:rsidRPr="00D2605D">
        <w:rPr>
          <w:sz w:val="24"/>
          <w:szCs w:val="24"/>
        </w:rPr>
        <w:t>setembro</w:t>
      </w:r>
      <w:r w:rsidR="00B3153A" w:rsidRPr="00D2605D">
        <w:rPr>
          <w:sz w:val="24"/>
          <w:szCs w:val="24"/>
        </w:rPr>
        <w:t xml:space="preserve"> de</w:t>
      </w:r>
      <w:r w:rsidR="00EF29F3" w:rsidRPr="00D2605D">
        <w:rPr>
          <w:sz w:val="24"/>
          <w:szCs w:val="24"/>
        </w:rPr>
        <w:t xml:space="preserve"> 2.017.</w:t>
      </w:r>
      <w:r w:rsidR="00B3153A" w:rsidRPr="00D2605D">
        <w:rPr>
          <w:sz w:val="24"/>
          <w:szCs w:val="24"/>
        </w:rPr>
        <w:t xml:space="preserve"> </w:t>
      </w:r>
    </w:p>
    <w:p w:rsidR="00EF29F3" w:rsidRPr="00530F84" w:rsidRDefault="00EF29F3" w:rsidP="00530F84">
      <w:pPr>
        <w:ind w:left="1276" w:firstLine="2268"/>
        <w:jc w:val="both"/>
        <w:rPr>
          <w:sz w:val="24"/>
          <w:szCs w:val="24"/>
        </w:rPr>
      </w:pPr>
    </w:p>
    <w:p w:rsidR="00EF29F3" w:rsidRPr="00530F84" w:rsidRDefault="00EF29F3" w:rsidP="00530F84">
      <w:pPr>
        <w:ind w:left="1276" w:firstLine="2268"/>
        <w:jc w:val="both"/>
        <w:rPr>
          <w:sz w:val="24"/>
          <w:szCs w:val="24"/>
        </w:rPr>
      </w:pPr>
    </w:p>
    <w:p w:rsidR="00401F36" w:rsidRPr="00530F84" w:rsidRDefault="00D82CAC" w:rsidP="00530F84">
      <w:pPr>
        <w:jc w:val="center"/>
        <w:rPr>
          <w:b/>
          <w:sz w:val="24"/>
          <w:szCs w:val="24"/>
        </w:rPr>
      </w:pPr>
      <w:r w:rsidRPr="00530F84">
        <w:rPr>
          <w:b/>
          <w:sz w:val="24"/>
          <w:szCs w:val="24"/>
        </w:rPr>
        <w:t>Cíntia de Almeida</w:t>
      </w:r>
    </w:p>
    <w:p w:rsidR="00401F36" w:rsidRPr="00551ACA" w:rsidRDefault="00401F36" w:rsidP="00530F84">
      <w:pPr>
        <w:jc w:val="center"/>
        <w:rPr>
          <w:sz w:val="24"/>
          <w:szCs w:val="24"/>
        </w:rPr>
      </w:pPr>
      <w:r w:rsidRPr="00530F84">
        <w:rPr>
          <w:b/>
          <w:sz w:val="24"/>
          <w:szCs w:val="24"/>
        </w:rPr>
        <w:t>Vereador</w:t>
      </w:r>
      <w:r w:rsidR="00D82CAC" w:rsidRPr="00530F84">
        <w:rPr>
          <w:b/>
          <w:sz w:val="24"/>
          <w:szCs w:val="24"/>
        </w:rPr>
        <w:t>a</w:t>
      </w:r>
    </w:p>
    <w:sectPr w:rsidR="00401F36" w:rsidRPr="00551ACA" w:rsidSect="00880638">
      <w:headerReference w:type="default" r:id="rId18"/>
      <w:type w:val="continuous"/>
      <w:pgSz w:w="11907" w:h="16840" w:code="9"/>
      <w:pgMar w:top="3119" w:right="992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56" w:rsidRDefault="00345056" w:rsidP="00C4467E">
      <w:r>
        <w:separator/>
      </w:r>
    </w:p>
  </w:endnote>
  <w:endnote w:type="continuationSeparator" w:id="0">
    <w:p w:rsidR="00345056" w:rsidRDefault="0034505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56" w:rsidRDefault="00345056" w:rsidP="00C4467E">
      <w:r>
        <w:separator/>
      </w:r>
    </w:p>
  </w:footnote>
  <w:footnote w:type="continuationSeparator" w:id="0">
    <w:p w:rsidR="00345056" w:rsidRDefault="0034505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BD0DF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D41BE"/>
    <w:multiLevelType w:val="hybridMultilevel"/>
    <w:tmpl w:val="0992A038"/>
    <w:lvl w:ilvl="0" w:tplc="AF003F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5"/>
    <w:rsid w:val="00000C85"/>
    <w:rsid w:val="000279FC"/>
    <w:rsid w:val="00072FD8"/>
    <w:rsid w:val="000866E6"/>
    <w:rsid w:val="000B0405"/>
    <w:rsid w:val="000D3AC5"/>
    <w:rsid w:val="000D7F11"/>
    <w:rsid w:val="000E10C6"/>
    <w:rsid w:val="000F30AF"/>
    <w:rsid w:val="000F4FB1"/>
    <w:rsid w:val="00117506"/>
    <w:rsid w:val="00152665"/>
    <w:rsid w:val="00152E7D"/>
    <w:rsid w:val="0019704F"/>
    <w:rsid w:val="001D0F1B"/>
    <w:rsid w:val="001E5D59"/>
    <w:rsid w:val="001E6297"/>
    <w:rsid w:val="00217F8E"/>
    <w:rsid w:val="00241E14"/>
    <w:rsid w:val="00263C7A"/>
    <w:rsid w:val="0026408A"/>
    <w:rsid w:val="00274F83"/>
    <w:rsid w:val="00277129"/>
    <w:rsid w:val="002A4E34"/>
    <w:rsid w:val="002B4026"/>
    <w:rsid w:val="00303B54"/>
    <w:rsid w:val="00333BD8"/>
    <w:rsid w:val="00345056"/>
    <w:rsid w:val="003766F2"/>
    <w:rsid w:val="0038343E"/>
    <w:rsid w:val="00394C39"/>
    <w:rsid w:val="003F260A"/>
    <w:rsid w:val="00401F36"/>
    <w:rsid w:val="00491A74"/>
    <w:rsid w:val="00497E46"/>
    <w:rsid w:val="004A4CC2"/>
    <w:rsid w:val="004B080C"/>
    <w:rsid w:val="004B68AB"/>
    <w:rsid w:val="004C4430"/>
    <w:rsid w:val="004C5DD7"/>
    <w:rsid w:val="004D6F33"/>
    <w:rsid w:val="004F7F3A"/>
    <w:rsid w:val="00517D01"/>
    <w:rsid w:val="00521EB6"/>
    <w:rsid w:val="00530F84"/>
    <w:rsid w:val="005359F0"/>
    <w:rsid w:val="00551ACA"/>
    <w:rsid w:val="00592D67"/>
    <w:rsid w:val="00596A1D"/>
    <w:rsid w:val="005D3669"/>
    <w:rsid w:val="005D6D2F"/>
    <w:rsid w:val="006075F9"/>
    <w:rsid w:val="00631D71"/>
    <w:rsid w:val="00632D4A"/>
    <w:rsid w:val="00650663"/>
    <w:rsid w:val="0066419E"/>
    <w:rsid w:val="00673F69"/>
    <w:rsid w:val="00681791"/>
    <w:rsid w:val="00695F53"/>
    <w:rsid w:val="006A43AC"/>
    <w:rsid w:val="006D1D06"/>
    <w:rsid w:val="007049F5"/>
    <w:rsid w:val="00707655"/>
    <w:rsid w:val="00716545"/>
    <w:rsid w:val="00725BAF"/>
    <w:rsid w:val="007272EA"/>
    <w:rsid w:val="00740675"/>
    <w:rsid w:val="00763DF8"/>
    <w:rsid w:val="00767D94"/>
    <w:rsid w:val="007704B7"/>
    <w:rsid w:val="00771505"/>
    <w:rsid w:val="007C5E49"/>
    <w:rsid w:val="0080060C"/>
    <w:rsid w:val="00804118"/>
    <w:rsid w:val="00822F00"/>
    <w:rsid w:val="00823953"/>
    <w:rsid w:val="008556A9"/>
    <w:rsid w:val="00856E3A"/>
    <w:rsid w:val="00864F04"/>
    <w:rsid w:val="00867F86"/>
    <w:rsid w:val="00880638"/>
    <w:rsid w:val="008A3C15"/>
    <w:rsid w:val="00913F75"/>
    <w:rsid w:val="0092272B"/>
    <w:rsid w:val="00954E5C"/>
    <w:rsid w:val="009742A1"/>
    <w:rsid w:val="009755AB"/>
    <w:rsid w:val="009849B8"/>
    <w:rsid w:val="00986480"/>
    <w:rsid w:val="009967E1"/>
    <w:rsid w:val="009C32E2"/>
    <w:rsid w:val="009D2D2C"/>
    <w:rsid w:val="009D5C83"/>
    <w:rsid w:val="009F05E2"/>
    <w:rsid w:val="009F7F1E"/>
    <w:rsid w:val="00A2101D"/>
    <w:rsid w:val="00A931F6"/>
    <w:rsid w:val="00AA2BE8"/>
    <w:rsid w:val="00AA6887"/>
    <w:rsid w:val="00AF058E"/>
    <w:rsid w:val="00AF0A4D"/>
    <w:rsid w:val="00AF45BC"/>
    <w:rsid w:val="00B23CC2"/>
    <w:rsid w:val="00B241E1"/>
    <w:rsid w:val="00B3153A"/>
    <w:rsid w:val="00B636CA"/>
    <w:rsid w:val="00B93A95"/>
    <w:rsid w:val="00BB4F91"/>
    <w:rsid w:val="00BD0DFD"/>
    <w:rsid w:val="00C11501"/>
    <w:rsid w:val="00C4467E"/>
    <w:rsid w:val="00C44A1E"/>
    <w:rsid w:val="00C6567E"/>
    <w:rsid w:val="00C81834"/>
    <w:rsid w:val="00CA2F56"/>
    <w:rsid w:val="00CA31D6"/>
    <w:rsid w:val="00CA355C"/>
    <w:rsid w:val="00CA7295"/>
    <w:rsid w:val="00CC07AF"/>
    <w:rsid w:val="00CD3CF6"/>
    <w:rsid w:val="00D1486C"/>
    <w:rsid w:val="00D23AF5"/>
    <w:rsid w:val="00D247C6"/>
    <w:rsid w:val="00D2605D"/>
    <w:rsid w:val="00D82CAC"/>
    <w:rsid w:val="00DA10E1"/>
    <w:rsid w:val="00DE5E64"/>
    <w:rsid w:val="00E15034"/>
    <w:rsid w:val="00E5191E"/>
    <w:rsid w:val="00E51C92"/>
    <w:rsid w:val="00E63AF9"/>
    <w:rsid w:val="00E741DB"/>
    <w:rsid w:val="00EB7FA6"/>
    <w:rsid w:val="00EC526F"/>
    <w:rsid w:val="00EE6FCB"/>
    <w:rsid w:val="00EF29F3"/>
    <w:rsid w:val="00EF463F"/>
    <w:rsid w:val="00F0374D"/>
    <w:rsid w:val="00F05A16"/>
    <w:rsid w:val="00F6264F"/>
    <w:rsid w:val="00FA0803"/>
    <w:rsid w:val="00FA3B9E"/>
    <w:rsid w:val="00FD2D08"/>
    <w:rsid w:val="00FD70E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AC886CA-2B8E-41FE-AC18-AE72DCFD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29"/>
    <w:pPr>
      <w:overflowPunct w:val="0"/>
      <w:autoSpaceDE w:val="0"/>
      <w:autoSpaceDN w:val="0"/>
      <w:adjustRightInd w:val="0"/>
      <w:textAlignment w:val="baseline"/>
    </w:pPr>
  </w:style>
  <w:style w:type="paragraph" w:styleId="Ttulo4">
    <w:name w:val="heading 4"/>
    <w:basedOn w:val="Normal"/>
    <w:link w:val="Ttulo4Char"/>
    <w:uiPriority w:val="9"/>
    <w:qFormat/>
    <w:rsid w:val="00763DF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il">
    <w:name w:val="il"/>
    <w:basedOn w:val="Fontepargpadro"/>
    <w:rsid w:val="00000C85"/>
  </w:style>
  <w:style w:type="character" w:styleId="Hyperlink">
    <w:name w:val="Hyperlink"/>
    <w:basedOn w:val="Fontepargpadro"/>
    <w:uiPriority w:val="99"/>
    <w:unhideWhenUsed/>
    <w:rsid w:val="00000C85"/>
    <w:rPr>
      <w:color w:val="0000FF"/>
      <w:u w:val="single"/>
    </w:rPr>
  </w:style>
  <w:style w:type="paragraph" w:styleId="NormalWeb">
    <w:name w:val="Normal (Web)"/>
    <w:basedOn w:val="Normal"/>
    <w:uiPriority w:val="99"/>
    <w:rsid w:val="00695F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695F5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95F53"/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63DF8"/>
    <w:rPr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6A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Unidades_Federativas_do_Brasil" TargetMode="External"/><Relationship Id="rId13" Type="http://schemas.openxmlformats.org/officeDocument/2006/relationships/hyperlink" Target="http://pt.wikipedia.org/wiki/Embaixad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%C3%8Dtalo-brasileiro" TargetMode="External"/><Relationship Id="rId12" Type="http://schemas.openxmlformats.org/officeDocument/2006/relationships/hyperlink" Target="http://pt.wikipedia.org/wiki/Imigrante" TargetMode="External"/><Relationship Id="rId17" Type="http://schemas.openxmlformats.org/officeDocument/2006/relationships/hyperlink" Target="http://pt.wikipedia.org/wiki/S%C3%A3o_Paulo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Italian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t.wikipedia.org/wiki/Bras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t.wikipedia.org/wiki/Brasil" TargetMode="External"/><Relationship Id="rId10" Type="http://schemas.openxmlformats.org/officeDocument/2006/relationships/hyperlink" Target="http://pt.wikipedia.org/wiki/Regi%C3%A3o_Sudeste_do_Brasi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Regi%C3%A3o_Sul_do_Brasil" TargetMode="External"/><Relationship Id="rId14" Type="http://schemas.openxmlformats.org/officeDocument/2006/relationships/hyperlink" Target="http://pt.wikipedia.org/wiki/It%C3%A1l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2017-09-13T15:41:00Z</cp:lastPrinted>
  <dcterms:created xsi:type="dcterms:W3CDTF">2017-09-27T18:48:00Z</dcterms:created>
  <dcterms:modified xsi:type="dcterms:W3CDTF">2017-09-27T18:48:00Z</dcterms:modified>
</cp:coreProperties>
</file>