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028" w:rsidRPr="00EF457B" w:rsidRDefault="001B0028" w:rsidP="001B0028">
      <w:pPr>
        <w:jc w:val="center"/>
        <w:rPr>
          <w:b/>
          <w:smallCaps/>
          <w:szCs w:val="24"/>
        </w:rPr>
      </w:pPr>
      <w:r w:rsidRPr="00EF457B">
        <w:rPr>
          <w:b/>
          <w:smallCaps/>
          <w:szCs w:val="24"/>
        </w:rPr>
        <w:t xml:space="preserve">PROJETO DE </w:t>
      </w:r>
      <w:r w:rsidR="00C9625D" w:rsidRPr="00EF457B">
        <w:rPr>
          <w:b/>
          <w:smallCaps/>
          <w:szCs w:val="24"/>
        </w:rPr>
        <w:t xml:space="preserve">LEI </w:t>
      </w:r>
      <w:r w:rsidRPr="00EF457B">
        <w:rPr>
          <w:b/>
          <w:smallCaps/>
          <w:szCs w:val="24"/>
        </w:rPr>
        <w:t xml:space="preserve"> Nº  </w:t>
      </w:r>
      <w:r w:rsidR="00896CA3">
        <w:rPr>
          <w:b/>
          <w:smallCaps/>
          <w:szCs w:val="24"/>
        </w:rPr>
        <w:t>252</w:t>
      </w:r>
      <w:bookmarkStart w:id="0" w:name="_GoBack"/>
      <w:bookmarkEnd w:id="0"/>
      <w:r w:rsidRPr="00EF457B">
        <w:rPr>
          <w:b/>
          <w:smallCaps/>
          <w:szCs w:val="24"/>
        </w:rPr>
        <w:t>/2017</w:t>
      </w:r>
    </w:p>
    <w:p w:rsidR="001B0028" w:rsidRPr="00EF457B" w:rsidRDefault="001B0028" w:rsidP="001B0028">
      <w:pPr>
        <w:jc w:val="center"/>
        <w:rPr>
          <w:b/>
          <w:smallCaps/>
          <w:szCs w:val="24"/>
        </w:rPr>
      </w:pPr>
    </w:p>
    <w:p w:rsidR="001B0028" w:rsidRPr="00EF457B" w:rsidRDefault="001B0028" w:rsidP="001B0028">
      <w:pPr>
        <w:jc w:val="center"/>
        <w:rPr>
          <w:b/>
          <w:smallCaps/>
          <w:szCs w:val="24"/>
        </w:rPr>
      </w:pPr>
    </w:p>
    <w:p w:rsidR="001B0028" w:rsidRPr="00F45D1A" w:rsidRDefault="001B0028" w:rsidP="001B0028">
      <w:pPr>
        <w:ind w:left="3402"/>
        <w:jc w:val="both"/>
        <w:rPr>
          <w:rFonts w:ascii="Book Antiqua" w:hAnsi="Book Antiqua"/>
          <w:b/>
        </w:rPr>
      </w:pPr>
      <w:r w:rsidRPr="00F45D1A">
        <w:rPr>
          <w:rFonts w:ascii="Book Antiqua" w:hAnsi="Book Antiqua"/>
          <w:b/>
        </w:rPr>
        <w:t xml:space="preserve">Institui </w:t>
      </w:r>
      <w:r w:rsidR="004129B1" w:rsidRPr="00F45D1A">
        <w:rPr>
          <w:rFonts w:ascii="Book Antiqua" w:hAnsi="Book Antiqua"/>
          <w:b/>
        </w:rPr>
        <w:t>o</w:t>
      </w:r>
      <w:r w:rsidRPr="00F45D1A">
        <w:rPr>
          <w:rFonts w:ascii="Book Antiqua" w:hAnsi="Book Antiqua"/>
          <w:b/>
        </w:rPr>
        <w:t xml:space="preserve"> “</w:t>
      </w:r>
      <w:r w:rsidR="004129B1" w:rsidRPr="00F45D1A">
        <w:rPr>
          <w:rFonts w:ascii="Book Antiqua" w:hAnsi="Book Antiqua"/>
          <w:b/>
        </w:rPr>
        <w:t>D</w:t>
      </w:r>
      <w:r w:rsidRPr="00F45D1A">
        <w:rPr>
          <w:rFonts w:ascii="Book Antiqua" w:hAnsi="Book Antiqua"/>
          <w:b/>
        </w:rPr>
        <w:t xml:space="preserve">IA MUNICIPAL </w:t>
      </w:r>
      <w:r w:rsidR="00F45D1A">
        <w:rPr>
          <w:rFonts w:ascii="Book Antiqua" w:hAnsi="Book Antiqua"/>
          <w:b/>
        </w:rPr>
        <w:t xml:space="preserve">DAS PESSOAS COM </w:t>
      </w:r>
      <w:r w:rsidR="00F45D1A" w:rsidRPr="00F45D1A">
        <w:rPr>
          <w:rFonts w:ascii="Book Antiqua" w:hAnsi="Book Antiqua"/>
          <w:b/>
        </w:rPr>
        <w:t>DEFICI</w:t>
      </w:r>
      <w:r w:rsidR="00F45D1A">
        <w:rPr>
          <w:rFonts w:ascii="Book Antiqua" w:hAnsi="Book Antiqua"/>
          <w:b/>
        </w:rPr>
        <w:t>ÊNCIAS</w:t>
      </w:r>
      <w:r w:rsidRPr="00F45D1A">
        <w:rPr>
          <w:rFonts w:ascii="Book Antiqua" w:hAnsi="Book Antiqua"/>
          <w:b/>
        </w:rPr>
        <w:t xml:space="preserve">”, </w:t>
      </w:r>
      <w:r w:rsidR="00C9625D" w:rsidRPr="00F45D1A">
        <w:rPr>
          <w:rFonts w:ascii="Book Antiqua" w:hAnsi="Book Antiqua"/>
          <w:b/>
        </w:rPr>
        <w:t xml:space="preserve">a ser </w:t>
      </w:r>
      <w:r w:rsidRPr="00F45D1A">
        <w:rPr>
          <w:rFonts w:ascii="Book Antiqua" w:hAnsi="Book Antiqua"/>
          <w:b/>
        </w:rPr>
        <w:t xml:space="preserve">celebrado anualmente </w:t>
      </w:r>
      <w:r w:rsidR="00F45D1A" w:rsidRPr="00F45D1A">
        <w:rPr>
          <w:rFonts w:ascii="Book Antiqua" w:hAnsi="Book Antiqua"/>
          <w:b/>
        </w:rPr>
        <w:t xml:space="preserve">no </w:t>
      </w:r>
      <w:r w:rsidRPr="00F45D1A">
        <w:rPr>
          <w:rFonts w:ascii="Book Antiqua" w:hAnsi="Book Antiqua"/>
          <w:b/>
        </w:rPr>
        <w:t xml:space="preserve">dia </w:t>
      </w:r>
      <w:r w:rsidR="00F45D1A" w:rsidRPr="00F45D1A">
        <w:rPr>
          <w:rFonts w:ascii="Book Antiqua" w:hAnsi="Book Antiqua"/>
          <w:b/>
        </w:rPr>
        <w:t>03</w:t>
      </w:r>
      <w:r w:rsidR="0028666F" w:rsidRPr="00F45D1A">
        <w:rPr>
          <w:rFonts w:ascii="Book Antiqua" w:hAnsi="Book Antiqua"/>
          <w:b/>
        </w:rPr>
        <w:t xml:space="preserve"> </w:t>
      </w:r>
      <w:r w:rsidRPr="00F45D1A">
        <w:rPr>
          <w:rFonts w:ascii="Book Antiqua" w:hAnsi="Book Antiqua"/>
          <w:b/>
        </w:rPr>
        <w:t xml:space="preserve">de </w:t>
      </w:r>
      <w:r w:rsidR="00F45D1A" w:rsidRPr="00F45D1A">
        <w:rPr>
          <w:rFonts w:ascii="Book Antiqua" w:hAnsi="Book Antiqua"/>
          <w:b/>
        </w:rPr>
        <w:t>Dez</w:t>
      </w:r>
      <w:r w:rsidR="0028666F" w:rsidRPr="00F45D1A">
        <w:rPr>
          <w:rFonts w:ascii="Book Antiqua" w:hAnsi="Book Antiqua"/>
          <w:b/>
        </w:rPr>
        <w:t>embro</w:t>
      </w:r>
      <w:r w:rsidRPr="00F45D1A">
        <w:rPr>
          <w:rFonts w:ascii="Book Antiqua" w:hAnsi="Book Antiqua"/>
          <w:b/>
        </w:rPr>
        <w:t xml:space="preserve"> com homenagens realizadas de por esta Casa de Leis.</w:t>
      </w:r>
    </w:p>
    <w:p w:rsidR="001B0028" w:rsidRPr="00F45D1A" w:rsidRDefault="001B0028" w:rsidP="001B0028">
      <w:pPr>
        <w:ind w:firstLine="2268"/>
        <w:rPr>
          <w:rFonts w:ascii="Book Antiqua" w:hAnsi="Book Antiqua"/>
        </w:rPr>
      </w:pPr>
    </w:p>
    <w:p w:rsidR="001B0028" w:rsidRPr="00F45D1A" w:rsidRDefault="001B0028" w:rsidP="001B0028">
      <w:pPr>
        <w:ind w:firstLine="2268"/>
        <w:rPr>
          <w:rFonts w:ascii="Book Antiqua" w:hAnsi="Book Antiqua"/>
        </w:rPr>
      </w:pPr>
    </w:p>
    <w:p w:rsidR="001B0028" w:rsidRPr="00F45D1A" w:rsidRDefault="00F45D1A" w:rsidP="00F45D1A">
      <w:pPr>
        <w:tabs>
          <w:tab w:val="left" w:pos="1701"/>
        </w:tabs>
        <w:spacing w:before="120"/>
        <w:jc w:val="both"/>
        <w:rPr>
          <w:rFonts w:ascii="Book Antiqua" w:hAnsi="Book Antiqua"/>
        </w:rPr>
      </w:pPr>
      <w:r>
        <w:rPr>
          <w:rFonts w:ascii="Book Antiqua" w:hAnsi="Book Antiqua"/>
        </w:rPr>
        <w:tab/>
      </w:r>
      <w:r w:rsidR="001B0028" w:rsidRPr="00F45D1A">
        <w:rPr>
          <w:rFonts w:ascii="Book Antiqua" w:hAnsi="Book Antiqua"/>
        </w:rPr>
        <w:t>A Câmara Municipal de Sorocaba decreta:</w:t>
      </w:r>
    </w:p>
    <w:p w:rsidR="001B0028" w:rsidRPr="00F45D1A" w:rsidRDefault="001B0028" w:rsidP="00F45D1A">
      <w:pPr>
        <w:tabs>
          <w:tab w:val="left" w:pos="1701"/>
        </w:tabs>
        <w:spacing w:before="120"/>
        <w:jc w:val="both"/>
        <w:rPr>
          <w:rFonts w:ascii="Book Antiqua" w:hAnsi="Book Antiqua"/>
        </w:rPr>
      </w:pPr>
    </w:p>
    <w:p w:rsidR="001B0028" w:rsidRPr="00F45D1A" w:rsidRDefault="00F45D1A" w:rsidP="00F45D1A">
      <w:pPr>
        <w:tabs>
          <w:tab w:val="left" w:pos="1701"/>
        </w:tabs>
        <w:spacing w:before="120" w:line="360" w:lineRule="auto"/>
        <w:jc w:val="both"/>
        <w:rPr>
          <w:rFonts w:ascii="Book Antiqua" w:hAnsi="Book Antiqua"/>
        </w:rPr>
      </w:pPr>
      <w:r>
        <w:rPr>
          <w:rFonts w:ascii="Book Antiqua" w:hAnsi="Book Antiqua"/>
          <w:b/>
        </w:rPr>
        <w:tab/>
      </w:r>
      <w:r w:rsidR="001B0028" w:rsidRPr="00F45D1A">
        <w:rPr>
          <w:rFonts w:ascii="Book Antiqua" w:hAnsi="Book Antiqua"/>
          <w:b/>
        </w:rPr>
        <w:t>Art. 1º</w:t>
      </w:r>
      <w:r w:rsidR="001B0028" w:rsidRPr="00F45D1A">
        <w:rPr>
          <w:rFonts w:ascii="Book Antiqua" w:hAnsi="Book Antiqua"/>
        </w:rPr>
        <w:t xml:space="preserve"> Fica instituído no Município de Sorocaba o “Dia Municipal </w:t>
      </w:r>
      <w:r w:rsidR="00D6070E" w:rsidRPr="00F45D1A">
        <w:rPr>
          <w:rFonts w:ascii="Book Antiqua" w:hAnsi="Book Antiqua"/>
        </w:rPr>
        <w:t>d</w:t>
      </w:r>
      <w:r>
        <w:rPr>
          <w:rFonts w:ascii="Book Antiqua" w:hAnsi="Book Antiqua"/>
        </w:rPr>
        <w:t>as Pessoas com Deficiências</w:t>
      </w:r>
      <w:r w:rsidR="001B0028" w:rsidRPr="00F45D1A">
        <w:rPr>
          <w:rFonts w:ascii="Book Antiqua" w:hAnsi="Book Antiqua"/>
        </w:rPr>
        <w:t xml:space="preserve">” que será celebrado anualmente todo dia </w:t>
      </w:r>
      <w:r w:rsidRPr="00F45D1A">
        <w:rPr>
          <w:rFonts w:ascii="Book Antiqua" w:hAnsi="Book Antiqua"/>
        </w:rPr>
        <w:t>03</w:t>
      </w:r>
      <w:r w:rsidR="001B0028" w:rsidRPr="00F45D1A">
        <w:rPr>
          <w:rFonts w:ascii="Book Antiqua" w:hAnsi="Book Antiqua"/>
        </w:rPr>
        <w:t xml:space="preserve"> de </w:t>
      </w:r>
      <w:r w:rsidRPr="00F45D1A">
        <w:rPr>
          <w:rFonts w:ascii="Book Antiqua" w:hAnsi="Book Antiqua"/>
        </w:rPr>
        <w:t>dez</w:t>
      </w:r>
      <w:r w:rsidR="0028666F" w:rsidRPr="00F45D1A">
        <w:rPr>
          <w:rFonts w:ascii="Book Antiqua" w:hAnsi="Book Antiqua"/>
        </w:rPr>
        <w:t>embro</w:t>
      </w:r>
      <w:r w:rsidR="001B0028" w:rsidRPr="00F45D1A">
        <w:rPr>
          <w:rFonts w:ascii="Book Antiqua" w:hAnsi="Book Antiqua"/>
        </w:rPr>
        <w:t>.</w:t>
      </w:r>
    </w:p>
    <w:p w:rsidR="00C9625D" w:rsidRPr="00F45D1A" w:rsidRDefault="00F45D1A" w:rsidP="00F45D1A">
      <w:pPr>
        <w:tabs>
          <w:tab w:val="left" w:pos="1701"/>
        </w:tabs>
        <w:spacing w:before="120" w:line="360" w:lineRule="auto"/>
        <w:jc w:val="both"/>
        <w:rPr>
          <w:rFonts w:ascii="Book Antiqua" w:hAnsi="Book Antiqua"/>
        </w:rPr>
      </w:pPr>
      <w:r>
        <w:rPr>
          <w:rFonts w:ascii="Book Antiqua" w:hAnsi="Book Antiqua"/>
        </w:rPr>
        <w:tab/>
      </w:r>
      <w:r w:rsidR="001B0028" w:rsidRPr="00F45D1A">
        <w:rPr>
          <w:rFonts w:ascii="Book Antiqua" w:hAnsi="Book Antiqua"/>
          <w:b/>
        </w:rPr>
        <w:t>Art. 2º</w:t>
      </w:r>
      <w:r w:rsidR="001B0028" w:rsidRPr="00F45D1A">
        <w:rPr>
          <w:rFonts w:ascii="Book Antiqua" w:hAnsi="Book Antiqua"/>
        </w:rPr>
        <w:t xml:space="preserve"> </w:t>
      </w:r>
      <w:r w:rsidR="00D15D8A" w:rsidRPr="00F45D1A">
        <w:rPr>
          <w:rFonts w:ascii="Book Antiqua" w:hAnsi="Book Antiqua"/>
        </w:rPr>
        <w:t xml:space="preserve">Durante </w:t>
      </w:r>
      <w:r w:rsidR="0028666F" w:rsidRPr="00F45D1A">
        <w:rPr>
          <w:rFonts w:ascii="Book Antiqua" w:hAnsi="Book Antiqua"/>
        </w:rPr>
        <w:t>a semana</w:t>
      </w:r>
      <w:r w:rsidR="00D15D8A" w:rsidRPr="00F45D1A">
        <w:rPr>
          <w:rFonts w:ascii="Book Antiqua" w:hAnsi="Book Antiqua"/>
        </w:rPr>
        <w:t xml:space="preserve"> instituíd</w:t>
      </w:r>
      <w:r w:rsidR="0028666F" w:rsidRPr="00F45D1A">
        <w:rPr>
          <w:rFonts w:ascii="Book Antiqua" w:hAnsi="Book Antiqua"/>
        </w:rPr>
        <w:t>a</w:t>
      </w:r>
      <w:r w:rsidR="00D15D8A" w:rsidRPr="00F45D1A">
        <w:rPr>
          <w:rFonts w:ascii="Book Antiqua" w:hAnsi="Book Antiqua"/>
        </w:rPr>
        <w:t xml:space="preserve">, o Poder Executivo envidará esforços no sentido de promover palestras, eventos, ações, campanhas educativas, </w:t>
      </w:r>
      <w:r w:rsidR="0028666F" w:rsidRPr="00F45D1A">
        <w:rPr>
          <w:rFonts w:ascii="Book Antiqua" w:hAnsi="Book Antiqua"/>
        </w:rPr>
        <w:t xml:space="preserve">homenagens, </w:t>
      </w:r>
      <w:r w:rsidR="00D15D8A" w:rsidRPr="00F45D1A">
        <w:rPr>
          <w:rFonts w:ascii="Book Antiqua" w:hAnsi="Book Antiqua"/>
        </w:rPr>
        <w:t xml:space="preserve">bem como, divulgação de forma ampla </w:t>
      </w:r>
      <w:r w:rsidR="00D106C5" w:rsidRPr="00F45D1A">
        <w:rPr>
          <w:rFonts w:ascii="Book Antiqua" w:hAnsi="Book Antiqua"/>
        </w:rPr>
        <w:t xml:space="preserve">de material relacionados ao </w:t>
      </w:r>
      <w:proofErr w:type="gramStart"/>
      <w:r w:rsidR="00D106C5" w:rsidRPr="00F45D1A">
        <w:rPr>
          <w:rFonts w:ascii="Book Antiqua" w:hAnsi="Book Antiqua"/>
        </w:rPr>
        <w:t xml:space="preserve">tema  </w:t>
      </w:r>
      <w:r w:rsidR="00D15D8A" w:rsidRPr="00F45D1A">
        <w:rPr>
          <w:rFonts w:ascii="Book Antiqua" w:hAnsi="Book Antiqua"/>
        </w:rPr>
        <w:t>através</w:t>
      </w:r>
      <w:proofErr w:type="gramEnd"/>
      <w:r w:rsidR="00D15D8A" w:rsidRPr="00F45D1A">
        <w:rPr>
          <w:rFonts w:ascii="Book Antiqua" w:hAnsi="Book Antiqua"/>
        </w:rPr>
        <w:t xml:space="preserve"> dos mais variados meios de comunicação e mídia </w:t>
      </w:r>
      <w:r w:rsidR="00D106C5" w:rsidRPr="00F45D1A">
        <w:rPr>
          <w:rFonts w:ascii="Book Antiqua" w:hAnsi="Book Antiqua"/>
        </w:rPr>
        <w:t>local</w:t>
      </w:r>
      <w:r w:rsidR="00D15D8A" w:rsidRPr="00F45D1A">
        <w:rPr>
          <w:rFonts w:ascii="Book Antiqua" w:hAnsi="Book Antiqua"/>
        </w:rPr>
        <w:t>.</w:t>
      </w:r>
    </w:p>
    <w:p w:rsidR="001B0028" w:rsidRPr="00F45D1A" w:rsidRDefault="00F45D1A" w:rsidP="00F45D1A">
      <w:pPr>
        <w:tabs>
          <w:tab w:val="left" w:pos="1701"/>
        </w:tabs>
        <w:spacing w:before="120" w:line="360" w:lineRule="auto"/>
        <w:jc w:val="both"/>
        <w:rPr>
          <w:rFonts w:ascii="Book Antiqua" w:hAnsi="Book Antiqua"/>
        </w:rPr>
      </w:pPr>
      <w:r>
        <w:rPr>
          <w:rFonts w:ascii="Book Antiqua" w:hAnsi="Book Antiqua"/>
        </w:rPr>
        <w:tab/>
      </w:r>
      <w:r w:rsidR="009F2351" w:rsidRPr="00F45D1A">
        <w:rPr>
          <w:rFonts w:ascii="Book Antiqua" w:hAnsi="Book Antiqua"/>
          <w:b/>
        </w:rPr>
        <w:t xml:space="preserve">Art. </w:t>
      </w:r>
      <w:r w:rsidR="00C9625D" w:rsidRPr="00F45D1A">
        <w:rPr>
          <w:rFonts w:ascii="Book Antiqua" w:hAnsi="Book Antiqua"/>
          <w:b/>
        </w:rPr>
        <w:t>3</w:t>
      </w:r>
      <w:r w:rsidR="009F2351" w:rsidRPr="00F45D1A">
        <w:rPr>
          <w:rFonts w:ascii="Book Antiqua" w:hAnsi="Book Antiqua"/>
          <w:b/>
        </w:rPr>
        <w:t>º</w:t>
      </w:r>
      <w:r w:rsidR="009F2351" w:rsidRPr="00F45D1A">
        <w:rPr>
          <w:rFonts w:ascii="Book Antiqua" w:hAnsi="Book Antiqua"/>
        </w:rPr>
        <w:t xml:space="preserve"> </w:t>
      </w:r>
      <w:r w:rsidRPr="000814D8">
        <w:rPr>
          <w:rFonts w:ascii="Book Antiqua" w:hAnsi="Book Antiqua"/>
        </w:rPr>
        <w:t>As despesas decorrentes com a execução da presente</w:t>
      </w:r>
      <w:r>
        <w:rPr>
          <w:rFonts w:ascii="Book Antiqua" w:hAnsi="Book Antiqua"/>
        </w:rPr>
        <w:t xml:space="preserve"> Lei</w:t>
      </w:r>
      <w:r w:rsidRPr="000814D8">
        <w:rPr>
          <w:rFonts w:ascii="Book Antiqua" w:hAnsi="Book Antiqua"/>
        </w:rPr>
        <w:t xml:space="preserve"> correrão por conta de verbas próprias consignadas no orçamento</w:t>
      </w:r>
      <w:r w:rsidR="001B0028" w:rsidRPr="00F45D1A">
        <w:rPr>
          <w:rFonts w:ascii="Book Antiqua" w:hAnsi="Book Antiqua"/>
        </w:rPr>
        <w:t>.</w:t>
      </w:r>
    </w:p>
    <w:p w:rsidR="001B0028" w:rsidRPr="00F45D1A" w:rsidRDefault="00F45D1A" w:rsidP="00F45D1A">
      <w:pPr>
        <w:tabs>
          <w:tab w:val="left" w:pos="1701"/>
        </w:tabs>
        <w:spacing w:before="120" w:line="360" w:lineRule="auto"/>
        <w:jc w:val="both"/>
        <w:rPr>
          <w:rFonts w:ascii="Book Antiqua" w:hAnsi="Book Antiqua"/>
        </w:rPr>
      </w:pPr>
      <w:r>
        <w:rPr>
          <w:rFonts w:ascii="Book Antiqua" w:hAnsi="Book Antiqua"/>
        </w:rPr>
        <w:tab/>
      </w:r>
      <w:r w:rsidR="009F2351" w:rsidRPr="00F45D1A">
        <w:rPr>
          <w:rFonts w:ascii="Book Antiqua" w:hAnsi="Book Antiqua"/>
          <w:b/>
        </w:rPr>
        <w:t xml:space="preserve">Art. </w:t>
      </w:r>
      <w:r w:rsidR="00C9625D" w:rsidRPr="00F45D1A">
        <w:rPr>
          <w:rFonts w:ascii="Book Antiqua" w:hAnsi="Book Antiqua"/>
          <w:b/>
        </w:rPr>
        <w:t>4</w:t>
      </w:r>
      <w:r w:rsidR="001B0028" w:rsidRPr="00F45D1A">
        <w:rPr>
          <w:rFonts w:ascii="Book Antiqua" w:hAnsi="Book Antiqua"/>
          <w:b/>
        </w:rPr>
        <w:t>º</w:t>
      </w:r>
      <w:r w:rsidR="001B0028" w:rsidRPr="00F45D1A">
        <w:rPr>
          <w:rFonts w:ascii="Book Antiqua" w:hAnsi="Book Antiqua"/>
        </w:rPr>
        <w:t xml:space="preserve"> Est</w:t>
      </w:r>
      <w:r w:rsidR="00D15D8A" w:rsidRPr="00F45D1A">
        <w:rPr>
          <w:rFonts w:ascii="Book Antiqua" w:hAnsi="Book Antiqua"/>
        </w:rPr>
        <w:t xml:space="preserve">a Lei </w:t>
      </w:r>
      <w:r w:rsidR="001B0028" w:rsidRPr="00F45D1A">
        <w:rPr>
          <w:rFonts w:ascii="Book Antiqua" w:hAnsi="Book Antiqua"/>
        </w:rPr>
        <w:t>entra em vigor na data de sua publicação.</w:t>
      </w:r>
    </w:p>
    <w:p w:rsidR="001B0028" w:rsidRPr="00F45D1A" w:rsidRDefault="001B0028" w:rsidP="00F45D1A">
      <w:pPr>
        <w:tabs>
          <w:tab w:val="left" w:pos="1701"/>
        </w:tabs>
        <w:jc w:val="both"/>
        <w:rPr>
          <w:rFonts w:ascii="Book Antiqua" w:hAnsi="Book Antiqua"/>
        </w:rPr>
      </w:pPr>
    </w:p>
    <w:p w:rsidR="0028666F" w:rsidRPr="00F45D1A" w:rsidRDefault="0028666F" w:rsidP="00F45D1A">
      <w:pPr>
        <w:tabs>
          <w:tab w:val="left" w:pos="1701"/>
        </w:tabs>
        <w:jc w:val="both"/>
        <w:rPr>
          <w:rFonts w:ascii="Book Antiqua" w:hAnsi="Book Antiqua"/>
        </w:rPr>
      </w:pPr>
    </w:p>
    <w:p w:rsidR="001B0028" w:rsidRPr="00F45D1A" w:rsidRDefault="001B0028" w:rsidP="00F45D1A">
      <w:pPr>
        <w:tabs>
          <w:tab w:val="left" w:pos="1701"/>
        </w:tabs>
        <w:jc w:val="center"/>
        <w:rPr>
          <w:rFonts w:ascii="Book Antiqua" w:hAnsi="Book Antiqua"/>
        </w:rPr>
      </w:pPr>
      <w:r w:rsidRPr="00F45D1A">
        <w:rPr>
          <w:rFonts w:ascii="Book Antiqua" w:hAnsi="Book Antiqua"/>
        </w:rPr>
        <w:t xml:space="preserve">S/S., </w:t>
      </w:r>
      <w:r w:rsidR="00F45D1A">
        <w:rPr>
          <w:rFonts w:ascii="Book Antiqua" w:hAnsi="Book Antiqua"/>
        </w:rPr>
        <w:t>28</w:t>
      </w:r>
      <w:r w:rsidRPr="00F45D1A">
        <w:rPr>
          <w:rFonts w:ascii="Book Antiqua" w:hAnsi="Book Antiqua"/>
        </w:rPr>
        <w:t xml:space="preserve"> de </w:t>
      </w:r>
      <w:r w:rsidR="00F45D1A">
        <w:rPr>
          <w:rFonts w:ascii="Book Antiqua" w:hAnsi="Book Antiqua"/>
        </w:rPr>
        <w:t>Setembro de 2017</w:t>
      </w:r>
    </w:p>
    <w:p w:rsidR="001B0028" w:rsidRPr="00F45D1A" w:rsidRDefault="001B0028" w:rsidP="00F45D1A">
      <w:pPr>
        <w:tabs>
          <w:tab w:val="left" w:pos="1701"/>
        </w:tabs>
        <w:jc w:val="center"/>
        <w:rPr>
          <w:rFonts w:ascii="Book Antiqua" w:hAnsi="Book Antiqua"/>
        </w:rPr>
      </w:pPr>
    </w:p>
    <w:p w:rsidR="0028666F" w:rsidRPr="00F45D1A" w:rsidRDefault="0028666F" w:rsidP="00F45D1A">
      <w:pPr>
        <w:tabs>
          <w:tab w:val="left" w:pos="1701"/>
        </w:tabs>
        <w:jc w:val="center"/>
        <w:rPr>
          <w:rFonts w:ascii="Book Antiqua" w:hAnsi="Book Antiqua"/>
        </w:rPr>
      </w:pPr>
    </w:p>
    <w:p w:rsidR="001B0028" w:rsidRPr="00F45D1A" w:rsidRDefault="001B0028" w:rsidP="00F45D1A">
      <w:pPr>
        <w:tabs>
          <w:tab w:val="left" w:pos="1701"/>
        </w:tabs>
        <w:jc w:val="center"/>
        <w:rPr>
          <w:rFonts w:ascii="Book Antiqua" w:hAnsi="Book Antiqua"/>
        </w:rPr>
      </w:pPr>
    </w:p>
    <w:p w:rsidR="0028666F" w:rsidRPr="00F45D1A" w:rsidRDefault="0028666F" w:rsidP="00F45D1A">
      <w:pPr>
        <w:tabs>
          <w:tab w:val="left" w:pos="1701"/>
        </w:tabs>
        <w:jc w:val="center"/>
        <w:rPr>
          <w:rFonts w:ascii="Book Antiqua" w:hAnsi="Book Antiqua"/>
        </w:rPr>
      </w:pPr>
    </w:p>
    <w:p w:rsidR="001B0028" w:rsidRPr="00F45D1A" w:rsidRDefault="001B0028" w:rsidP="00F45D1A">
      <w:pPr>
        <w:tabs>
          <w:tab w:val="left" w:pos="1701"/>
        </w:tabs>
        <w:spacing w:line="360" w:lineRule="auto"/>
        <w:jc w:val="center"/>
        <w:rPr>
          <w:rFonts w:ascii="Book Antiqua" w:hAnsi="Book Antiqua"/>
          <w:b/>
        </w:rPr>
      </w:pPr>
      <w:r w:rsidRPr="00F45D1A">
        <w:rPr>
          <w:rFonts w:ascii="Book Antiqua" w:hAnsi="Book Antiqua"/>
          <w:b/>
        </w:rPr>
        <w:t xml:space="preserve">Rodrigo </w:t>
      </w:r>
      <w:r w:rsidR="00F95152" w:rsidRPr="00F45D1A">
        <w:rPr>
          <w:rFonts w:ascii="Book Antiqua" w:hAnsi="Book Antiqua"/>
          <w:b/>
        </w:rPr>
        <w:t>Maganhato "</w:t>
      </w:r>
      <w:r w:rsidRPr="00F45D1A">
        <w:rPr>
          <w:rFonts w:ascii="Book Antiqua" w:hAnsi="Book Antiqua"/>
          <w:b/>
        </w:rPr>
        <w:t>Manga</w:t>
      </w:r>
      <w:r w:rsidR="00F95152" w:rsidRPr="00F45D1A">
        <w:rPr>
          <w:rFonts w:ascii="Book Antiqua" w:hAnsi="Book Antiqua"/>
          <w:b/>
        </w:rPr>
        <w:t>"</w:t>
      </w:r>
    </w:p>
    <w:p w:rsidR="001B0028" w:rsidRPr="00F45D1A" w:rsidRDefault="001B0028" w:rsidP="00F45D1A">
      <w:pPr>
        <w:tabs>
          <w:tab w:val="left" w:pos="1701"/>
        </w:tabs>
        <w:spacing w:line="360" w:lineRule="auto"/>
        <w:jc w:val="center"/>
        <w:rPr>
          <w:rFonts w:ascii="Book Antiqua" w:hAnsi="Book Antiqua"/>
          <w:b/>
        </w:rPr>
      </w:pPr>
      <w:r w:rsidRPr="00F45D1A">
        <w:rPr>
          <w:rFonts w:ascii="Book Antiqua" w:hAnsi="Book Antiqua"/>
          <w:b/>
        </w:rPr>
        <w:t>Vereador</w:t>
      </w:r>
    </w:p>
    <w:p w:rsidR="001B0028" w:rsidRPr="00F45D1A" w:rsidRDefault="001B0028" w:rsidP="00F45D1A">
      <w:pPr>
        <w:tabs>
          <w:tab w:val="left" w:pos="1701"/>
        </w:tabs>
        <w:jc w:val="center"/>
        <w:rPr>
          <w:rFonts w:ascii="Book Antiqua" w:hAnsi="Book Antiqua"/>
        </w:rPr>
      </w:pPr>
    </w:p>
    <w:p w:rsidR="00EF457B" w:rsidRPr="00F45D1A" w:rsidRDefault="00EF457B" w:rsidP="00F45D1A">
      <w:pPr>
        <w:tabs>
          <w:tab w:val="left" w:pos="1701"/>
        </w:tabs>
        <w:jc w:val="center"/>
        <w:rPr>
          <w:rFonts w:ascii="Book Antiqua" w:hAnsi="Book Antiqua"/>
        </w:rPr>
      </w:pPr>
    </w:p>
    <w:p w:rsidR="001B0028" w:rsidRPr="00F45D1A" w:rsidRDefault="001B0028" w:rsidP="00F45D1A">
      <w:pPr>
        <w:tabs>
          <w:tab w:val="left" w:pos="1701"/>
        </w:tabs>
        <w:jc w:val="both"/>
        <w:rPr>
          <w:rFonts w:ascii="Book Antiqua" w:hAnsi="Book Antiqua"/>
        </w:rPr>
      </w:pPr>
      <w:r w:rsidRPr="00F45D1A">
        <w:rPr>
          <w:rFonts w:ascii="Book Antiqua" w:hAnsi="Book Antiqua"/>
          <w:b/>
        </w:rPr>
        <w:t>Justificativa</w:t>
      </w:r>
      <w:r w:rsidRPr="00F45D1A">
        <w:rPr>
          <w:rFonts w:ascii="Book Antiqua" w:hAnsi="Book Antiqua"/>
        </w:rPr>
        <w:t>:</w:t>
      </w:r>
    </w:p>
    <w:p w:rsidR="00F45D1A" w:rsidRPr="00F45D1A" w:rsidRDefault="00F45D1A" w:rsidP="00F45D1A">
      <w:pPr>
        <w:tabs>
          <w:tab w:val="left" w:pos="1701"/>
        </w:tabs>
        <w:spacing w:before="240" w:line="360" w:lineRule="auto"/>
        <w:jc w:val="both"/>
        <w:rPr>
          <w:rFonts w:ascii="Book Antiqua" w:hAnsi="Book Antiqua"/>
        </w:rPr>
      </w:pPr>
      <w:r>
        <w:rPr>
          <w:rFonts w:ascii="Book Antiqua" w:hAnsi="Book Antiqua"/>
        </w:rPr>
        <w:tab/>
      </w:r>
      <w:r w:rsidRPr="00F45D1A">
        <w:rPr>
          <w:rFonts w:ascii="Book Antiqua" w:hAnsi="Book Antiqua"/>
        </w:rPr>
        <w:t>Instituído pela Organização das Nações Unidas (ONU), em 1992, este dia tem como objetivo a sensibilização da comunidade para os desafios enfrentados por pessoas com deficiência física.</w:t>
      </w:r>
    </w:p>
    <w:p w:rsidR="00F45D1A" w:rsidRDefault="00F45D1A" w:rsidP="00F45D1A">
      <w:pPr>
        <w:tabs>
          <w:tab w:val="left" w:pos="1701"/>
        </w:tabs>
        <w:spacing w:before="240" w:line="360" w:lineRule="auto"/>
        <w:jc w:val="both"/>
        <w:rPr>
          <w:rFonts w:ascii="Book Antiqua" w:hAnsi="Book Antiqua"/>
        </w:rPr>
      </w:pPr>
      <w:r>
        <w:rPr>
          <w:rFonts w:ascii="Book Antiqua" w:hAnsi="Book Antiqua"/>
        </w:rPr>
        <w:tab/>
      </w:r>
      <w:r w:rsidRPr="00F45D1A">
        <w:rPr>
          <w:rFonts w:ascii="Book Antiqua" w:hAnsi="Book Antiqua"/>
        </w:rPr>
        <w:t xml:space="preserve">Uma das áreas fundamentais é a acessibilidade disponível aos deficientes físicos. Criar bons acessos para pessoas com deficiência é tratá-las com a dignidade que eles merecem, incluindo-os na vida social. </w:t>
      </w:r>
    </w:p>
    <w:p w:rsidR="00F45D1A" w:rsidRDefault="00F45D1A" w:rsidP="00F45D1A">
      <w:pPr>
        <w:tabs>
          <w:tab w:val="left" w:pos="1701"/>
        </w:tabs>
        <w:spacing w:before="240" w:line="360" w:lineRule="auto"/>
        <w:jc w:val="both"/>
        <w:rPr>
          <w:rFonts w:ascii="Book Antiqua" w:hAnsi="Book Antiqua"/>
        </w:rPr>
      </w:pPr>
      <w:r>
        <w:rPr>
          <w:rFonts w:ascii="Book Antiqua" w:hAnsi="Book Antiqua"/>
        </w:rPr>
        <w:tab/>
      </w:r>
      <w:r w:rsidRPr="00F45D1A">
        <w:rPr>
          <w:rFonts w:ascii="Book Antiqua" w:hAnsi="Book Antiqua"/>
        </w:rPr>
        <w:t>A celebração do Dia Internacional do Deficiente Físico ocorre na mesma data do Dia das Pessoas com Deficiência, sendo esta última direcionada para todos os tipos de deficiências, sejam físicas ou mentais. Por outro lado, Dia do Deficiente Físico salienta exclusivamente as pessoas que apresentam restrições a nível motor.</w:t>
      </w:r>
    </w:p>
    <w:p w:rsidR="00F45D1A" w:rsidRDefault="00F45D1A" w:rsidP="00F45D1A">
      <w:pPr>
        <w:tabs>
          <w:tab w:val="left" w:pos="1701"/>
        </w:tabs>
        <w:spacing w:before="240" w:line="360" w:lineRule="auto"/>
        <w:jc w:val="both"/>
        <w:rPr>
          <w:rFonts w:ascii="Book Antiqua" w:hAnsi="Book Antiqua"/>
        </w:rPr>
      </w:pPr>
      <w:r>
        <w:rPr>
          <w:rFonts w:ascii="Book Antiqua" w:hAnsi="Book Antiqua"/>
        </w:rPr>
        <w:tab/>
        <w:t>A data é celebrada internacionalmente em 03 de Dezembro, sendo que a nacional</w:t>
      </w:r>
      <w:r>
        <w:rPr>
          <w:rStyle w:val="Refdenotaderodap"/>
          <w:rFonts w:ascii="Book Antiqua" w:hAnsi="Book Antiqua"/>
        </w:rPr>
        <w:footnoteReference w:id="1"/>
      </w:r>
      <w:r>
        <w:rPr>
          <w:rFonts w:ascii="Book Antiqua" w:hAnsi="Book Antiqua"/>
        </w:rPr>
        <w:t xml:space="preserve"> comemora-se em 21 de Setembro.</w:t>
      </w:r>
    </w:p>
    <w:p w:rsidR="00F45D1A" w:rsidRDefault="00F45D1A" w:rsidP="00F45D1A">
      <w:pPr>
        <w:tabs>
          <w:tab w:val="left" w:pos="1701"/>
        </w:tabs>
        <w:spacing w:before="240" w:line="360" w:lineRule="auto"/>
        <w:jc w:val="both"/>
        <w:rPr>
          <w:rFonts w:ascii="Book Antiqua" w:hAnsi="Book Antiqua"/>
        </w:rPr>
      </w:pPr>
      <w:r>
        <w:rPr>
          <w:rFonts w:ascii="Book Antiqua" w:hAnsi="Book Antiqua"/>
        </w:rPr>
        <w:tab/>
        <w:t>No mais, cabe o reconhecimento de que tais pessoas, diante das adversidades que enfrentam em razão de suas deficiências, sejam elas motoras ou sensoriais, são capazes de superar toda e qualquer adversidade, merecendo o respeito da população e em especial do Poder Público.</w:t>
      </w:r>
    </w:p>
    <w:p w:rsidR="00F45D1A" w:rsidRDefault="00F45D1A" w:rsidP="00F45D1A">
      <w:pPr>
        <w:tabs>
          <w:tab w:val="left" w:pos="1701"/>
        </w:tabs>
        <w:spacing w:before="240" w:line="360" w:lineRule="auto"/>
        <w:jc w:val="both"/>
        <w:rPr>
          <w:rFonts w:ascii="Book Antiqua" w:hAnsi="Book Antiqua"/>
        </w:rPr>
      </w:pPr>
      <w:r>
        <w:rPr>
          <w:rFonts w:ascii="Book Antiqua" w:hAnsi="Book Antiqua"/>
        </w:rPr>
        <w:tab/>
        <w:t>O respeito com este público, não se dá tão somente com a legislação garantidora de direitos, mas igualmente com o estabelecimento em calendários oficiais (Federal, Estadual e Municipal) de data comemorativa, ainda que muito pouco se tenha a comemorar.</w:t>
      </w:r>
    </w:p>
    <w:p w:rsidR="001B0028" w:rsidRDefault="00F45D1A" w:rsidP="00F45D1A">
      <w:pPr>
        <w:tabs>
          <w:tab w:val="left" w:pos="1701"/>
        </w:tabs>
        <w:spacing w:before="240" w:line="360" w:lineRule="auto"/>
        <w:jc w:val="both"/>
        <w:rPr>
          <w:rFonts w:ascii="Book Antiqua" w:hAnsi="Book Antiqua"/>
        </w:rPr>
      </w:pPr>
      <w:r>
        <w:rPr>
          <w:rFonts w:ascii="Book Antiqua" w:hAnsi="Book Antiqua"/>
        </w:rPr>
        <w:lastRenderedPageBreak/>
        <w:tab/>
      </w:r>
      <w:r w:rsidR="001B0028" w:rsidRPr="00F45D1A">
        <w:rPr>
          <w:rFonts w:ascii="Book Antiqua" w:hAnsi="Book Antiqua"/>
        </w:rPr>
        <w:t xml:space="preserve">Diante desta breve justificativa peço aos Nobres Pares a aprovação para garantirmos </w:t>
      </w:r>
      <w:r w:rsidR="006551CE" w:rsidRPr="00F45D1A">
        <w:rPr>
          <w:rFonts w:ascii="Book Antiqua" w:hAnsi="Book Antiqua"/>
        </w:rPr>
        <w:t xml:space="preserve">a dignidade e </w:t>
      </w:r>
      <w:r w:rsidR="001D372B" w:rsidRPr="00F45D1A">
        <w:rPr>
          <w:rFonts w:ascii="Book Antiqua" w:hAnsi="Book Antiqua"/>
        </w:rPr>
        <w:t>merecidas homenagens</w:t>
      </w:r>
      <w:r w:rsidR="006551CE" w:rsidRPr="00F45D1A">
        <w:rPr>
          <w:rFonts w:ascii="Book Antiqua" w:hAnsi="Book Antiqua"/>
        </w:rPr>
        <w:t xml:space="preserve"> </w:t>
      </w:r>
      <w:r w:rsidR="001D372B" w:rsidRPr="00F45D1A">
        <w:rPr>
          <w:rFonts w:ascii="Book Antiqua" w:hAnsi="Book Antiqua"/>
        </w:rPr>
        <w:t>d</w:t>
      </w:r>
      <w:r w:rsidR="006551CE" w:rsidRPr="00F45D1A">
        <w:rPr>
          <w:rFonts w:ascii="Book Antiqua" w:hAnsi="Book Antiqua"/>
        </w:rPr>
        <w:t xml:space="preserve">estas pessoas, que muitas vezes </w:t>
      </w:r>
      <w:r w:rsidR="00152AD2" w:rsidRPr="00F45D1A">
        <w:rPr>
          <w:rFonts w:ascii="Book Antiqua" w:hAnsi="Book Antiqua"/>
        </w:rPr>
        <w:t xml:space="preserve">vivem </w:t>
      </w:r>
      <w:r w:rsidR="00DE4C6B">
        <w:rPr>
          <w:rFonts w:ascii="Book Antiqua" w:hAnsi="Book Antiqua"/>
        </w:rPr>
        <w:t>à margem da sociedade, sendo excluídas e do convívio social, em extremos casos, seus direitos simplesmente ignorados.</w:t>
      </w:r>
      <w:r w:rsidR="001B0028" w:rsidRPr="00F45D1A">
        <w:rPr>
          <w:rFonts w:ascii="Book Antiqua" w:hAnsi="Book Antiqua"/>
        </w:rPr>
        <w:t xml:space="preserve"> </w:t>
      </w:r>
    </w:p>
    <w:p w:rsidR="00F45D1A" w:rsidRDefault="00F45D1A" w:rsidP="00F45D1A">
      <w:pPr>
        <w:tabs>
          <w:tab w:val="left" w:pos="1701"/>
        </w:tabs>
        <w:spacing w:before="240" w:line="360" w:lineRule="auto"/>
        <w:jc w:val="both"/>
        <w:rPr>
          <w:rFonts w:ascii="Book Antiqua" w:hAnsi="Book Antiqua"/>
        </w:rPr>
      </w:pPr>
    </w:p>
    <w:p w:rsidR="00F45D1A" w:rsidRDefault="00F45D1A" w:rsidP="00F45D1A">
      <w:pPr>
        <w:tabs>
          <w:tab w:val="left" w:pos="1701"/>
        </w:tabs>
        <w:spacing w:before="240" w:line="360" w:lineRule="auto"/>
        <w:jc w:val="both"/>
        <w:rPr>
          <w:rFonts w:ascii="Book Antiqua" w:hAnsi="Book Antiqua"/>
        </w:rPr>
      </w:pPr>
    </w:p>
    <w:p w:rsidR="00F45D1A" w:rsidRDefault="00F45D1A" w:rsidP="00F45D1A">
      <w:pPr>
        <w:tabs>
          <w:tab w:val="left" w:pos="1701"/>
        </w:tabs>
        <w:spacing w:before="240" w:line="360" w:lineRule="auto"/>
        <w:jc w:val="both"/>
        <w:rPr>
          <w:rFonts w:ascii="Book Antiqua" w:hAnsi="Book Antiqua"/>
        </w:rPr>
      </w:pPr>
    </w:p>
    <w:p w:rsidR="00F45D1A" w:rsidRDefault="00F45D1A" w:rsidP="00F45D1A">
      <w:pPr>
        <w:tabs>
          <w:tab w:val="left" w:pos="1701"/>
        </w:tabs>
        <w:spacing w:before="240" w:line="360" w:lineRule="auto"/>
        <w:jc w:val="both"/>
        <w:rPr>
          <w:rFonts w:ascii="Book Antiqua" w:hAnsi="Book Antiqua"/>
        </w:rPr>
      </w:pPr>
    </w:p>
    <w:p w:rsidR="00F45D1A" w:rsidRDefault="00F45D1A" w:rsidP="00F45D1A">
      <w:pPr>
        <w:tabs>
          <w:tab w:val="left" w:pos="1701"/>
        </w:tabs>
        <w:spacing w:before="240" w:line="360" w:lineRule="auto"/>
        <w:jc w:val="both"/>
        <w:rPr>
          <w:rFonts w:ascii="Book Antiqua" w:hAnsi="Book Antiqua"/>
        </w:rPr>
      </w:pPr>
    </w:p>
    <w:p w:rsidR="00F45D1A" w:rsidRDefault="00F45D1A" w:rsidP="00F45D1A">
      <w:pPr>
        <w:tabs>
          <w:tab w:val="left" w:pos="1701"/>
        </w:tabs>
        <w:spacing w:before="240" w:line="360" w:lineRule="auto"/>
        <w:jc w:val="both"/>
        <w:rPr>
          <w:rFonts w:ascii="Book Antiqua" w:hAnsi="Book Antiqua"/>
        </w:rPr>
      </w:pPr>
    </w:p>
    <w:p w:rsidR="00F45D1A" w:rsidRDefault="00F45D1A" w:rsidP="00F45D1A">
      <w:pPr>
        <w:tabs>
          <w:tab w:val="left" w:pos="1701"/>
        </w:tabs>
        <w:spacing w:before="240" w:line="360" w:lineRule="auto"/>
        <w:jc w:val="both"/>
        <w:rPr>
          <w:rFonts w:ascii="Book Antiqua" w:hAnsi="Book Antiqua"/>
        </w:rPr>
      </w:pPr>
    </w:p>
    <w:p w:rsidR="00DE4C6B" w:rsidRDefault="00DE4C6B" w:rsidP="00F45D1A">
      <w:pPr>
        <w:tabs>
          <w:tab w:val="left" w:pos="1701"/>
        </w:tabs>
        <w:spacing w:before="240" w:line="360" w:lineRule="auto"/>
        <w:jc w:val="both"/>
        <w:rPr>
          <w:rFonts w:ascii="Book Antiqua" w:hAnsi="Book Antiqua"/>
        </w:rPr>
      </w:pPr>
    </w:p>
    <w:p w:rsidR="00DE4C6B" w:rsidRDefault="00DE4C6B" w:rsidP="00F45D1A">
      <w:pPr>
        <w:tabs>
          <w:tab w:val="left" w:pos="1701"/>
        </w:tabs>
        <w:spacing w:before="240" w:line="360" w:lineRule="auto"/>
        <w:jc w:val="both"/>
        <w:rPr>
          <w:rFonts w:ascii="Book Antiqua" w:hAnsi="Book Antiqua"/>
        </w:rPr>
      </w:pPr>
    </w:p>
    <w:p w:rsidR="00DE4C6B" w:rsidRDefault="00DE4C6B" w:rsidP="00F45D1A">
      <w:pPr>
        <w:tabs>
          <w:tab w:val="left" w:pos="1701"/>
        </w:tabs>
        <w:spacing w:before="240" w:line="360" w:lineRule="auto"/>
        <w:jc w:val="both"/>
        <w:rPr>
          <w:rFonts w:ascii="Book Antiqua" w:hAnsi="Book Antiqua"/>
        </w:rPr>
      </w:pPr>
    </w:p>
    <w:p w:rsidR="00DE4C6B" w:rsidRDefault="00DE4C6B" w:rsidP="00F45D1A">
      <w:pPr>
        <w:tabs>
          <w:tab w:val="left" w:pos="1701"/>
        </w:tabs>
        <w:spacing w:before="240" w:line="360" w:lineRule="auto"/>
        <w:jc w:val="both"/>
        <w:rPr>
          <w:rFonts w:ascii="Book Antiqua" w:hAnsi="Book Antiqua"/>
        </w:rPr>
      </w:pPr>
    </w:p>
    <w:p w:rsidR="00152AD2" w:rsidRPr="00F45D1A" w:rsidRDefault="00152AD2" w:rsidP="00F45D1A">
      <w:pPr>
        <w:tabs>
          <w:tab w:val="left" w:pos="1701"/>
        </w:tabs>
        <w:spacing w:before="120"/>
        <w:jc w:val="both"/>
        <w:rPr>
          <w:rFonts w:ascii="Book Antiqua" w:hAnsi="Book Antiqua"/>
        </w:rPr>
      </w:pPr>
    </w:p>
    <w:p w:rsidR="00F45D1A" w:rsidRPr="00F45D1A" w:rsidRDefault="00F45D1A" w:rsidP="00F45D1A">
      <w:pPr>
        <w:tabs>
          <w:tab w:val="left" w:pos="1701"/>
        </w:tabs>
        <w:jc w:val="center"/>
        <w:rPr>
          <w:rFonts w:ascii="Book Antiqua" w:hAnsi="Book Antiqua"/>
        </w:rPr>
      </w:pPr>
      <w:r w:rsidRPr="00F45D1A">
        <w:rPr>
          <w:rFonts w:ascii="Book Antiqua" w:hAnsi="Book Antiqua"/>
        </w:rPr>
        <w:t xml:space="preserve">S/S., </w:t>
      </w:r>
      <w:r>
        <w:rPr>
          <w:rFonts w:ascii="Book Antiqua" w:hAnsi="Book Antiqua"/>
        </w:rPr>
        <w:t>28</w:t>
      </w:r>
      <w:r w:rsidRPr="00F45D1A">
        <w:rPr>
          <w:rFonts w:ascii="Book Antiqua" w:hAnsi="Book Antiqua"/>
        </w:rPr>
        <w:t xml:space="preserve"> de </w:t>
      </w:r>
      <w:r>
        <w:rPr>
          <w:rFonts w:ascii="Book Antiqua" w:hAnsi="Book Antiqua"/>
        </w:rPr>
        <w:t>Setembro de 2017</w:t>
      </w:r>
    </w:p>
    <w:p w:rsidR="00F45D1A" w:rsidRPr="00F45D1A" w:rsidRDefault="00F45D1A" w:rsidP="00F45D1A">
      <w:pPr>
        <w:tabs>
          <w:tab w:val="left" w:pos="1701"/>
        </w:tabs>
        <w:jc w:val="center"/>
        <w:rPr>
          <w:rFonts w:ascii="Book Antiqua" w:hAnsi="Book Antiqua"/>
        </w:rPr>
      </w:pPr>
    </w:p>
    <w:p w:rsidR="00F45D1A" w:rsidRPr="00F45D1A" w:rsidRDefault="00F45D1A" w:rsidP="00F45D1A">
      <w:pPr>
        <w:tabs>
          <w:tab w:val="left" w:pos="1701"/>
        </w:tabs>
        <w:jc w:val="center"/>
        <w:rPr>
          <w:rFonts w:ascii="Book Antiqua" w:hAnsi="Book Antiqua"/>
        </w:rPr>
      </w:pPr>
    </w:p>
    <w:p w:rsidR="00F45D1A" w:rsidRPr="00F45D1A" w:rsidRDefault="00F45D1A" w:rsidP="00F45D1A">
      <w:pPr>
        <w:tabs>
          <w:tab w:val="left" w:pos="1701"/>
        </w:tabs>
        <w:jc w:val="center"/>
        <w:rPr>
          <w:rFonts w:ascii="Book Antiqua" w:hAnsi="Book Antiqua"/>
        </w:rPr>
      </w:pPr>
    </w:p>
    <w:p w:rsidR="00F45D1A" w:rsidRPr="00F45D1A" w:rsidRDefault="00F45D1A" w:rsidP="00F45D1A">
      <w:pPr>
        <w:tabs>
          <w:tab w:val="left" w:pos="1701"/>
        </w:tabs>
        <w:jc w:val="center"/>
        <w:rPr>
          <w:rFonts w:ascii="Book Antiqua" w:hAnsi="Book Antiqua"/>
        </w:rPr>
      </w:pPr>
    </w:p>
    <w:p w:rsidR="00F45D1A" w:rsidRPr="00F45D1A" w:rsidRDefault="00F45D1A" w:rsidP="00F45D1A">
      <w:pPr>
        <w:tabs>
          <w:tab w:val="left" w:pos="1701"/>
        </w:tabs>
        <w:spacing w:line="360" w:lineRule="auto"/>
        <w:jc w:val="center"/>
        <w:rPr>
          <w:rFonts w:ascii="Book Antiqua" w:hAnsi="Book Antiqua"/>
          <w:b/>
        </w:rPr>
      </w:pPr>
      <w:r w:rsidRPr="00F45D1A">
        <w:rPr>
          <w:rFonts w:ascii="Book Antiqua" w:hAnsi="Book Antiqua"/>
          <w:b/>
        </w:rPr>
        <w:t>Rodrigo Maganhato "Manga"</w:t>
      </w:r>
    </w:p>
    <w:p w:rsidR="00F45D1A" w:rsidRPr="00F45D1A" w:rsidRDefault="00F45D1A" w:rsidP="00F45D1A">
      <w:pPr>
        <w:tabs>
          <w:tab w:val="left" w:pos="1701"/>
        </w:tabs>
        <w:spacing w:line="360" w:lineRule="auto"/>
        <w:jc w:val="center"/>
        <w:rPr>
          <w:rFonts w:ascii="Book Antiqua" w:hAnsi="Book Antiqua"/>
          <w:b/>
        </w:rPr>
      </w:pPr>
      <w:r w:rsidRPr="00F45D1A">
        <w:rPr>
          <w:rFonts w:ascii="Book Antiqua" w:hAnsi="Book Antiqua"/>
          <w:b/>
        </w:rPr>
        <w:t>Vereador</w:t>
      </w:r>
    </w:p>
    <w:p w:rsidR="001B0028" w:rsidRPr="00F45D1A" w:rsidRDefault="001B0028" w:rsidP="00F45D1A">
      <w:pPr>
        <w:tabs>
          <w:tab w:val="left" w:pos="1701"/>
        </w:tabs>
        <w:jc w:val="center"/>
        <w:rPr>
          <w:rFonts w:ascii="Book Antiqua" w:hAnsi="Book Antiqua"/>
        </w:rPr>
      </w:pPr>
    </w:p>
    <w:sectPr w:rsidR="001B0028" w:rsidRPr="00F45D1A" w:rsidSect="00D42F8B">
      <w:headerReference w:type="default" r:id="rId7"/>
      <w:pgSz w:w="11907" w:h="16840" w:code="9"/>
      <w:pgMar w:top="3119" w:right="1701" w:bottom="1276"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4BC" w:rsidRDefault="002944BC" w:rsidP="006551CE">
      <w:r>
        <w:separator/>
      </w:r>
    </w:p>
  </w:endnote>
  <w:endnote w:type="continuationSeparator" w:id="0">
    <w:p w:rsidR="002944BC" w:rsidRDefault="002944BC" w:rsidP="00655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4BC" w:rsidRDefault="002944BC" w:rsidP="006551CE">
      <w:r>
        <w:separator/>
      </w:r>
    </w:p>
  </w:footnote>
  <w:footnote w:type="continuationSeparator" w:id="0">
    <w:p w:rsidR="002944BC" w:rsidRDefault="002944BC" w:rsidP="006551CE">
      <w:r>
        <w:continuationSeparator/>
      </w:r>
    </w:p>
  </w:footnote>
  <w:footnote w:id="1">
    <w:p w:rsidR="00F45D1A" w:rsidRDefault="00F45D1A">
      <w:pPr>
        <w:pStyle w:val="Textodenotaderodap"/>
      </w:pPr>
      <w:r>
        <w:rPr>
          <w:rStyle w:val="Refdenotaderodap"/>
        </w:rPr>
        <w:footnoteRef/>
      </w:r>
      <w:r>
        <w:t xml:space="preserve"> D</w:t>
      </w:r>
      <w:r w:rsidRPr="00F45D1A">
        <w:t>ecreto de lei nº 11.133, de 14 de julho de 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76D" w:rsidRDefault="00B1175C">
    <w:pPr>
      <w:pStyle w:val="Cabealho"/>
    </w:pPr>
    <w:r>
      <w:rPr>
        <w:noProof/>
      </w:rPr>
      <w:drawing>
        <wp:anchor distT="0" distB="0" distL="114300" distR="114300" simplePos="0" relativeHeight="251659264" behindDoc="1" locked="0" layoutInCell="1" allowOverlap="1">
          <wp:simplePos x="0" y="0"/>
          <wp:positionH relativeFrom="column">
            <wp:posOffset>-616585</wp:posOffset>
          </wp:positionH>
          <wp:positionV relativeFrom="paragraph">
            <wp:posOffset>-187325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B0028"/>
    <w:rsid w:val="000B2013"/>
    <w:rsid w:val="00116653"/>
    <w:rsid w:val="00152AD2"/>
    <w:rsid w:val="0017687F"/>
    <w:rsid w:val="001B0028"/>
    <w:rsid w:val="001D372B"/>
    <w:rsid w:val="001E6114"/>
    <w:rsid w:val="00285826"/>
    <w:rsid w:val="0028666F"/>
    <w:rsid w:val="002944BC"/>
    <w:rsid w:val="002C2671"/>
    <w:rsid w:val="003428D0"/>
    <w:rsid w:val="003805FB"/>
    <w:rsid w:val="003B5DD4"/>
    <w:rsid w:val="003D7554"/>
    <w:rsid w:val="003F016B"/>
    <w:rsid w:val="00405875"/>
    <w:rsid w:val="004129B1"/>
    <w:rsid w:val="004B42F7"/>
    <w:rsid w:val="00501F7A"/>
    <w:rsid w:val="006551CE"/>
    <w:rsid w:val="006A4167"/>
    <w:rsid w:val="006C0AF8"/>
    <w:rsid w:val="007E6DB9"/>
    <w:rsid w:val="008044D4"/>
    <w:rsid w:val="00857F3A"/>
    <w:rsid w:val="00896CA3"/>
    <w:rsid w:val="00967741"/>
    <w:rsid w:val="009E13EF"/>
    <w:rsid w:val="009F2351"/>
    <w:rsid w:val="009F3583"/>
    <w:rsid w:val="00AF38B8"/>
    <w:rsid w:val="00B1175C"/>
    <w:rsid w:val="00B21F62"/>
    <w:rsid w:val="00B54551"/>
    <w:rsid w:val="00C0036F"/>
    <w:rsid w:val="00C26FD0"/>
    <w:rsid w:val="00C9625D"/>
    <w:rsid w:val="00CC6217"/>
    <w:rsid w:val="00CF6917"/>
    <w:rsid w:val="00D0283B"/>
    <w:rsid w:val="00D106C5"/>
    <w:rsid w:val="00D15D8A"/>
    <w:rsid w:val="00D6070E"/>
    <w:rsid w:val="00DE039B"/>
    <w:rsid w:val="00DE4C6B"/>
    <w:rsid w:val="00DF3F8B"/>
    <w:rsid w:val="00EF457B"/>
    <w:rsid w:val="00F45D1A"/>
    <w:rsid w:val="00F951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D8596D-000D-4479-9FB4-EDA722108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028"/>
    <w:pPr>
      <w:overflowPunct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B0028"/>
    <w:pPr>
      <w:tabs>
        <w:tab w:val="center" w:pos="4252"/>
        <w:tab w:val="right" w:pos="8504"/>
      </w:tabs>
      <w:textAlignment w:val="baseline"/>
    </w:pPr>
    <w:rPr>
      <w:rFonts w:ascii="Arial" w:hAnsi="Arial"/>
    </w:rPr>
  </w:style>
  <w:style w:type="character" w:customStyle="1" w:styleId="CabealhoChar">
    <w:name w:val="Cabeçalho Char"/>
    <w:basedOn w:val="Fontepargpadro"/>
    <w:link w:val="Cabealho"/>
    <w:rsid w:val="001B0028"/>
    <w:rPr>
      <w:rFonts w:ascii="Arial" w:eastAsia="Times New Roman" w:hAnsi="Arial" w:cs="Times New Roman"/>
      <w:sz w:val="24"/>
      <w:szCs w:val="20"/>
      <w:lang w:eastAsia="pt-BR"/>
    </w:rPr>
  </w:style>
  <w:style w:type="paragraph" w:styleId="Rodap">
    <w:name w:val="footer"/>
    <w:basedOn w:val="Normal"/>
    <w:link w:val="RodapChar"/>
    <w:rsid w:val="001B0028"/>
    <w:pPr>
      <w:tabs>
        <w:tab w:val="center" w:pos="4252"/>
        <w:tab w:val="right" w:pos="8504"/>
      </w:tabs>
      <w:textAlignment w:val="baseline"/>
    </w:pPr>
    <w:rPr>
      <w:rFonts w:ascii="Arial" w:hAnsi="Arial"/>
    </w:rPr>
  </w:style>
  <w:style w:type="character" w:customStyle="1" w:styleId="RodapChar">
    <w:name w:val="Rodapé Char"/>
    <w:basedOn w:val="Fontepargpadro"/>
    <w:link w:val="Rodap"/>
    <w:rsid w:val="001B0028"/>
    <w:rPr>
      <w:rFonts w:ascii="Arial" w:eastAsia="Times New Roman" w:hAnsi="Arial" w:cs="Times New Roman"/>
      <w:sz w:val="24"/>
      <w:szCs w:val="20"/>
      <w:lang w:eastAsia="pt-BR"/>
    </w:rPr>
  </w:style>
  <w:style w:type="paragraph" w:styleId="Textodenotaderodap">
    <w:name w:val="footnote text"/>
    <w:basedOn w:val="Normal"/>
    <w:link w:val="TextodenotaderodapChar"/>
    <w:uiPriority w:val="99"/>
    <w:semiHidden/>
    <w:unhideWhenUsed/>
    <w:rsid w:val="007E6DB9"/>
    <w:rPr>
      <w:sz w:val="20"/>
    </w:rPr>
  </w:style>
  <w:style w:type="character" w:customStyle="1" w:styleId="TextodenotaderodapChar">
    <w:name w:val="Texto de nota de rodapé Char"/>
    <w:basedOn w:val="Fontepargpadro"/>
    <w:link w:val="Textodenotaderodap"/>
    <w:uiPriority w:val="99"/>
    <w:semiHidden/>
    <w:rsid w:val="007E6DB9"/>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7E6DB9"/>
    <w:rPr>
      <w:vertAlign w:val="superscript"/>
    </w:rPr>
  </w:style>
  <w:style w:type="paragraph" w:styleId="Textodebalo">
    <w:name w:val="Balloon Text"/>
    <w:basedOn w:val="Normal"/>
    <w:link w:val="TextodebaloChar"/>
    <w:uiPriority w:val="99"/>
    <w:semiHidden/>
    <w:unhideWhenUsed/>
    <w:rsid w:val="007E6DB9"/>
    <w:rPr>
      <w:rFonts w:ascii="Tahoma" w:hAnsi="Tahoma" w:cs="Tahoma"/>
      <w:sz w:val="16"/>
      <w:szCs w:val="16"/>
    </w:rPr>
  </w:style>
  <w:style w:type="character" w:customStyle="1" w:styleId="TextodebaloChar">
    <w:name w:val="Texto de balão Char"/>
    <w:basedOn w:val="Fontepargpadro"/>
    <w:link w:val="Textodebalo"/>
    <w:uiPriority w:val="99"/>
    <w:semiHidden/>
    <w:rsid w:val="007E6DB9"/>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79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CA30ED-FFED-4C7F-941D-025CEE48B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DF2F0120</Template>
  <TotalTime>235</TotalTime>
  <Pages>3</Pages>
  <Words>416</Words>
  <Characters>2247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usuario_presidencia</dc:creator>
  <cp:lastModifiedBy>usuariocamara</cp:lastModifiedBy>
  <cp:revision>22</cp:revision>
  <cp:lastPrinted>2017-09-28T16:21:00Z</cp:lastPrinted>
  <dcterms:created xsi:type="dcterms:W3CDTF">2017-03-10T15:31:00Z</dcterms:created>
  <dcterms:modified xsi:type="dcterms:W3CDTF">2017-09-29T18:40:00Z</dcterms:modified>
</cp:coreProperties>
</file>