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549" w:rsidRDefault="00116549">
      <w:pPr>
        <w:ind w:firstLine="2835"/>
      </w:pPr>
      <w:r>
        <w:rPr>
          <w:rFonts w:eastAsia="Arial Unicode MS"/>
          <w:b/>
          <w:smallCaps/>
          <w:szCs w:val="24"/>
        </w:rPr>
        <w:t>PROJETO DE DECRETO LEGISLATIVO N</w:t>
      </w:r>
      <w:r w:rsidR="00C72F6E">
        <w:rPr>
          <w:rFonts w:eastAsia="Arial Unicode MS"/>
          <w:b/>
          <w:smallCaps/>
          <w:szCs w:val="24"/>
        </w:rPr>
        <w:t>º. 65/2017</w:t>
      </w:r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rPr>
          <w:rFonts w:eastAsia="Arial Unicode MS"/>
          <w:b/>
          <w:smallCaps/>
          <w:szCs w:val="24"/>
        </w:rPr>
      </w:pPr>
    </w:p>
    <w:p w:rsidR="00116549" w:rsidRDefault="00116549">
      <w:pPr>
        <w:ind w:left="2835"/>
        <w:jc w:val="both"/>
      </w:pPr>
      <w:bookmarkStart w:id="0" w:name="_GoBack"/>
      <w:r>
        <w:rPr>
          <w:rFonts w:eastAsia="Arial Unicode MS"/>
          <w:b/>
          <w:smallCaps/>
          <w:szCs w:val="24"/>
        </w:rPr>
        <w:t>DISPÕE SOBRE A CONCESSÃO DE TÍTULO DE CIDADÃO EMÉRITO AO ILMO. SR. PAULO RODRIGUES DA SILVEIRA.</w:t>
      </w:r>
    </w:p>
    <w:bookmarkEnd w:id="0"/>
    <w:p w:rsidR="00116549" w:rsidRDefault="00116549">
      <w:pPr>
        <w:ind w:left="2410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  <w:b/>
          <w:smallCaps/>
          <w:szCs w:val="24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A Câmara Municipal de Sorocaba decreta: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1º</w:t>
      </w:r>
      <w:r>
        <w:rPr>
          <w:rFonts w:eastAsia="Arial Unicode MS"/>
        </w:rPr>
        <w:t xml:space="preserve"> Fica concedido o Título de Cidadão Emérito ao Ilmo. Sr. Paulo Rodrigues da Silveira, pelos relevantes serviços prestados a Sorocaba.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2º</w:t>
      </w:r>
      <w:r>
        <w:rPr>
          <w:rFonts w:eastAsia="Arial Unicode MS"/>
        </w:rPr>
        <w:t xml:space="preserve"> As despesas decorrentes da aprovação deste Decreto Legislativo correrão à conta de verba orçamentária própria.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Art. 3º</w:t>
      </w:r>
      <w:r>
        <w:rPr>
          <w:rFonts w:eastAsia="Arial Unicode MS"/>
        </w:rPr>
        <w:t xml:space="preserve"> Este Decreto Legislativo entra em vigor na data de sua publicação.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t> 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Sala das Sessões, em 22 de novembro de 2017.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jc w:val="center"/>
      </w:pPr>
      <w:r>
        <w:rPr>
          <w:rFonts w:eastAsia="Arial Unicode MS"/>
          <w:b/>
        </w:rPr>
        <w:t>RAFAEL MILITÃO</w:t>
      </w:r>
    </w:p>
    <w:p w:rsidR="00116549" w:rsidRDefault="00116549">
      <w:pPr>
        <w:jc w:val="center"/>
      </w:pPr>
      <w:r>
        <w:rPr>
          <w:rFonts w:eastAsia="Arial Unicode MS"/>
          <w:b/>
        </w:rPr>
        <w:t xml:space="preserve">VEREADOR 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  <w:b/>
        </w:rPr>
        <w:t>JUSTIFICATIVA:</w:t>
      </w:r>
    </w:p>
    <w:p w:rsidR="00116549" w:rsidRDefault="00116549">
      <w:pPr>
        <w:ind w:firstLine="2835"/>
        <w:jc w:val="both"/>
        <w:rPr>
          <w:rFonts w:eastAsia="Arial Unicode MS"/>
          <w:b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Este Projeto de Decreto Legislativo visa conceder o Título de Cidadão Emérito ao Ilmo. Sr. Dr. PAULO RODRIGUES DA SILVEIRA, pelos relevantes serviços prestados à Sorocaba, e a elevação do nome da cidade.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Paulo Rodrigues da Silveira é nascido nessa cidade de Sorocaba/SP e casado com a Sra. Célia Tota Rodrigues da Silveira.</w:t>
      </w:r>
    </w:p>
    <w:p w:rsidR="00116549" w:rsidRDefault="00116549">
      <w:pPr>
        <w:ind w:firstLine="2835"/>
        <w:jc w:val="both"/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 xml:space="preserve">Deu início em sua vida profissional como ‘mensageiro’ do SESI, com apenas 16 anos de idade. Dentro da instituição, foi promovido a diversos cargos, ocupando importantes vagas de destaque, tais como: Supervisor de Educação, Sueprvisor Regional de Educação e Chefe Seccional de Educação. </w:t>
      </w:r>
    </w:p>
    <w:p w:rsidR="00116549" w:rsidRDefault="00116549">
      <w:pPr>
        <w:ind w:firstLine="2835"/>
        <w:jc w:val="both"/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De forma voluntária, participou da elaboração do regimento escolar da Rede Escolar SESI, em nivel estadual, e, implementou os Jogos Intercentros Educacionais do SESI.</w:t>
      </w:r>
    </w:p>
    <w:p w:rsidR="00116549" w:rsidRDefault="00116549">
      <w:pPr>
        <w:ind w:firstLine="2835"/>
        <w:jc w:val="both"/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Graduado em pedagogia, é pós-graduado em Didática pela Faculdade São Luis (Jaboticabal/SP), Gestão Educacional pela Universidade Iguaçu (Nova Iguaçu/RJ) e ainda, em Docência no ensino superior pela Universidade Iguaçu (Nova Iguaçu/RJ).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t>Foi professor por 24 anos nos curso de contabilidade e de secretariado da Escola Municipal Dr. Achilles de Almeida, onde participou do Conselho da Escola e participou de forma significativa na elaboração do Estatuto da APM e Planos de Ensino.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t>Paulo Rodrigues exerceu ainda, a função de Diretor de 4 escolas municipais: “Prof. Flavio de Souza Nogueira”, “Dr. Helio Rosa Baldy”, “Profº. Edmir Antonio Digiampietri” e “Profº. Benedicto José Nunes”.</w:t>
      </w:r>
    </w:p>
    <w:p w:rsidR="00116549" w:rsidRDefault="00116549">
      <w:pPr>
        <w:ind w:firstLine="2835"/>
        <w:jc w:val="both"/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Continuando sua brilhante carreira, Paulo já participou de 10 seminários internacionais de educação promovidos pela Prefeitura de Sorocaba e proferiu palestras em importantes faculdades.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2835"/>
        <w:jc w:val="both"/>
      </w:pPr>
      <w:r>
        <w:rPr>
          <w:rFonts w:eastAsia="Arial Unicode MS"/>
        </w:rPr>
        <w:t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PAULO RODRIGUES DA SILVEIRA, o Título de Cidadão Emérito.</w:t>
      </w:r>
    </w:p>
    <w:p w:rsidR="00116549" w:rsidRDefault="00116549">
      <w:pPr>
        <w:ind w:firstLine="2835"/>
        <w:jc w:val="both"/>
      </w:pPr>
      <w:r>
        <w:rPr>
          <w:rFonts w:eastAsia="Arial Unicode MS"/>
        </w:rPr>
        <w:lastRenderedPageBreak/>
        <w:t>Sala das Sessões, em 22 de novembro de 2017.</w:t>
      </w:r>
    </w:p>
    <w:p w:rsidR="00116549" w:rsidRDefault="00116549">
      <w:pPr>
        <w:ind w:firstLine="2835"/>
        <w:jc w:val="both"/>
        <w:rPr>
          <w:rFonts w:eastAsia="Arial Unicode MS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116549">
      <w:pPr>
        <w:ind w:firstLine="708"/>
        <w:rPr>
          <w:rFonts w:eastAsia="Arial Unicode MS"/>
          <w:color w:val="000000"/>
          <w:shd w:val="clear" w:color="auto" w:fill="FFFFFF"/>
        </w:rPr>
      </w:pPr>
    </w:p>
    <w:p w:rsidR="00116549" w:rsidRDefault="00116549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>RAFAEL MILITÃO</w:t>
      </w:r>
    </w:p>
    <w:p w:rsidR="00116549" w:rsidRDefault="00116549">
      <w:pPr>
        <w:jc w:val="center"/>
      </w:pPr>
      <w:r>
        <w:rPr>
          <w:rFonts w:eastAsia="Arial Unicode MS"/>
          <w:b/>
          <w:color w:val="000000"/>
          <w:shd w:val="clear" w:color="auto" w:fill="FFFFFF"/>
        </w:rPr>
        <w:t xml:space="preserve">VEREADOR </w:t>
      </w:r>
    </w:p>
    <w:sectPr w:rsidR="00116549">
      <w:headerReference w:type="default" r:id="rId6"/>
      <w:pgSz w:w="11906" w:h="16838"/>
      <w:pgMar w:top="2608" w:right="1701" w:bottom="1134" w:left="1701" w:header="25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49" w:rsidRDefault="00116549">
      <w:r>
        <w:separator/>
      </w:r>
    </w:p>
  </w:endnote>
  <w:endnote w:type="continuationSeparator" w:id="0">
    <w:p w:rsidR="00116549" w:rsidRDefault="001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49" w:rsidRDefault="00116549">
      <w:r>
        <w:separator/>
      </w:r>
    </w:p>
  </w:footnote>
  <w:footnote w:type="continuationSeparator" w:id="0">
    <w:p w:rsidR="00116549" w:rsidRDefault="0011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9" w:rsidRDefault="00C72F6E">
    <w:pPr>
      <w:rPr>
        <w:lang w:val="pt-BR"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360" cy="11309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5" r="-5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1130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96"/>
    <w:rsid w:val="00116549"/>
    <w:rsid w:val="00C72F6E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4E966147-B917-441F-945D-7D44039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</w:rPr>
  </w:style>
  <w:style w:type="character" w:customStyle="1" w:styleId="RodapChar">
    <w:name w:val="Rodapé Char"/>
    <w:rPr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styleId="Forte">
    <w:name w:val="Strong"/>
    <w:basedOn w:val="Fontepargpadro1"/>
    <w:qFormat/>
    <w:rPr>
      <w:b/>
      <w:bCs/>
    </w:rPr>
  </w:style>
  <w:style w:type="character" w:customStyle="1" w:styleId="Corpodetexto2Char">
    <w:name w:val="Corpo de texto 2 Char"/>
    <w:basedOn w:val="Fontepargpadro1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rPr>
      <w:lang w:val="x-none"/>
    </w:rPr>
  </w:style>
  <w:style w:type="paragraph" w:styleId="Rodap">
    <w:name w:val="footer"/>
    <w:basedOn w:val="Normal"/>
    <w:rPr>
      <w:lang w:val="x-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SemEspaamento">
    <w:name w:val="No Spacing"/>
    <w:qFormat/>
    <w:pPr>
      <w:suppressAutoHyphens/>
      <w:overflowPunct w:val="0"/>
      <w:autoSpaceDE w:val="0"/>
      <w:ind w:firstLine="1418"/>
      <w:jc w:val="both"/>
      <w:textAlignment w:val="baseline"/>
    </w:pPr>
    <w:rPr>
      <w:sz w:val="24"/>
      <w:lang w:eastAsia="zh-CN"/>
    </w:rPr>
  </w:style>
  <w:style w:type="paragraph" w:styleId="NormalWeb">
    <w:name w:val="Normal (Web)"/>
    <w:basedOn w:val="Normal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Corpodetexto21">
    <w:name w:val="Corpo de texto 21"/>
    <w:basedOn w:val="Normal"/>
    <w:pPr>
      <w:overflowPunct/>
      <w:autoSpaceDE/>
      <w:spacing w:before="280" w:after="28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</TotalTime>
  <Pages>2</Pages>
  <Words>432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usuarioCamara</dc:creator>
  <cp:keywords/>
  <cp:lastModifiedBy>usuariocamara</cp:lastModifiedBy>
  <cp:revision>2</cp:revision>
  <cp:lastPrinted>2017-10-09T18:34:00Z</cp:lastPrinted>
  <dcterms:created xsi:type="dcterms:W3CDTF">2017-11-24T11:25:00Z</dcterms:created>
  <dcterms:modified xsi:type="dcterms:W3CDTF">2017-11-24T11:25:00Z</dcterms:modified>
</cp:coreProperties>
</file>