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F06C62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  <w:r w:rsidR="00F06C62">
        <w:rPr>
          <w:rFonts w:ascii="Times New Roman" w:hAnsi="Times New Roman"/>
          <w:b/>
          <w:smallCaps/>
          <w:szCs w:val="24"/>
        </w:rPr>
        <w:t>322/2017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6C06E6" w:rsidRPr="006C06E6" w:rsidRDefault="006C06E6" w:rsidP="006C06E6">
      <w:pPr>
        <w:ind w:left="3402"/>
        <w:jc w:val="both"/>
        <w:rPr>
          <w:rFonts w:ascii="Times New Roman" w:hAnsi="Times New Roman"/>
          <w:b/>
          <w:szCs w:val="24"/>
        </w:rPr>
      </w:pPr>
      <w:r w:rsidRPr="006C06E6">
        <w:rPr>
          <w:rFonts w:ascii="Times New Roman" w:hAnsi="Times New Roman"/>
          <w:b/>
          <w:szCs w:val="24"/>
        </w:rPr>
        <w:t>PROÍBE VENDER, OFERTAR, FORNECER OU ENTREGAR O DISPOSITIVO DENOMINADO NARGUILÉ, SEUS COMPONENTES ESTRUTURAIS (FORNILHO, CORPO, BASE, MANGUEIRA, ABAFADOR E PITEIRA), BEM COMO AS DIFERENTES APRESENTAÇÕES DE ESSÊNCIAS CONTENDO OU NÃO NICOTINA, FUMO E CARVÃO, AOS MENORES DE 18 (DEZOITO) ANOS, NO ÂMBITO DO MUNICÍPIO DE SOROCABA E DÁ OUTRAS PROVIDÊNCIAS.</w:t>
      </w:r>
    </w:p>
    <w:p w:rsidR="003B5125" w:rsidRPr="00FD1ED9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A Câmara Municipal de Sorocaba decreta: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Art. 1º Fica proibido, no âmbito do Município de Sorocaba, vender o dispositivo denominado narguilé e seus componentes estruturais (fornilho, corpo, base, mangueira, abafador e piteira), bem como as diferentes apresentações de essências contendo ou não nicotina, fumo e carvão, aos menores de 18 (dezoito) anos de idade.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Parágrafo único. A proibição estabelecida no caput compreende todos os estabelecimentos que comercializam o produto.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Art. 2º A proibição de que trata o art. 1º desta Lei resulta no dever de cuidado, proteção e vigilância por parte dos empresários e responsáveis pelos estabelecimentos comerciais, fornecedores de produtos ou serviços e seus empregados, que devem: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I - afixar avisos da proibição de venda, oferta, fornecimento ou entrega de narguilé e seus componentes estruturais (fornilho, corpo, base, mangueira, abafador e piteira), bem como as diferentes apresentações de essências contendo ou não nicotina, fumo e carvão, aos menores de 18 (dezoito) anos de idade, em tamanho e local de ampla visibilidade, constando a seguinte advertência: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lastRenderedPageBreak/>
        <w:t>"É expressamente proibida a venda, oferta, fornecimento ou entrega de narguilé e seus componentes estruturais (fornilho, corpo, base, mangueira, abafador e piteira), bem como as diferentes apresentações de essências contendo ou não nicotina, fumo e carvão, aos menores de 18 (dezoito) anos de idade".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§ 1º Os avisos de proibição de que trata o inciso I deste artigo deverão ser afixados em número suficiente por todo o estabelecimento de modo a garantir sua total visibilidade.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§ 2º Os proprietários ou responsáveis pelos estabelecimentos comerciais e seus empregados deverão exigir documento oficial de identidade, a fim de comprovar a maioridade do interessado e, em caso de recusa, deverão rejeitar a venda.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Art. 3º O descumprimento do estabelecido na presente Lei sujeitará o infrator, conforme o caso, sem prejuízo das demais sansões de natureza civil ou penal, às seguintes sanções administrativas: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br/>
        <w:t>I - Multa no valor de R$ 1.500,00 (mil e quinhentos reais);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br/>
        <w:t>II - Em caso de reincidência, multa no valor de R$ 5.000,00 (cinco mil reais);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br/>
        <w:t>III - Interdição.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Parágrafo único. O valor da multa prevista nos incisos I e II deste artigo será reajustado anualmente pela variação do índice de Preços ao Consumidor Amplo - IPCA, apurado pelo Instituto Brasileiro de Geografia e Estatística - IBGE, acumulada no exercício anterior, sendo que, no caso de extinção desse índice, será adotado outro criado pela Legislação Federal como forma de compensar a perda do poder aquisitivo da moeda.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Art. 4º A sanção de interdição, fixada em no máximo 30 (trinta) dias, será aplicada quando o fornecedor reincidir na infração do art. 1º desta Lei.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Art. 5º Em caso de descumprimento da sanção de interdição, ou de nova infração do disposto nesta Lei, a municipalidade deverá proceder à instauração de processo para cassação da autorização de funcionamento no âmbito municipal.</w:t>
      </w:r>
      <w:r w:rsidRPr="006C06E6">
        <w:rPr>
          <w:rFonts w:ascii="Times New Roman" w:hAnsi="Times New Roman"/>
          <w:szCs w:val="24"/>
        </w:rPr>
        <w:br/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lastRenderedPageBreak/>
        <w:t xml:space="preserve">Art. 6º As despesas com a execução da presente Lei correrão por conta de verba orçamentária própria. </w:t>
      </w: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2268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Art. 7</w:t>
      </w:r>
      <w:proofErr w:type="gramStart"/>
      <w:r w:rsidRPr="006C06E6">
        <w:rPr>
          <w:rFonts w:ascii="Times New Roman" w:hAnsi="Times New Roman"/>
          <w:szCs w:val="24"/>
        </w:rPr>
        <w:t>º  Esta</w:t>
      </w:r>
      <w:proofErr w:type="gramEnd"/>
      <w:r w:rsidRPr="006C06E6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830246">
        <w:rPr>
          <w:rFonts w:ascii="Times New Roman" w:hAnsi="Times New Roman"/>
          <w:b/>
          <w:szCs w:val="24"/>
        </w:rPr>
        <w:t xml:space="preserve"> 18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830246">
        <w:rPr>
          <w:rFonts w:ascii="Times New Roman" w:hAnsi="Times New Roman"/>
          <w:b/>
          <w:szCs w:val="24"/>
        </w:rPr>
        <w:t>outubro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B51C0B">
        <w:rPr>
          <w:rFonts w:ascii="Times New Roman" w:hAnsi="Times New Roman"/>
          <w:b/>
          <w:szCs w:val="24"/>
        </w:rPr>
        <w:t xml:space="preserve"> 2017.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B51C0B" w:rsidRPr="00FD1ED9" w:rsidRDefault="00B51C0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B51C0B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70C00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 xml:space="preserve">A utilização do tabaco evoluiu e deixou de ser representada apenas pela utilização de cigarro tradicional, fumo de corda e cigarro de uso caseiro, tais como o cachimbo e/ou papel de palha (VIEGAS, 2008). Atualmente, entre as novas formas estão: i) o cigarro eletrônico, que é proibido no Brasil desde outubro de 2009, obedecendo a RDC n°46/2009 e, ii) o adesivo de nicotina, goma de mascar, </w:t>
      </w:r>
      <w:r w:rsidRPr="006C06E6">
        <w:rPr>
          <w:rFonts w:ascii="Times New Roman" w:hAnsi="Times New Roman"/>
          <w:i/>
          <w:szCs w:val="24"/>
        </w:rPr>
        <w:t>spray</w:t>
      </w:r>
      <w:r w:rsidRPr="006C06E6">
        <w:rPr>
          <w:rFonts w:ascii="Times New Roman" w:hAnsi="Times New Roman"/>
          <w:szCs w:val="24"/>
        </w:rPr>
        <w:t xml:space="preserve"> nasal, inalador e pastilhas, que são mecanismos farmacológicos desenvolvidos com intuito de auxiliar no tratamento de fumantes que pretendem deixar o vício, e possuem como principal mecanismo de ação a liberação de nicotina de forma controlada e em baixa quantidade (INCA, 2001). Vale ressaltar que no Brasil, os dispositivos dessa classe que são liberados para uso são apenas a goma de mascar e o adesivo de nicotina (REICHERT et al., 2008). </w:t>
      </w: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Outra forma atual (no ocidente) de utilização de tabaco, e que tem ganhado destaque entre os jovens, é o narguilé. Este produto é utilizado tradicionalmente nos países do Oriente, tais como Índia, Turquia, Península Arábica, Pérsia, Paquistão e Bangladesh. A estrutura do Narguilé é composta por uma: I) base, que é semelhante a um vaso, onde se coloca água ou líquidos como bebidas alcoólicas, sucos ou essências; II) corpo, que é uma peça cilíndrica feita de metal que sustenta o fornilho e conecta a base; III) prato, que fica a baixo do fornilho e é onde caem as cinzas do carvão; IV) mangueira, que possui a piteira e é por onde se aspira a fumaça e, V) fornilho, que é o local onde coloca-se o fumo (tabaco), especiarias e carvão em brasa para queimar o fumo (REDE CÂNCER, 2012).</w:t>
      </w: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Em um estudo realizado pelo IBGE e pelo INCA em 2008, houve um crescimento significativo entre os usuários dessa modalidade, chegando a quase 300 mil. Medidas foram tomadas na tentativa de eliminar o consumo entre crianças e adolescentes, e a ANVISA sancionou a Lei que proibiu a venda destes produtos para menores de 18 anos. Em 2014, a mesma agência proibiu a venda de fumo aromatizado para narguilé. (REDE CÂNCER, 2012). Vale ressaltar que os danos causados pelo narguilé ultrapassam os causados pelo cigarro tradicional, principalmente com relação à precocidade que as patologias se manifestam, esse fato está diretamente relacionado ao tempo de exposição em que o indivíduo fica durante a sessão de narguilé, uma vez que a sessão pode durar de 20 a 80 minutos, com volume de tragadas que chegam a 1000mL, enquanto que o cigarro dura geralmente de 5 a 7 minutos, e alcança de 30 a 50mL de material tragado (ARAÚJO, 2016).</w:t>
      </w: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 xml:space="preserve">O fumante de narguilé inala uma quantidade de fumaça equivalente a 100 cigarros ou mais, alerta o pneumologista da Divisão de Controle do Tabagismo do INCA - Ricardo Henrique Meirelles. Adicionalmente, o narguilé contém as mesmas </w:t>
      </w:r>
      <w:r w:rsidRPr="006C06E6">
        <w:rPr>
          <w:rFonts w:ascii="Times New Roman" w:hAnsi="Times New Roman"/>
          <w:szCs w:val="24"/>
        </w:rPr>
        <w:lastRenderedPageBreak/>
        <w:t>4.720 substâncias tóxicas presentes no cigarro. No entanto, em sua fumaça há maior quantidade de nicotina, metais pesados, monóxido de carbono e substâncias cancerígenas, e isso acontece porque, além do tabaco, somam-se as substâncias do carvão em brasa, que também libera metais e substâncias cancerígenas. No mais, a água utilizada elimina 5% da nicotina, o que não é nada significativo comparado a agressão exercida pelos demais compostos. Assim, muitas pessoas imaginam que a água filtre tais substâncias, deixando o ato mais puro. Ainda existe uma grande preocupação com relação ao narguilé, que são as doenças não diretamente relacionadas às demais formas de uso de tabaco, como: tuberculose, hepatite C e herpes. O desenvolvimento de tais doenças deve-se ao fato de várias pessoas compartilharem uma mesma piteira durante a sessão de narguilé.</w:t>
      </w: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O uso de narguilé em longo prazo pode causar câncer de pulmão, boca, esôfago, aterosclerose, além de doenças coronarianas e doenças pulmonares obstrutivas crônicas (ARAÚJO, 2016). Atualmente, existem bares especializados na “especiaria”, o que atrai ainda mais os jovens, causando uma espécie de ritual (roda descontraída de amigos, ambiente propício, resultando em horas a fio de consumo de narguilé), e esses locais estão surgindo fortemente em diversos países, tais como nos Estados Unidos, principalmente nas cidades de Los Angeles e Nova York (VIEGAS, 2008).</w:t>
      </w: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Nos EUA 1 em cada 5 meninos (17%) e 1 em cada 6 meninas (15%) do ensino médio já experimentaram o narguilé no ano 2010, e o uso de narguilé no Oriente Médio, ultrapassou o consumo de cigarro tradicional. No Brasil, no ano 2011, um estudo realizado nas capitais de Mato Grosso e Cuiabá, apontaram uma prevalência de experimentação de narguilé, entre a faixa etária de 16 a 19 anos, em 35,94% (REVELES et al., 2013). Este mesmo estudo mostrou que a utilização do narguilé atinge uma população de classe econômica alta, uma vez que 42,71% dos estudantes frequentavam escolas particulares. Novamente nos EUA, um estudo mostrou que 48% dos estudantes universitários já experimentaram narguilé em algum momento da vida, e no Vietnam o consumo atinge 13% da população adulta (REVELES et al., 2013). Por fim, para atrair os jovens, existe uma ampla variedade de sabores e aromas, que combinados ao desejo de inserção em determinado grupo, se torna um ótimo atrativo, que infelizmente pode ser a porta de entrada para o vício e associação a outras linhas de tóxicos.</w:t>
      </w:r>
      <w:r w:rsidRPr="006C06E6">
        <w:rPr>
          <w:rFonts w:ascii="Times New Roman" w:hAnsi="Times New Roman"/>
          <w:szCs w:val="24"/>
        </w:rPr>
        <w:cr/>
        <w:t xml:space="preserve"> </w:t>
      </w: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b/>
          <w:szCs w:val="24"/>
        </w:rPr>
      </w:pPr>
      <w:r w:rsidRPr="006C06E6">
        <w:rPr>
          <w:rFonts w:ascii="Times New Roman" w:hAnsi="Times New Roman"/>
          <w:b/>
          <w:szCs w:val="24"/>
        </w:rPr>
        <w:t>Referências:</w:t>
      </w: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lastRenderedPageBreak/>
        <w:t xml:space="preserve">ARAÚJO, A. J., - Perguntas &amp; Respostas: Narguilé ou Cachimbo de </w:t>
      </w:r>
      <w:proofErr w:type="gramStart"/>
      <w:r w:rsidRPr="006C06E6">
        <w:rPr>
          <w:rFonts w:ascii="Times New Roman" w:hAnsi="Times New Roman"/>
          <w:szCs w:val="24"/>
        </w:rPr>
        <w:t>Água?;</w:t>
      </w:r>
      <w:proofErr w:type="gramEnd"/>
      <w:r w:rsidRPr="006C06E6">
        <w:rPr>
          <w:rFonts w:ascii="Times New Roman" w:hAnsi="Times New Roman"/>
          <w:szCs w:val="24"/>
        </w:rPr>
        <w:t xml:space="preserve"> Sociedade de Pneumologia e Tisiologia do Estado do Rio de Janeiro, Comissão de Tabagismo da SOPTERJ / Núcleo de Estudos e Tratamento do Tabagismo; 2016.</w:t>
      </w:r>
    </w:p>
    <w:p w:rsidR="006C06E6" w:rsidRPr="006C06E6" w:rsidRDefault="006C06E6" w:rsidP="006C06E6">
      <w:pPr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 xml:space="preserve">INCA, Instituto Nacional de Câncer, José Alencar Gomes da Silva - Abordagem e Tratamento do Fumante Consenso 2001. Rio de Janeiro; 2001. </w:t>
      </w:r>
    </w:p>
    <w:p w:rsidR="006C06E6" w:rsidRPr="006C06E6" w:rsidRDefault="006C06E6" w:rsidP="006C06E6">
      <w:pPr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REDE CÂNCER, Epidemiologia de acordo com pesquisa nacional, número de usuários do cachimbo oriental já chega a quase 300 mil, Crescimento no uso de narguilé preocupa – Rev. Eletrônica, pag. 36 a 38, 2012.</w:t>
      </w:r>
    </w:p>
    <w:p w:rsidR="006C06E6" w:rsidRPr="006C06E6" w:rsidRDefault="006C06E6" w:rsidP="006C06E6">
      <w:pPr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REICHERT, J., ARAÚJO, A. J., GONÇALVES, C. M. C., GODOY, I., CHATKIN, J. M., SALES, M. P. U. e SANTOS, S. R. R. A. – Diretrizes para cessação do tabagismo; 2008.</w:t>
      </w:r>
    </w:p>
    <w:p w:rsidR="006C06E6" w:rsidRPr="006C06E6" w:rsidRDefault="006C06E6" w:rsidP="006C06E6">
      <w:pPr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>REVELES. C. C., SEGRI. N. J. e BOTELHO. C., – Fatores associados à experimentação de Narguilé entre adolescentes; 2013.</w:t>
      </w:r>
    </w:p>
    <w:p w:rsidR="006C06E6" w:rsidRPr="006C06E6" w:rsidRDefault="006C06E6" w:rsidP="006C06E6">
      <w:pPr>
        <w:jc w:val="both"/>
        <w:rPr>
          <w:rFonts w:ascii="Times New Roman" w:hAnsi="Times New Roman"/>
          <w:szCs w:val="24"/>
        </w:rPr>
      </w:pPr>
    </w:p>
    <w:p w:rsidR="006C06E6" w:rsidRPr="006C06E6" w:rsidRDefault="006C06E6" w:rsidP="006C06E6">
      <w:pPr>
        <w:jc w:val="both"/>
        <w:rPr>
          <w:rFonts w:ascii="Times New Roman" w:hAnsi="Times New Roman"/>
          <w:szCs w:val="24"/>
        </w:rPr>
      </w:pPr>
      <w:r w:rsidRPr="006C06E6">
        <w:rPr>
          <w:rFonts w:ascii="Times New Roman" w:hAnsi="Times New Roman"/>
          <w:szCs w:val="24"/>
        </w:rPr>
        <w:t xml:space="preserve">VIEGAS, C. A. A., Formas não habituais de uso do tabaco; 2008. </w:t>
      </w:r>
    </w:p>
    <w:p w:rsidR="006C06E6" w:rsidRPr="006C06E6" w:rsidRDefault="006C06E6" w:rsidP="006C06E6">
      <w:pPr>
        <w:ind w:firstLine="1701"/>
        <w:jc w:val="both"/>
        <w:rPr>
          <w:rFonts w:ascii="Times New Roman" w:hAnsi="Times New Roman"/>
          <w:szCs w:val="24"/>
        </w:rPr>
      </w:pPr>
    </w:p>
    <w:p w:rsidR="00830246" w:rsidRDefault="00830246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830246" w:rsidRDefault="00830246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830246" w:rsidRDefault="00830246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830246" w:rsidRDefault="00830246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830246" w:rsidRDefault="00830246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E13004" w:rsidRPr="00FD1ED9" w:rsidRDefault="00E13004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830246">
        <w:rPr>
          <w:rFonts w:ascii="Times New Roman" w:hAnsi="Times New Roman"/>
          <w:b/>
          <w:szCs w:val="24"/>
        </w:rPr>
        <w:t>18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830246">
        <w:rPr>
          <w:rFonts w:ascii="Times New Roman" w:hAnsi="Times New Roman"/>
          <w:b/>
          <w:szCs w:val="24"/>
        </w:rPr>
        <w:t>outubro</w:t>
      </w:r>
      <w:r w:rsidR="00E1300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E13004">
        <w:rPr>
          <w:rFonts w:ascii="Times New Roman" w:hAnsi="Times New Roman"/>
          <w:b/>
          <w:szCs w:val="24"/>
        </w:rPr>
        <w:t>2017.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E13004" w:rsidRDefault="00E13004" w:rsidP="00170C00">
      <w:pPr>
        <w:jc w:val="center"/>
        <w:rPr>
          <w:rFonts w:ascii="Times New Roman" w:hAnsi="Times New Roman"/>
          <w:b/>
          <w:szCs w:val="24"/>
        </w:rPr>
      </w:pPr>
    </w:p>
    <w:p w:rsidR="00E13004" w:rsidRPr="00FD1ED9" w:rsidRDefault="00E13004" w:rsidP="00170C00">
      <w:pPr>
        <w:jc w:val="center"/>
        <w:rPr>
          <w:rFonts w:ascii="Times New Roman" w:hAnsi="Times New Roman"/>
          <w:b/>
          <w:szCs w:val="24"/>
        </w:rPr>
      </w:pPr>
    </w:p>
    <w:p w:rsidR="00E13004" w:rsidRDefault="00E13004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E1" w:rsidRDefault="00B166E1" w:rsidP="0034476D">
      <w:r>
        <w:separator/>
      </w:r>
    </w:p>
  </w:endnote>
  <w:endnote w:type="continuationSeparator" w:id="0">
    <w:p w:rsidR="00B166E1" w:rsidRDefault="00B166E1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E1" w:rsidRDefault="00B166E1" w:rsidP="0034476D">
      <w:r>
        <w:separator/>
      </w:r>
    </w:p>
  </w:footnote>
  <w:footnote w:type="continuationSeparator" w:id="0">
    <w:p w:rsidR="00B166E1" w:rsidRDefault="00B166E1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1300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75566"/>
    <w:rsid w:val="00013AC3"/>
    <w:rsid w:val="00015A2C"/>
    <w:rsid w:val="00031FD4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03D0"/>
    <w:rsid w:val="0034476D"/>
    <w:rsid w:val="00357797"/>
    <w:rsid w:val="00366CEC"/>
    <w:rsid w:val="0037719B"/>
    <w:rsid w:val="003B5125"/>
    <w:rsid w:val="003D2073"/>
    <w:rsid w:val="003E3348"/>
    <w:rsid w:val="003F118E"/>
    <w:rsid w:val="003F5DF7"/>
    <w:rsid w:val="00423D58"/>
    <w:rsid w:val="00432031"/>
    <w:rsid w:val="004331EA"/>
    <w:rsid w:val="004556BF"/>
    <w:rsid w:val="00490CD1"/>
    <w:rsid w:val="004962F2"/>
    <w:rsid w:val="004A3E72"/>
    <w:rsid w:val="004F2CEB"/>
    <w:rsid w:val="005053AB"/>
    <w:rsid w:val="00550EE0"/>
    <w:rsid w:val="005A368C"/>
    <w:rsid w:val="006037D1"/>
    <w:rsid w:val="00612A4E"/>
    <w:rsid w:val="00624209"/>
    <w:rsid w:val="0062604A"/>
    <w:rsid w:val="00635787"/>
    <w:rsid w:val="00646E5F"/>
    <w:rsid w:val="00687619"/>
    <w:rsid w:val="006C06E6"/>
    <w:rsid w:val="00767C16"/>
    <w:rsid w:val="007A1329"/>
    <w:rsid w:val="007B45DB"/>
    <w:rsid w:val="007B488D"/>
    <w:rsid w:val="007D2EAB"/>
    <w:rsid w:val="007E0E45"/>
    <w:rsid w:val="007F1FAE"/>
    <w:rsid w:val="00823BE4"/>
    <w:rsid w:val="00830246"/>
    <w:rsid w:val="00852B02"/>
    <w:rsid w:val="00860E6A"/>
    <w:rsid w:val="008B277F"/>
    <w:rsid w:val="008E183C"/>
    <w:rsid w:val="008E7ECF"/>
    <w:rsid w:val="00910B9D"/>
    <w:rsid w:val="009222CF"/>
    <w:rsid w:val="009570DC"/>
    <w:rsid w:val="00967098"/>
    <w:rsid w:val="009D3610"/>
    <w:rsid w:val="009F3C9B"/>
    <w:rsid w:val="00A67205"/>
    <w:rsid w:val="00AE0E90"/>
    <w:rsid w:val="00AE6D7D"/>
    <w:rsid w:val="00AF5B33"/>
    <w:rsid w:val="00B166E1"/>
    <w:rsid w:val="00B452FE"/>
    <w:rsid w:val="00B51C0B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F47E4"/>
    <w:rsid w:val="00D01A38"/>
    <w:rsid w:val="00D2525E"/>
    <w:rsid w:val="00D33549"/>
    <w:rsid w:val="00D465DB"/>
    <w:rsid w:val="00D61058"/>
    <w:rsid w:val="00D75566"/>
    <w:rsid w:val="00DB61F9"/>
    <w:rsid w:val="00E13004"/>
    <w:rsid w:val="00E40646"/>
    <w:rsid w:val="00E64A26"/>
    <w:rsid w:val="00E71EE0"/>
    <w:rsid w:val="00E72190"/>
    <w:rsid w:val="00E74949"/>
    <w:rsid w:val="00EC1F31"/>
    <w:rsid w:val="00EF3BEF"/>
    <w:rsid w:val="00F06C62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3CA98B0-B03B-47B0-B7E1-15ACA90E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A3E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4A3E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Fontepargpadro"/>
    <w:rsid w:val="005A3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6</Pages>
  <Words>1546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2017-10-23T14:28:00Z</cp:lastPrinted>
  <dcterms:created xsi:type="dcterms:W3CDTF">2017-12-13T13:04:00Z</dcterms:created>
  <dcterms:modified xsi:type="dcterms:W3CDTF">2017-12-13T16:33:00Z</dcterms:modified>
</cp:coreProperties>
</file>