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D97B52">
        <w:rPr>
          <w:b/>
          <w:sz w:val="24"/>
          <w:szCs w:val="24"/>
        </w:rPr>
        <w:t>05/2018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034FBA">
        <w:rPr>
          <w:b/>
          <w:sz w:val="24"/>
          <w:szCs w:val="24"/>
        </w:rPr>
        <w:t>Nelson Munhoz Soares Filho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4B0D9F">
        <w:rPr>
          <w:sz w:val="24"/>
          <w:szCs w:val="24"/>
        </w:rPr>
        <w:t>“</w:t>
      </w:r>
      <w:r w:rsidR="00034FBA">
        <w:rPr>
          <w:sz w:val="24"/>
          <w:szCs w:val="24"/>
        </w:rPr>
        <w:t>Nelson Munhoz Soares Filho</w:t>
      </w:r>
      <w:r w:rsidR="00E741DB">
        <w:rPr>
          <w:sz w:val="24"/>
          <w:szCs w:val="24"/>
        </w:rPr>
        <w:t xml:space="preserve">” 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034FBA">
        <w:rPr>
          <w:b/>
          <w:sz w:val="24"/>
          <w:szCs w:val="24"/>
        </w:rPr>
        <w:t>05</w:t>
      </w:r>
      <w:r w:rsidRPr="00551ACA">
        <w:rPr>
          <w:b/>
          <w:sz w:val="24"/>
          <w:szCs w:val="24"/>
        </w:rPr>
        <w:t xml:space="preserve"> de </w:t>
      </w:r>
      <w:r w:rsidR="00034FBA">
        <w:rPr>
          <w:b/>
          <w:sz w:val="24"/>
          <w:szCs w:val="24"/>
        </w:rPr>
        <w:t>fevereiro</w:t>
      </w:r>
      <w:r w:rsidR="004B0D9F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4B0D9F">
        <w:rPr>
          <w:b/>
          <w:sz w:val="24"/>
          <w:szCs w:val="24"/>
        </w:rPr>
        <w:t>201</w:t>
      </w:r>
      <w:r w:rsidR="00034FBA">
        <w:rPr>
          <w:b/>
          <w:sz w:val="24"/>
          <w:szCs w:val="24"/>
        </w:rPr>
        <w:t>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B0D9F" w:rsidRDefault="004B0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Filiação- Nelson Munhoz Soares (Desembargador do TJSP- falecido)</w:t>
      </w:r>
    </w:p>
    <w:p w:rsidR="00034FBA" w:rsidRPr="00034FBA" w:rsidRDefault="00034FBA" w:rsidP="00034FB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 xml:space="preserve">                Lourdes Munhoz Soares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Nascimento – 21.10.1960- São Paulo/ Capital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Delegado de Polícia – ingresso na carreira em outubro de 1988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Delegado Titular do Município de BOFETE em 1989, respondendo por plantões 24 horas na Seccional de Botucatu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Delegado Titular do Município de CAPELA do ALTO em 1990, respondendo por plantões 24 horas na Seccional de Itapetininga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 xml:space="preserve">Delegado Plantonista do DEGRAN em 1991 – Departamento de Polícia Judiciária da Grande São Paulo, com plantões 24 horas no 103º DP- </w:t>
      </w:r>
      <w:proofErr w:type="gramStart"/>
      <w:r w:rsidRPr="00034FBA">
        <w:rPr>
          <w:rFonts w:ascii="Times New Roman" w:hAnsi="Times New Roman" w:cs="Times New Roman"/>
          <w:sz w:val="24"/>
          <w:szCs w:val="24"/>
        </w:rPr>
        <w:t>Itaquera,  22</w:t>
      </w:r>
      <w:proofErr w:type="gramEnd"/>
      <w:r w:rsidRPr="00034FBA">
        <w:rPr>
          <w:rFonts w:ascii="Times New Roman" w:hAnsi="Times New Roman" w:cs="Times New Roman"/>
          <w:sz w:val="24"/>
          <w:szCs w:val="24"/>
        </w:rPr>
        <w:t>º DP e 24º DP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 xml:space="preserve">Delegado Assistente do Diretor do </w:t>
      </w:r>
      <w:proofErr w:type="gramStart"/>
      <w:r w:rsidRPr="00034FBA">
        <w:rPr>
          <w:rFonts w:ascii="Times New Roman" w:hAnsi="Times New Roman" w:cs="Times New Roman"/>
          <w:sz w:val="24"/>
          <w:szCs w:val="24"/>
        </w:rPr>
        <w:t>DERIN  em</w:t>
      </w:r>
      <w:proofErr w:type="gramEnd"/>
      <w:r w:rsidRPr="00034FBA">
        <w:rPr>
          <w:rFonts w:ascii="Times New Roman" w:hAnsi="Times New Roman" w:cs="Times New Roman"/>
          <w:sz w:val="24"/>
          <w:szCs w:val="24"/>
        </w:rPr>
        <w:t xml:space="preserve"> 1992– Departamento das Delegacias Regionais de Polícia Judiciária de São Paulo Interior, com 23 Delegacias Regionais e 63 Delegacias Seccionais por todo interior paulista, abrangendo 606 municípios.  Hoje, o DERIN foi extinto e desmembrado em 10 </w:t>
      </w:r>
      <w:proofErr w:type="spellStart"/>
      <w:r w:rsidRPr="00034FBA">
        <w:rPr>
          <w:rFonts w:ascii="Times New Roman" w:hAnsi="Times New Roman" w:cs="Times New Roman"/>
          <w:sz w:val="24"/>
          <w:szCs w:val="24"/>
        </w:rPr>
        <w:t>DEINTERs</w:t>
      </w:r>
      <w:proofErr w:type="spellEnd"/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Delegado Assessor do Gabinete do Secretário da Segurança em 1999, exercendo funções junto à Assessoria Prisional do Estado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Delegado Plantonista da DOP (Divisão de Operações Policiais) em 2001 – CORREGEDORIA GERAL DA POLÍCIA, com plantões 24 horas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 xml:space="preserve"> Delegado Assessor em outras Divisões Policiais da CORREGEDORIA GERAL, tais como: a) Divisão de Sindicâncias Administrativas</w:t>
      </w:r>
    </w:p>
    <w:p w:rsidR="00034FBA" w:rsidRPr="00034FBA" w:rsidRDefault="00034FBA" w:rsidP="00034FB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b) Divisão de Processos Administrativos Disciplinares</w:t>
      </w:r>
    </w:p>
    <w:p w:rsidR="00034FBA" w:rsidRPr="00034FBA" w:rsidRDefault="00034FBA" w:rsidP="00034FB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c) Divisão de Inquéritos Policiais- DCF</w:t>
      </w:r>
    </w:p>
    <w:p w:rsidR="00034FBA" w:rsidRPr="00034FBA" w:rsidRDefault="00034FBA" w:rsidP="00034FB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 xml:space="preserve">d)  Divisão de Informações Funcionais- DIF </w:t>
      </w:r>
    </w:p>
    <w:p w:rsidR="00034FBA" w:rsidRPr="00034FBA" w:rsidRDefault="00034FBA" w:rsidP="00034FB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e) Delegado Assessor do Diretor Geral</w:t>
      </w:r>
    </w:p>
    <w:p w:rsidR="00034FBA" w:rsidRPr="00034FBA" w:rsidRDefault="00034FBA" w:rsidP="00034FB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 xml:space="preserve"> f) Delegado Titular da Divisão das Corregedorias Auxiliares do Estado, cargo exclusivo de Delegado de Classe Especial, abrangendo todo o interior do Estado de São Paulo</w:t>
      </w:r>
    </w:p>
    <w:p w:rsidR="00034FBA" w:rsidRPr="00034FBA" w:rsidRDefault="00034FBA" w:rsidP="00034FB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Delegado Assessor do Diretor do DIPOL em 2009- Departamento de Inteligência da Polícia Civil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 xml:space="preserve">Delegado Diretor do SETEL Da Diretoria do DIPOL, órgão </w:t>
      </w:r>
      <w:proofErr w:type="gramStart"/>
      <w:r w:rsidRPr="00034FBA">
        <w:rPr>
          <w:rFonts w:ascii="Times New Roman" w:hAnsi="Times New Roman" w:cs="Times New Roman"/>
          <w:sz w:val="24"/>
          <w:szCs w:val="24"/>
        </w:rPr>
        <w:t>responsável  pelo</w:t>
      </w:r>
      <w:proofErr w:type="gramEnd"/>
      <w:r w:rsidRPr="00034FBA">
        <w:rPr>
          <w:rFonts w:ascii="Times New Roman" w:hAnsi="Times New Roman" w:cs="Times New Roman"/>
          <w:sz w:val="24"/>
          <w:szCs w:val="24"/>
        </w:rPr>
        <w:t xml:space="preserve"> Sistema  de Grampos Telefônicos do Estado de São Paulo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lastRenderedPageBreak/>
        <w:t>Delegado Assessor do Gabinete do Secretário da Segurança Pública em 2010, assumindo as funções no CIISP- Centro de Inteligência Integrado do Gabinete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Delegado Assessor da CAP /Gabinete do SSP – órgão responsável pela elaboração e análise dos dados estatísticos criminais do Estado de São Paulo</w:t>
      </w:r>
    </w:p>
    <w:p w:rsidR="00034FBA" w:rsidRPr="00034FBA" w:rsidRDefault="00034FBA" w:rsidP="00034FB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Delegado Assessor da Coordenadoria Estadual dos CONSEGS-  Gabinete do SSP, sede atual de exercício.</w:t>
      </w:r>
    </w:p>
    <w:p w:rsidR="00034FBA" w:rsidRPr="00034FBA" w:rsidRDefault="00034FBA" w:rsidP="00034FB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34FBA" w:rsidRPr="00034FBA" w:rsidRDefault="00034FBA" w:rsidP="00034FB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34FBA">
        <w:rPr>
          <w:rFonts w:ascii="Times New Roman" w:hAnsi="Times New Roman" w:cs="Times New Roman"/>
          <w:sz w:val="24"/>
          <w:szCs w:val="24"/>
        </w:rPr>
        <w:t>Desenvolveu atividades nos CONSEGS, no decorrer dos últimos anos, sobre Palestras de DROGAS em diversas localidades do Estado, objetivando orientar e distribuir informações para a população e, especialmente, para os jovens.</w:t>
      </w:r>
    </w:p>
    <w:p w:rsidR="004B0D9F" w:rsidRDefault="004B0D9F" w:rsidP="004B0D9F">
      <w:pPr>
        <w:ind w:firstLine="1418"/>
        <w:jc w:val="both"/>
        <w:rPr>
          <w:sz w:val="24"/>
          <w:szCs w:val="24"/>
        </w:rPr>
      </w:pPr>
    </w:p>
    <w:p w:rsidR="004B0D9F" w:rsidRPr="00256741" w:rsidRDefault="004B0D9F" w:rsidP="004B0D9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Projeto visa conceder </w:t>
      </w:r>
      <w:r w:rsidRPr="005B2DE1">
        <w:rPr>
          <w:sz w:val="24"/>
          <w:szCs w:val="24"/>
        </w:rPr>
        <w:t xml:space="preserve">a Comenda Referencial de Ética e Cidadania ao </w:t>
      </w:r>
      <w:r>
        <w:rPr>
          <w:sz w:val="24"/>
          <w:szCs w:val="24"/>
        </w:rPr>
        <w:t>Ilustr</w:t>
      </w:r>
      <w:r w:rsidRPr="005B2DE1">
        <w:rPr>
          <w:sz w:val="24"/>
          <w:szCs w:val="24"/>
        </w:rPr>
        <w:t xml:space="preserve">íssimo Senhor </w:t>
      </w:r>
      <w:r>
        <w:rPr>
          <w:sz w:val="24"/>
          <w:szCs w:val="24"/>
        </w:rPr>
        <w:t>“</w:t>
      </w:r>
      <w:r w:rsidR="00EB03C6" w:rsidRPr="00EB03C6">
        <w:rPr>
          <w:sz w:val="24"/>
          <w:szCs w:val="24"/>
        </w:rPr>
        <w:t>Nelson Munhoz Soares Filho</w:t>
      </w:r>
      <w:r>
        <w:rPr>
          <w:sz w:val="24"/>
          <w:szCs w:val="24"/>
        </w:rPr>
        <w:t xml:space="preserve">”, pelos relevantes serviços prestados, com determinação, ética, cidadania, idealismo e coragem.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034FBA">
        <w:rPr>
          <w:b/>
          <w:sz w:val="24"/>
          <w:szCs w:val="24"/>
        </w:rPr>
        <w:t>05</w:t>
      </w:r>
      <w:r w:rsidRPr="00551ACA">
        <w:rPr>
          <w:b/>
          <w:sz w:val="24"/>
          <w:szCs w:val="24"/>
        </w:rPr>
        <w:t xml:space="preserve"> de</w:t>
      </w:r>
      <w:r w:rsidR="004B0D9F">
        <w:rPr>
          <w:b/>
          <w:sz w:val="24"/>
          <w:szCs w:val="24"/>
        </w:rPr>
        <w:t xml:space="preserve"> </w:t>
      </w:r>
      <w:r w:rsidR="00034FBA">
        <w:rPr>
          <w:b/>
          <w:sz w:val="24"/>
          <w:szCs w:val="24"/>
        </w:rPr>
        <w:t>fevereiro</w:t>
      </w:r>
      <w:r w:rsidRPr="00551ACA">
        <w:rPr>
          <w:b/>
          <w:sz w:val="24"/>
          <w:szCs w:val="24"/>
        </w:rPr>
        <w:t xml:space="preserve"> de </w:t>
      </w:r>
      <w:r w:rsidR="004B0D9F">
        <w:rPr>
          <w:b/>
          <w:sz w:val="24"/>
          <w:szCs w:val="24"/>
        </w:rPr>
        <w:t>201</w:t>
      </w:r>
      <w:r w:rsidR="00034FBA">
        <w:rPr>
          <w:b/>
          <w:sz w:val="24"/>
          <w:szCs w:val="24"/>
        </w:rPr>
        <w:t>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B0D9F" w:rsidRDefault="004B0D9F">
      <w:pPr>
        <w:jc w:val="center"/>
        <w:rPr>
          <w:b/>
          <w:sz w:val="24"/>
          <w:szCs w:val="24"/>
        </w:rPr>
      </w:pPr>
    </w:p>
    <w:p w:rsidR="004B0D9F" w:rsidRDefault="004B0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João </w:t>
      </w:r>
      <w:proofErr w:type="spellStart"/>
      <w:r>
        <w:rPr>
          <w:b/>
          <w:sz w:val="24"/>
          <w:szCs w:val="24"/>
        </w:rPr>
        <w:t>Donizeti</w:t>
      </w:r>
      <w:proofErr w:type="spellEnd"/>
      <w:r>
        <w:rPr>
          <w:b/>
          <w:sz w:val="24"/>
          <w:szCs w:val="24"/>
        </w:rPr>
        <w:t xml:space="preserve">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E2" w:rsidRDefault="008C08E2" w:rsidP="00C4467E">
      <w:r>
        <w:separator/>
      </w:r>
    </w:p>
  </w:endnote>
  <w:endnote w:type="continuationSeparator" w:id="0">
    <w:p w:rsidR="008C08E2" w:rsidRDefault="008C08E2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E2" w:rsidRDefault="008C08E2" w:rsidP="00C4467E">
      <w:r>
        <w:separator/>
      </w:r>
    </w:p>
  </w:footnote>
  <w:footnote w:type="continuationSeparator" w:id="0">
    <w:p w:rsidR="008C08E2" w:rsidRDefault="008C08E2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B0D9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8A"/>
    <w:multiLevelType w:val="hybridMultilevel"/>
    <w:tmpl w:val="4914EC6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B9F5203"/>
    <w:multiLevelType w:val="hybridMultilevel"/>
    <w:tmpl w:val="B330CD6C"/>
    <w:lvl w:ilvl="0" w:tplc="A8A40F2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B0D9F"/>
    <w:rsid w:val="00034FBA"/>
    <w:rsid w:val="00072FD8"/>
    <w:rsid w:val="000D7F11"/>
    <w:rsid w:val="000E10C6"/>
    <w:rsid w:val="001E5D59"/>
    <w:rsid w:val="00217F8E"/>
    <w:rsid w:val="00263C7A"/>
    <w:rsid w:val="0026408A"/>
    <w:rsid w:val="0038343E"/>
    <w:rsid w:val="00401F36"/>
    <w:rsid w:val="00491A74"/>
    <w:rsid w:val="004A4CC2"/>
    <w:rsid w:val="004B080C"/>
    <w:rsid w:val="004B0D9F"/>
    <w:rsid w:val="00526FDC"/>
    <w:rsid w:val="00551ACA"/>
    <w:rsid w:val="005D3669"/>
    <w:rsid w:val="00724E61"/>
    <w:rsid w:val="007704B7"/>
    <w:rsid w:val="007C377A"/>
    <w:rsid w:val="007C5E49"/>
    <w:rsid w:val="0080060C"/>
    <w:rsid w:val="00804118"/>
    <w:rsid w:val="00856E3A"/>
    <w:rsid w:val="008C08E2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97B52"/>
    <w:rsid w:val="00DA10E1"/>
    <w:rsid w:val="00DE5E64"/>
    <w:rsid w:val="00E741DB"/>
    <w:rsid w:val="00EB03C6"/>
    <w:rsid w:val="00F0374D"/>
    <w:rsid w:val="00F03E43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8E6FD4-74FC-4ECE-9011-0D5081B4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6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Textodebalo">
    <w:name w:val="Balloon Text"/>
    <w:basedOn w:val="Normal"/>
    <w:link w:val="TextodebaloChar"/>
    <w:rsid w:val="00034F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4F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34FB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2</TotalTime>
  <Pages>3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2017-11-30T15:40:00Z</cp:lastPrinted>
  <dcterms:created xsi:type="dcterms:W3CDTF">2018-02-05T11:00:00Z</dcterms:created>
  <dcterms:modified xsi:type="dcterms:W3CDTF">2018-02-27T18:12:00Z</dcterms:modified>
</cp:coreProperties>
</file>