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BB541E">
        <w:rPr>
          <w:rFonts w:ascii="Times New Roman" w:hAnsi="Times New Roman"/>
          <w:b/>
          <w:smallCaps/>
          <w:szCs w:val="24"/>
        </w:rPr>
        <w:t>151/2018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4C472D" w:rsidP="00DB61F9">
      <w:pPr>
        <w:ind w:left="3402"/>
        <w:jc w:val="both"/>
        <w:rPr>
          <w:rFonts w:ascii="Times New Roman" w:hAnsi="Times New Roman"/>
          <w:b/>
          <w:szCs w:val="24"/>
        </w:rPr>
      </w:pPr>
      <w:bookmarkStart w:id="0" w:name="_GoBack"/>
      <w:r w:rsidRPr="004C472D">
        <w:rPr>
          <w:rFonts w:ascii="Times New Roman" w:hAnsi="Times New Roman"/>
          <w:b/>
          <w:szCs w:val="24"/>
        </w:rPr>
        <w:t>Institui o censo inclusão para a identificação do perfil socioeconômico das pessoas com def</w:t>
      </w:r>
      <w:r>
        <w:rPr>
          <w:rFonts w:ascii="Times New Roman" w:hAnsi="Times New Roman"/>
          <w:b/>
          <w:szCs w:val="24"/>
        </w:rPr>
        <w:t xml:space="preserve">iciência ou mobilidade reduzida e </w:t>
      </w:r>
      <w:proofErr w:type="gramStart"/>
      <w:r>
        <w:rPr>
          <w:rFonts w:ascii="Times New Roman" w:hAnsi="Times New Roman"/>
          <w:b/>
          <w:szCs w:val="24"/>
        </w:rPr>
        <w:t>da outras providências</w:t>
      </w:r>
      <w:proofErr w:type="gramEnd"/>
      <w:r w:rsidR="00852B02" w:rsidRPr="00852B02">
        <w:rPr>
          <w:rFonts w:ascii="Times New Roman" w:hAnsi="Times New Roman"/>
          <w:b/>
          <w:szCs w:val="24"/>
        </w:rPr>
        <w:t>.</w:t>
      </w:r>
    </w:p>
    <w:bookmarkEnd w:id="0"/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BE0891" w:rsidP="004C472D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4C472D">
        <w:rPr>
          <w:rFonts w:ascii="Times New Roman" w:hAnsi="Times New Roman"/>
          <w:szCs w:val="24"/>
        </w:rPr>
        <w:t xml:space="preserve"> </w:t>
      </w:r>
      <w:r w:rsidR="004C472D" w:rsidRPr="004C472D">
        <w:rPr>
          <w:rFonts w:ascii="Times New Roman" w:hAnsi="Times New Roman"/>
          <w:szCs w:val="24"/>
        </w:rPr>
        <w:t>Fica instituído o Censo Inclusão, com os seguintes objetivos: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 xml:space="preserve">I - </w:t>
      </w:r>
      <w:r>
        <w:rPr>
          <w:rFonts w:ascii="Times New Roman" w:hAnsi="Times New Roman"/>
          <w:szCs w:val="24"/>
        </w:rPr>
        <w:t>I</w:t>
      </w:r>
      <w:r w:rsidRPr="004C472D">
        <w:rPr>
          <w:rFonts w:ascii="Times New Roman" w:hAnsi="Times New Roman"/>
          <w:szCs w:val="24"/>
        </w:rPr>
        <w:t>dentificar, mapear e cadastrar os perfis socioeconômicos e as condições de habitação e de mobilidade urbana das pessoas com deficiência ou mobilidade reduzida que residem no Município;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 xml:space="preserve">II - </w:t>
      </w:r>
      <w:r>
        <w:rPr>
          <w:rFonts w:ascii="Times New Roman" w:hAnsi="Times New Roman"/>
          <w:szCs w:val="24"/>
        </w:rPr>
        <w:t>F</w:t>
      </w:r>
      <w:r w:rsidRPr="004C472D">
        <w:rPr>
          <w:rFonts w:ascii="Times New Roman" w:hAnsi="Times New Roman"/>
          <w:szCs w:val="24"/>
        </w:rPr>
        <w:t>ornecer subsídios para a formulação e a execução de políticas públicas que promovam a acessibilidade e a inclusão social das pessoas com deficiência ou mobilidade reduzida.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Art. 2º Para os efeitos desta Lei considera- se: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I - Pessoas com deficiência são aquelas que têm</w:t>
      </w:r>
      <w:r>
        <w:rPr>
          <w:rFonts w:ascii="Times New Roman" w:hAnsi="Times New Roman"/>
          <w:szCs w:val="24"/>
        </w:rPr>
        <w:t xml:space="preserve"> </w:t>
      </w:r>
      <w:r w:rsidRPr="004C472D">
        <w:rPr>
          <w:rFonts w:ascii="Times New Roman" w:hAnsi="Times New Roman"/>
          <w:szCs w:val="24"/>
        </w:rPr>
        <w:t>impedimentos de longo prazo de natureza física, mental, intelectual ou</w:t>
      </w:r>
      <w:r>
        <w:rPr>
          <w:rFonts w:ascii="Times New Roman" w:hAnsi="Times New Roman"/>
          <w:szCs w:val="24"/>
        </w:rPr>
        <w:t xml:space="preserve"> </w:t>
      </w:r>
      <w:r w:rsidRPr="004C472D">
        <w:rPr>
          <w:rFonts w:ascii="Times New Roman" w:hAnsi="Times New Roman"/>
          <w:szCs w:val="24"/>
        </w:rPr>
        <w:t>sensorial, os quais, em interação com diversas barreiras, podem obstruir</w:t>
      </w:r>
      <w:r>
        <w:rPr>
          <w:rFonts w:ascii="Times New Roman" w:hAnsi="Times New Roman"/>
          <w:szCs w:val="24"/>
        </w:rPr>
        <w:t xml:space="preserve"> </w:t>
      </w:r>
      <w:r w:rsidRPr="004C472D">
        <w:rPr>
          <w:rFonts w:ascii="Times New Roman" w:hAnsi="Times New Roman"/>
          <w:szCs w:val="24"/>
        </w:rPr>
        <w:t>sua participação plena e efetiva na sociedade em igualdade de condições</w:t>
      </w:r>
      <w:r>
        <w:rPr>
          <w:rFonts w:ascii="Times New Roman" w:hAnsi="Times New Roman"/>
          <w:szCs w:val="24"/>
        </w:rPr>
        <w:t xml:space="preserve"> </w:t>
      </w:r>
      <w:r w:rsidRPr="004C472D">
        <w:rPr>
          <w:rFonts w:ascii="Times New Roman" w:hAnsi="Times New Roman"/>
          <w:szCs w:val="24"/>
        </w:rPr>
        <w:t xml:space="preserve">com as demais </w:t>
      </w:r>
      <w:proofErr w:type="gramStart"/>
      <w:r w:rsidRPr="004C472D">
        <w:rPr>
          <w:rFonts w:ascii="Times New Roman" w:hAnsi="Times New Roman"/>
          <w:szCs w:val="24"/>
        </w:rPr>
        <w:t>pessoas.;</w:t>
      </w:r>
      <w:proofErr w:type="gramEnd"/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 xml:space="preserve">II - </w:t>
      </w:r>
      <w:proofErr w:type="gramStart"/>
      <w:r w:rsidRPr="004C472D">
        <w:rPr>
          <w:rFonts w:ascii="Times New Roman" w:hAnsi="Times New Roman"/>
          <w:szCs w:val="24"/>
        </w:rPr>
        <w:t>pessoa</w:t>
      </w:r>
      <w:proofErr w:type="gramEnd"/>
      <w:r w:rsidRPr="004C472D">
        <w:rPr>
          <w:rFonts w:ascii="Times New Roman" w:hAnsi="Times New Roman"/>
          <w:szCs w:val="24"/>
        </w:rPr>
        <w:t xml:space="preserve"> com mobilidade reduzida: aquela que, não se enquadrando no conceito de pessoa com deficiência, tenha, por qualquer motivo, dificuldade de movimentar-se, permanente ou temporariamente, gerando redução efetiva da mobilidade, da flexibilidade, da coordenação motora e da percepção.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Art. 3º Para a consecução dos objetivos do Censo Inclusão</w:t>
      </w:r>
      <w:r w:rsidR="00F91ABF" w:rsidRPr="004C472D">
        <w:rPr>
          <w:rFonts w:ascii="Times New Roman" w:hAnsi="Times New Roman"/>
          <w:szCs w:val="24"/>
        </w:rPr>
        <w:t xml:space="preserve"> será</w:t>
      </w:r>
      <w:r w:rsidRPr="004C472D">
        <w:rPr>
          <w:rFonts w:ascii="Times New Roman" w:hAnsi="Times New Roman"/>
          <w:szCs w:val="24"/>
        </w:rPr>
        <w:t xml:space="preserve"> feita coleta de dados conforme o disposto </w:t>
      </w:r>
      <w:r>
        <w:rPr>
          <w:rFonts w:ascii="Times New Roman" w:hAnsi="Times New Roman"/>
          <w:szCs w:val="24"/>
        </w:rPr>
        <w:t>d</w:t>
      </w:r>
      <w:r w:rsidRPr="004C472D">
        <w:rPr>
          <w:rFonts w:ascii="Times New Roman" w:hAnsi="Times New Roman"/>
          <w:szCs w:val="24"/>
        </w:rPr>
        <w:t>esta Lei.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Parágrafo Único - A coleta de dados de que trata o caput deste artigo será realizada a cada 4 (quatro) anos no Município.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lastRenderedPageBreak/>
        <w:t>Art. 4º Os dados coletados para o Censo Inclusão serão organizados em cadastro acessível ao público, na sede do órgão municipal responsável pela coordenação das atividades relativas às pessoas com deficiência e no sítio oficial da Prefeitura de Belo Horizonte na internet.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Art. 5º O Censo Inclusão será executado pelo órgão municipal responsável pela coordenação das atividades relativas às pessoas com deficiência.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Parágrafo Único - Para a execução do Censo Inclusão, poderão ser estabelecidos convênios e parcerias com órgãos públicos e entidades de direito público ou privado, de acordo com a legislação vigente.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9771A3" w:rsidRDefault="009771A3" w:rsidP="004C472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6º Caberá ao poder executivo regulamentar esta Lei para aplicação do Censo Inclusão.</w:t>
      </w:r>
    </w:p>
    <w:p w:rsidR="009771A3" w:rsidRDefault="009771A3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4C472D" w:rsidRPr="004C472D" w:rsidRDefault="009771A3" w:rsidP="004C472D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7</w:t>
      </w:r>
      <w:r w:rsidR="004C472D" w:rsidRPr="004C472D">
        <w:rPr>
          <w:rFonts w:ascii="Times New Roman" w:hAnsi="Times New Roman"/>
          <w:szCs w:val="24"/>
        </w:rPr>
        <w:t>º As despesas decorrentes da execução desta Lei correrão por conta de dotação orçamentária própria, suplementadas, se necessário.</w:t>
      </w:r>
    </w:p>
    <w:p w:rsidR="004C472D" w:rsidRPr="004C472D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Pr="00FD1ED9" w:rsidRDefault="004C472D" w:rsidP="004C472D">
      <w:pPr>
        <w:ind w:firstLine="2268"/>
        <w:jc w:val="both"/>
        <w:rPr>
          <w:rFonts w:ascii="Times New Roman" w:hAnsi="Times New Roman"/>
          <w:szCs w:val="24"/>
        </w:rPr>
      </w:pPr>
      <w:r w:rsidRPr="004C472D">
        <w:rPr>
          <w:rFonts w:ascii="Times New Roman" w:hAnsi="Times New Roman"/>
          <w:szCs w:val="24"/>
        </w:rPr>
        <w:t>Art. 8º Esta Lei entra em vigor na data de sua publicação.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9771A3">
        <w:rPr>
          <w:rFonts w:ascii="Times New Roman" w:hAnsi="Times New Roman"/>
          <w:b/>
          <w:szCs w:val="24"/>
        </w:rPr>
        <w:t xml:space="preserve"> 10 </w:t>
      </w:r>
      <w:r w:rsidRPr="00FD1ED9">
        <w:rPr>
          <w:rFonts w:ascii="Times New Roman" w:hAnsi="Times New Roman"/>
          <w:b/>
          <w:szCs w:val="24"/>
        </w:rPr>
        <w:t>de</w:t>
      </w:r>
      <w:r w:rsidR="009771A3">
        <w:rPr>
          <w:rFonts w:ascii="Times New Roman" w:hAnsi="Times New Roman"/>
          <w:b/>
          <w:szCs w:val="24"/>
        </w:rPr>
        <w:t xml:space="preserve"> maio </w:t>
      </w:r>
      <w:r w:rsidRPr="00FD1ED9">
        <w:rPr>
          <w:rFonts w:ascii="Times New Roman" w:hAnsi="Times New Roman"/>
          <w:b/>
          <w:szCs w:val="24"/>
        </w:rPr>
        <w:t>de</w:t>
      </w:r>
      <w:r w:rsidR="009771A3">
        <w:rPr>
          <w:rFonts w:ascii="Times New Roman" w:hAnsi="Times New Roman"/>
          <w:b/>
          <w:szCs w:val="24"/>
        </w:rPr>
        <w:t xml:space="preserve">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771A3" w:rsidRDefault="009771A3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Default="009771A3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Em que pese </w:t>
      </w:r>
      <w:r w:rsidR="003A6204">
        <w:rPr>
          <w:rFonts w:ascii="Times New Roman" w:hAnsi="Times New Roman"/>
          <w:szCs w:val="24"/>
        </w:rPr>
        <w:t>o Censo já aplicado pe</w:t>
      </w:r>
      <w:r w:rsidR="00A331E3">
        <w:rPr>
          <w:rFonts w:ascii="Times New Roman" w:hAnsi="Times New Roman"/>
          <w:szCs w:val="24"/>
        </w:rPr>
        <w:t xml:space="preserve">lo Instituto Brasileiro de Geografia e estatística – IBGE, além de </w:t>
      </w:r>
      <w:r w:rsidR="00F91ABF">
        <w:rPr>
          <w:rFonts w:ascii="Times New Roman" w:hAnsi="Times New Roman"/>
          <w:szCs w:val="24"/>
        </w:rPr>
        <w:t>outros Censos</w:t>
      </w:r>
      <w:r w:rsidR="00A331E3">
        <w:rPr>
          <w:rFonts w:ascii="Times New Roman" w:hAnsi="Times New Roman"/>
          <w:szCs w:val="24"/>
        </w:rPr>
        <w:t xml:space="preserve"> realizados pelo Poder Público Municipal, faz-se necessário uma ampla e completa </w:t>
      </w:r>
      <w:r w:rsidR="00F91ABF">
        <w:rPr>
          <w:rFonts w:ascii="Times New Roman" w:hAnsi="Times New Roman"/>
          <w:szCs w:val="24"/>
        </w:rPr>
        <w:t xml:space="preserve">compreensão da composição das </w:t>
      </w:r>
      <w:proofErr w:type="spellStart"/>
      <w:r w:rsidR="00F91ABF">
        <w:rPr>
          <w:rFonts w:ascii="Times New Roman" w:hAnsi="Times New Roman"/>
          <w:szCs w:val="24"/>
        </w:rPr>
        <w:t>Pc</w:t>
      </w:r>
      <w:r w:rsidR="00A331E3">
        <w:rPr>
          <w:rFonts w:ascii="Times New Roman" w:hAnsi="Times New Roman"/>
          <w:szCs w:val="24"/>
        </w:rPr>
        <w:t>Ds</w:t>
      </w:r>
      <w:proofErr w:type="spellEnd"/>
      <w:r w:rsidR="00A331E3">
        <w:rPr>
          <w:rFonts w:ascii="Times New Roman" w:hAnsi="Times New Roman"/>
          <w:szCs w:val="24"/>
        </w:rPr>
        <w:t xml:space="preserve"> no nosso município.</w:t>
      </w:r>
    </w:p>
    <w:p w:rsidR="00A331E3" w:rsidRDefault="00A331E3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A331E3" w:rsidRDefault="00A331E3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Nossas políticas públicas de inclusão das Pessoas com deficiência ou mobilidade reduzida ainda são muito deficitárias, e para que a municipalidade tenha condições de ampl</w:t>
      </w:r>
      <w:r w:rsidR="00F91ABF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ar as ações neste sentido é necessário um diagnóstico amplo e atual, principalmente no que tange </w:t>
      </w:r>
      <w:r w:rsidR="00F91ABF">
        <w:rPr>
          <w:rFonts w:ascii="Times New Roman" w:hAnsi="Times New Roman"/>
          <w:szCs w:val="24"/>
        </w:rPr>
        <w:t>as condições socioeconômicas em que essas pessoas vivem.</w:t>
      </w:r>
    </w:p>
    <w:p w:rsidR="00F91ABF" w:rsidRDefault="00F91ABF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F91ABF" w:rsidRDefault="00F91ABF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Além do subsídio para mapeamento e planejamento eficaz das políticas públicas de inclusão deste seguimento, as informações resultantes deste Censo oferecerão um importante arcabouço de informações para pesquisas sociais, acadêmicas e de mercado, podendo desta forma oferecer subsídios para ampliar a oferta de produtos e serviços públicos e privados, que atendam </w:t>
      </w:r>
      <w:proofErr w:type="spellStart"/>
      <w:r>
        <w:rPr>
          <w:rFonts w:ascii="Times New Roman" w:hAnsi="Times New Roman"/>
          <w:szCs w:val="24"/>
        </w:rPr>
        <w:t>as</w:t>
      </w:r>
      <w:proofErr w:type="spellEnd"/>
      <w:r>
        <w:rPr>
          <w:rFonts w:ascii="Times New Roman" w:hAnsi="Times New Roman"/>
          <w:szCs w:val="24"/>
        </w:rPr>
        <w:t xml:space="preserve"> necessidades deste seguimento. E por este motivo a importância da ampla divulgação dos resultados previsto no Art. 4º deste PL.</w:t>
      </w:r>
    </w:p>
    <w:p w:rsidR="00F91ABF" w:rsidRDefault="00F91ABF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</w:p>
    <w:p w:rsidR="00F91ABF" w:rsidRPr="00FD1ED9" w:rsidRDefault="00F91ABF" w:rsidP="00F91ABF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Diante do exposto e da importância deste projeto, solicito dos Nobres Pares a aprovação.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F91ABF">
        <w:rPr>
          <w:rFonts w:ascii="Times New Roman" w:hAnsi="Times New Roman"/>
          <w:b/>
          <w:szCs w:val="24"/>
        </w:rPr>
        <w:t>10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F91ABF">
        <w:rPr>
          <w:rFonts w:ascii="Times New Roman" w:hAnsi="Times New Roman"/>
          <w:b/>
          <w:szCs w:val="24"/>
        </w:rPr>
        <w:t xml:space="preserve">maio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F91ABF">
        <w:rPr>
          <w:rFonts w:ascii="Times New Roman" w:hAnsi="Times New Roman"/>
          <w:b/>
          <w:szCs w:val="24"/>
        </w:rPr>
        <w:t>2018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F91ABF" w:rsidRDefault="00F91ABF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Renan dos Santos</w:t>
      </w:r>
    </w:p>
    <w:p w:rsidR="007B45DB" w:rsidRDefault="007B45DB" w:rsidP="00C90967">
      <w:pPr>
        <w:ind w:left="1701" w:right="1270" w:hanging="708"/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sectPr w:rsidR="007B45DB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F8" w:rsidRDefault="00FF49F8" w:rsidP="0034476D">
      <w:r>
        <w:separator/>
      </w:r>
    </w:p>
  </w:endnote>
  <w:endnote w:type="continuationSeparator" w:id="0">
    <w:p w:rsidR="00FF49F8" w:rsidRDefault="00FF49F8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F8" w:rsidRDefault="00FF49F8" w:rsidP="0034476D">
      <w:r>
        <w:separator/>
      </w:r>
    </w:p>
  </w:footnote>
  <w:footnote w:type="continuationSeparator" w:id="0">
    <w:p w:rsidR="00FF49F8" w:rsidRDefault="00FF49F8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F91AB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771A3"/>
    <w:rsid w:val="00013AC3"/>
    <w:rsid w:val="00015A2C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7797"/>
    <w:rsid w:val="00366CEC"/>
    <w:rsid w:val="0037719B"/>
    <w:rsid w:val="003A6204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C472D"/>
    <w:rsid w:val="004F2CEB"/>
    <w:rsid w:val="005053AB"/>
    <w:rsid w:val="00550EE0"/>
    <w:rsid w:val="006037D1"/>
    <w:rsid w:val="00612A4E"/>
    <w:rsid w:val="00624209"/>
    <w:rsid w:val="0062604A"/>
    <w:rsid w:val="00646E5F"/>
    <w:rsid w:val="00687619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771A3"/>
    <w:rsid w:val="009D3610"/>
    <w:rsid w:val="009F3C9B"/>
    <w:rsid w:val="00A331E3"/>
    <w:rsid w:val="00A67205"/>
    <w:rsid w:val="00AE0E90"/>
    <w:rsid w:val="00AE6D7D"/>
    <w:rsid w:val="00AF5B33"/>
    <w:rsid w:val="00B452FE"/>
    <w:rsid w:val="00BB541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64A26"/>
    <w:rsid w:val="00E72190"/>
    <w:rsid w:val="00E74949"/>
    <w:rsid w:val="00EC1F31"/>
    <w:rsid w:val="00EF3BEF"/>
    <w:rsid w:val="00F6142E"/>
    <w:rsid w:val="00F91ABF"/>
    <w:rsid w:val="00FD1ED9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4EDAD780-0006-4768-92AF-B34D579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379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51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2006-03-23T18:42:00Z</cp:lastPrinted>
  <dcterms:created xsi:type="dcterms:W3CDTF">2018-05-10T18:38:00Z</dcterms:created>
  <dcterms:modified xsi:type="dcterms:W3CDTF">2018-06-06T13:48:00Z</dcterms:modified>
</cp:coreProperties>
</file>