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154075" w:rsidP="003D740D">
      <w:pPr>
        <w:jc w:val="center"/>
        <w:rPr>
          <w:rFonts w:ascii="Times New Roman" w:hAnsi="Times New Roman"/>
          <w:b/>
          <w:smallCaps/>
          <w:szCs w:val="24"/>
        </w:rPr>
      </w:pPr>
      <w:r>
        <w:rPr>
          <w:rFonts w:ascii="Times New Roman" w:hAnsi="Times New Roman"/>
          <w:b/>
          <w:smallCaps/>
          <w:szCs w:val="24"/>
        </w:rPr>
        <w:t>Projeto de Lei Nº</w:t>
      </w:r>
      <w:r w:rsidR="00BA4321">
        <w:rPr>
          <w:rFonts w:ascii="Times New Roman" w:hAnsi="Times New Roman"/>
          <w:b/>
          <w:smallCaps/>
          <w:szCs w:val="24"/>
        </w:rPr>
        <w:t xml:space="preserve"> 172/2018</w:t>
      </w:r>
    </w:p>
    <w:p w:rsidR="00967098" w:rsidRPr="00FD1ED9" w:rsidRDefault="00967098" w:rsidP="003D740D">
      <w:pPr>
        <w:jc w:val="center"/>
        <w:rPr>
          <w:rFonts w:ascii="Times New Roman" w:hAnsi="Times New Roman"/>
          <w:b/>
          <w:smallCaps/>
          <w:szCs w:val="24"/>
        </w:rPr>
      </w:pPr>
    </w:p>
    <w:p w:rsidR="00FD1ED9" w:rsidRDefault="00FD1ED9" w:rsidP="003D740D">
      <w:pPr>
        <w:rPr>
          <w:rFonts w:ascii="Times New Roman" w:hAnsi="Times New Roman"/>
          <w:b/>
          <w:szCs w:val="24"/>
        </w:rPr>
      </w:pPr>
    </w:p>
    <w:p w:rsidR="003B5125" w:rsidRPr="00FD1ED9" w:rsidRDefault="003D7A6C" w:rsidP="003D740D">
      <w:pPr>
        <w:spacing w:line="312" w:lineRule="auto"/>
        <w:ind w:left="3402"/>
        <w:jc w:val="both"/>
        <w:rPr>
          <w:rFonts w:ascii="Times New Roman" w:hAnsi="Times New Roman"/>
          <w:b/>
          <w:szCs w:val="24"/>
        </w:rPr>
      </w:pPr>
      <w:bookmarkStart w:id="0" w:name="_GoBack"/>
      <w:r>
        <w:rPr>
          <w:rFonts w:ascii="Times New Roman" w:hAnsi="Times New Roman"/>
          <w:b/>
          <w:szCs w:val="24"/>
        </w:rPr>
        <w:t>I</w:t>
      </w:r>
      <w:r w:rsidRPr="003D7A6C">
        <w:rPr>
          <w:rFonts w:ascii="Times New Roman" w:hAnsi="Times New Roman"/>
          <w:b/>
          <w:szCs w:val="24"/>
        </w:rPr>
        <w:t>nstitui a semana municipal de conscientização da saúde da população negra</w:t>
      </w:r>
      <w:r>
        <w:rPr>
          <w:rFonts w:ascii="Times New Roman" w:hAnsi="Times New Roman"/>
          <w:b/>
          <w:szCs w:val="24"/>
        </w:rPr>
        <w:t xml:space="preserve"> e da outras providências</w:t>
      </w:r>
      <w:r w:rsidR="00852B02" w:rsidRPr="00852B02">
        <w:rPr>
          <w:rFonts w:ascii="Times New Roman" w:hAnsi="Times New Roman"/>
          <w:b/>
          <w:szCs w:val="24"/>
        </w:rPr>
        <w:t>.</w:t>
      </w:r>
    </w:p>
    <w:bookmarkEnd w:id="0"/>
    <w:p w:rsidR="00B452FE" w:rsidRDefault="00B452FE" w:rsidP="003D740D">
      <w:pPr>
        <w:spacing w:line="312" w:lineRule="auto"/>
        <w:ind w:firstLine="2268"/>
        <w:jc w:val="both"/>
        <w:rPr>
          <w:rFonts w:ascii="Times New Roman" w:hAnsi="Times New Roman"/>
          <w:szCs w:val="24"/>
        </w:rPr>
      </w:pPr>
    </w:p>
    <w:p w:rsidR="00DB61F9" w:rsidRPr="00FD1ED9" w:rsidRDefault="00DB61F9" w:rsidP="003D740D">
      <w:pPr>
        <w:spacing w:line="312" w:lineRule="auto"/>
        <w:ind w:firstLine="2268"/>
        <w:jc w:val="both"/>
        <w:rPr>
          <w:rFonts w:ascii="Times New Roman" w:hAnsi="Times New Roman"/>
          <w:szCs w:val="24"/>
        </w:rPr>
      </w:pPr>
    </w:p>
    <w:p w:rsidR="003D7A6C" w:rsidRPr="003D7A6C" w:rsidRDefault="003D7A6C" w:rsidP="003D740D">
      <w:pPr>
        <w:spacing w:line="312" w:lineRule="auto"/>
        <w:ind w:firstLine="2268"/>
        <w:jc w:val="both"/>
        <w:rPr>
          <w:rFonts w:ascii="Times New Roman" w:hAnsi="Times New Roman"/>
          <w:szCs w:val="24"/>
        </w:rPr>
      </w:pPr>
      <w:r w:rsidRPr="003D7A6C">
        <w:rPr>
          <w:rFonts w:ascii="Times New Roman" w:hAnsi="Times New Roman"/>
          <w:szCs w:val="24"/>
        </w:rPr>
        <w:t>A Câmara Municipal de Sorocaba decreta:</w:t>
      </w:r>
    </w:p>
    <w:p w:rsidR="003D7A6C" w:rsidRPr="003D7A6C" w:rsidRDefault="003D7A6C" w:rsidP="003D740D">
      <w:pPr>
        <w:spacing w:line="312" w:lineRule="auto"/>
        <w:ind w:firstLine="2268"/>
        <w:jc w:val="both"/>
        <w:rPr>
          <w:rFonts w:ascii="Times New Roman" w:hAnsi="Times New Roman"/>
          <w:szCs w:val="24"/>
        </w:rPr>
      </w:pPr>
    </w:p>
    <w:p w:rsidR="003D7A6C" w:rsidRPr="003D7A6C" w:rsidRDefault="003D7A6C" w:rsidP="003D740D">
      <w:pPr>
        <w:spacing w:line="312" w:lineRule="auto"/>
        <w:ind w:firstLine="2268"/>
        <w:jc w:val="both"/>
        <w:rPr>
          <w:rFonts w:ascii="Times New Roman" w:hAnsi="Times New Roman"/>
          <w:szCs w:val="24"/>
        </w:rPr>
      </w:pPr>
    </w:p>
    <w:p w:rsidR="003D7A6C" w:rsidRDefault="003D7A6C" w:rsidP="003D740D">
      <w:pPr>
        <w:spacing w:line="312" w:lineRule="auto"/>
        <w:ind w:firstLine="2268"/>
        <w:jc w:val="both"/>
        <w:rPr>
          <w:rFonts w:ascii="Times New Roman" w:hAnsi="Times New Roman"/>
          <w:szCs w:val="24"/>
        </w:rPr>
      </w:pPr>
      <w:r w:rsidRPr="003D7A6C">
        <w:rPr>
          <w:rFonts w:ascii="Times New Roman" w:hAnsi="Times New Roman"/>
          <w:szCs w:val="24"/>
        </w:rPr>
        <w:t xml:space="preserve">Art. 1º. Fica instituída a "Semana Municipal de Conscientização da Saúde da População Negra" no município de Sorocaba, a ser realizada anualmente na semana correspondente ao dia </w:t>
      </w:r>
      <w:r w:rsidR="0068299A">
        <w:rPr>
          <w:rFonts w:ascii="Times New Roman" w:hAnsi="Times New Roman"/>
          <w:szCs w:val="24"/>
        </w:rPr>
        <w:t>27 de outubro, data estabelecida como Dia Nacional de Mobilização Pró Saúde da População Negra</w:t>
      </w:r>
      <w:r w:rsidRPr="003D7A6C">
        <w:rPr>
          <w:rFonts w:ascii="Times New Roman" w:hAnsi="Times New Roman"/>
          <w:szCs w:val="24"/>
        </w:rPr>
        <w:t>.</w:t>
      </w:r>
    </w:p>
    <w:p w:rsidR="0068299A" w:rsidRDefault="0068299A" w:rsidP="003D740D">
      <w:pPr>
        <w:spacing w:line="312" w:lineRule="auto"/>
        <w:ind w:firstLine="2268"/>
        <w:jc w:val="both"/>
        <w:rPr>
          <w:rFonts w:ascii="Times New Roman" w:hAnsi="Times New Roman"/>
          <w:szCs w:val="24"/>
        </w:rPr>
      </w:pPr>
    </w:p>
    <w:p w:rsidR="0068299A" w:rsidRDefault="0068299A" w:rsidP="003D740D">
      <w:pPr>
        <w:spacing w:line="312" w:lineRule="auto"/>
        <w:ind w:firstLine="2268"/>
        <w:jc w:val="both"/>
        <w:rPr>
          <w:rFonts w:ascii="Times New Roman" w:hAnsi="Times New Roman"/>
          <w:szCs w:val="24"/>
        </w:rPr>
      </w:pPr>
      <w:r>
        <w:rPr>
          <w:rFonts w:ascii="Times New Roman" w:hAnsi="Times New Roman"/>
          <w:szCs w:val="24"/>
        </w:rPr>
        <w:t>§ 1º As atividades de que trata este caput deverão ocorrer durante toda a semana, tendo como marco principal o dia 27 de outubro de cada ano.</w:t>
      </w:r>
    </w:p>
    <w:p w:rsidR="0068299A" w:rsidRDefault="0068299A" w:rsidP="003D740D">
      <w:pPr>
        <w:spacing w:line="312" w:lineRule="auto"/>
        <w:ind w:firstLine="2268"/>
        <w:jc w:val="both"/>
        <w:rPr>
          <w:rFonts w:ascii="Times New Roman" w:hAnsi="Times New Roman"/>
          <w:szCs w:val="24"/>
        </w:rPr>
      </w:pPr>
    </w:p>
    <w:p w:rsidR="0068299A" w:rsidRPr="003D7A6C" w:rsidRDefault="0068299A" w:rsidP="003D740D">
      <w:pPr>
        <w:spacing w:line="312" w:lineRule="auto"/>
        <w:ind w:firstLine="2268"/>
        <w:jc w:val="both"/>
        <w:rPr>
          <w:rFonts w:ascii="Times New Roman" w:hAnsi="Times New Roman"/>
          <w:szCs w:val="24"/>
        </w:rPr>
      </w:pPr>
      <w:r>
        <w:rPr>
          <w:rFonts w:ascii="Times New Roman" w:hAnsi="Times New Roman"/>
          <w:szCs w:val="24"/>
        </w:rPr>
        <w:t xml:space="preserve">§ 2º Na ocasião a </w:t>
      </w:r>
      <w:r w:rsidR="003D740D">
        <w:rPr>
          <w:rFonts w:ascii="Times New Roman" w:hAnsi="Times New Roman"/>
          <w:szCs w:val="24"/>
        </w:rPr>
        <w:t>C</w:t>
      </w:r>
      <w:r>
        <w:rPr>
          <w:rFonts w:ascii="Times New Roman" w:hAnsi="Times New Roman"/>
          <w:szCs w:val="24"/>
        </w:rPr>
        <w:t xml:space="preserve">âmara </w:t>
      </w:r>
      <w:r w:rsidR="003D740D">
        <w:rPr>
          <w:rFonts w:ascii="Times New Roman" w:hAnsi="Times New Roman"/>
          <w:szCs w:val="24"/>
        </w:rPr>
        <w:t>M</w:t>
      </w:r>
      <w:r>
        <w:rPr>
          <w:rFonts w:ascii="Times New Roman" w:hAnsi="Times New Roman"/>
          <w:szCs w:val="24"/>
        </w:rPr>
        <w:t>unicipal de Sorocaba realizará, para tratar do tema com a comunidade e com os profissionais de saúde do Município</w:t>
      </w:r>
      <w:r w:rsidR="003D740D">
        <w:rPr>
          <w:rFonts w:ascii="Times New Roman" w:hAnsi="Times New Roman"/>
          <w:szCs w:val="24"/>
        </w:rPr>
        <w:t xml:space="preserve">, devendo ser convocados os conselhos municipais e Conselho Municipal de Saúde, o </w:t>
      </w:r>
      <w:r w:rsidR="003D740D" w:rsidRPr="003D740D">
        <w:rPr>
          <w:rFonts w:ascii="Times New Roman" w:hAnsi="Times New Roman"/>
          <w:szCs w:val="24"/>
        </w:rPr>
        <w:t xml:space="preserve">Conselho Municipal </w:t>
      </w:r>
      <w:r w:rsidR="003D740D">
        <w:rPr>
          <w:rFonts w:ascii="Times New Roman" w:hAnsi="Times New Roman"/>
          <w:szCs w:val="24"/>
        </w:rPr>
        <w:t>d</w:t>
      </w:r>
      <w:r w:rsidR="003D740D" w:rsidRPr="003D740D">
        <w:rPr>
          <w:rFonts w:ascii="Times New Roman" w:hAnsi="Times New Roman"/>
          <w:szCs w:val="24"/>
        </w:rPr>
        <w:t xml:space="preserve">e Participação </w:t>
      </w:r>
      <w:r w:rsidR="003D740D">
        <w:rPr>
          <w:rFonts w:ascii="Times New Roman" w:hAnsi="Times New Roman"/>
          <w:szCs w:val="24"/>
        </w:rPr>
        <w:t>e</w:t>
      </w:r>
      <w:r w:rsidR="003D740D" w:rsidRPr="003D740D">
        <w:rPr>
          <w:rFonts w:ascii="Times New Roman" w:hAnsi="Times New Roman"/>
          <w:szCs w:val="24"/>
        </w:rPr>
        <w:t xml:space="preserve"> Desenvolvimento </w:t>
      </w:r>
      <w:r w:rsidR="003D740D">
        <w:rPr>
          <w:rFonts w:ascii="Times New Roman" w:hAnsi="Times New Roman"/>
          <w:szCs w:val="24"/>
        </w:rPr>
        <w:t>d</w:t>
      </w:r>
      <w:r w:rsidR="003D740D" w:rsidRPr="003D740D">
        <w:rPr>
          <w:rFonts w:ascii="Times New Roman" w:hAnsi="Times New Roman"/>
          <w:szCs w:val="24"/>
        </w:rPr>
        <w:t>a Comunidade Negra</w:t>
      </w:r>
      <w:r>
        <w:rPr>
          <w:rFonts w:ascii="Times New Roman" w:hAnsi="Times New Roman"/>
          <w:szCs w:val="24"/>
        </w:rPr>
        <w:t>.</w:t>
      </w:r>
    </w:p>
    <w:p w:rsidR="003D7A6C" w:rsidRPr="003D7A6C" w:rsidRDefault="003D7A6C" w:rsidP="003D740D">
      <w:pPr>
        <w:spacing w:line="312" w:lineRule="auto"/>
        <w:ind w:firstLine="2268"/>
        <w:jc w:val="both"/>
        <w:rPr>
          <w:rFonts w:ascii="Times New Roman" w:hAnsi="Times New Roman"/>
          <w:szCs w:val="24"/>
        </w:rPr>
      </w:pPr>
    </w:p>
    <w:p w:rsidR="003D7A6C" w:rsidRDefault="003D7A6C" w:rsidP="003D740D">
      <w:pPr>
        <w:spacing w:line="312" w:lineRule="auto"/>
        <w:ind w:firstLine="2268"/>
        <w:jc w:val="both"/>
        <w:rPr>
          <w:rFonts w:ascii="Times New Roman" w:hAnsi="Times New Roman"/>
          <w:szCs w:val="24"/>
        </w:rPr>
      </w:pPr>
      <w:r w:rsidRPr="003D7A6C">
        <w:rPr>
          <w:rFonts w:ascii="Times New Roman" w:hAnsi="Times New Roman"/>
          <w:szCs w:val="24"/>
        </w:rPr>
        <w:t>Art. 2º. Durante a Semana Municipal de Conscientização da Saúde da População Negra, poderão ser realizados seminários, conferências, debates e também serem elaborados cartazes, panfletos e cartilhas para a divulgação dos temas relacionados</w:t>
      </w:r>
      <w:r w:rsidR="003D740D">
        <w:rPr>
          <w:rFonts w:ascii="Times New Roman" w:hAnsi="Times New Roman"/>
          <w:szCs w:val="24"/>
        </w:rPr>
        <w:t>, devendo estar em consonância com a</w:t>
      </w:r>
      <w:r w:rsidRPr="003D7A6C">
        <w:rPr>
          <w:rFonts w:ascii="Times New Roman" w:hAnsi="Times New Roman"/>
          <w:szCs w:val="24"/>
        </w:rPr>
        <w:t xml:space="preserve"> Política Nacional de Saúde Integral da População Negra.</w:t>
      </w:r>
    </w:p>
    <w:p w:rsidR="00FA0AF8" w:rsidRDefault="00FA0AF8" w:rsidP="003D740D">
      <w:pPr>
        <w:spacing w:line="312" w:lineRule="auto"/>
        <w:ind w:firstLine="2268"/>
        <w:jc w:val="both"/>
        <w:rPr>
          <w:rFonts w:ascii="Times New Roman" w:hAnsi="Times New Roman"/>
          <w:szCs w:val="24"/>
        </w:rPr>
      </w:pPr>
    </w:p>
    <w:p w:rsidR="003D7A6C" w:rsidRPr="003D7A6C" w:rsidRDefault="003D7A6C" w:rsidP="003D740D">
      <w:pPr>
        <w:spacing w:line="312" w:lineRule="auto"/>
        <w:ind w:firstLine="2268"/>
        <w:jc w:val="both"/>
        <w:rPr>
          <w:rFonts w:ascii="Times New Roman" w:hAnsi="Times New Roman"/>
          <w:szCs w:val="24"/>
        </w:rPr>
      </w:pPr>
      <w:r w:rsidRPr="003D7A6C">
        <w:rPr>
          <w:rFonts w:ascii="Times New Roman" w:hAnsi="Times New Roman"/>
          <w:szCs w:val="24"/>
        </w:rPr>
        <w:t xml:space="preserve">Art. 3º As ações terão como objetivo básico o cuidado, atenção, promoção à saúde e prevenção de doenças, bem como a de gestão participativa, participação popular e controle social, produção de conhecimento, formação e educação </w:t>
      </w:r>
      <w:r w:rsidRPr="003D7A6C">
        <w:rPr>
          <w:rFonts w:ascii="Times New Roman" w:hAnsi="Times New Roman"/>
          <w:szCs w:val="24"/>
        </w:rPr>
        <w:lastRenderedPageBreak/>
        <w:t>permanente para trabalhadores de saúde, visando à promoção da equidade em saúde da população negra.</w:t>
      </w:r>
    </w:p>
    <w:p w:rsidR="003D7A6C" w:rsidRPr="003D7A6C" w:rsidRDefault="003D7A6C" w:rsidP="003D740D">
      <w:pPr>
        <w:spacing w:line="312" w:lineRule="auto"/>
        <w:ind w:firstLine="2268"/>
        <w:jc w:val="both"/>
        <w:rPr>
          <w:rFonts w:ascii="Times New Roman" w:hAnsi="Times New Roman"/>
          <w:szCs w:val="24"/>
        </w:rPr>
      </w:pPr>
    </w:p>
    <w:p w:rsidR="003D7A6C" w:rsidRPr="003D7A6C" w:rsidRDefault="003D7A6C" w:rsidP="003D740D">
      <w:pPr>
        <w:spacing w:line="312" w:lineRule="auto"/>
        <w:ind w:firstLine="2268"/>
        <w:jc w:val="both"/>
        <w:rPr>
          <w:rFonts w:ascii="Times New Roman" w:hAnsi="Times New Roman"/>
          <w:szCs w:val="24"/>
        </w:rPr>
      </w:pPr>
      <w:r w:rsidRPr="003D7A6C">
        <w:rPr>
          <w:rFonts w:ascii="Times New Roman" w:hAnsi="Times New Roman"/>
          <w:szCs w:val="24"/>
        </w:rPr>
        <w:t xml:space="preserve">Art. 4º As despesas com a execução da presente Lei correrão por conta de verba orçamentária própria. </w:t>
      </w:r>
    </w:p>
    <w:p w:rsidR="003D7A6C" w:rsidRPr="003D7A6C" w:rsidRDefault="003D7A6C" w:rsidP="003D740D">
      <w:pPr>
        <w:spacing w:line="312" w:lineRule="auto"/>
        <w:ind w:firstLine="2268"/>
        <w:jc w:val="both"/>
        <w:rPr>
          <w:rFonts w:ascii="Times New Roman" w:hAnsi="Times New Roman"/>
          <w:szCs w:val="24"/>
        </w:rPr>
      </w:pPr>
    </w:p>
    <w:p w:rsidR="008E183C" w:rsidRPr="00FD1ED9" w:rsidRDefault="003D7A6C" w:rsidP="003D740D">
      <w:pPr>
        <w:spacing w:line="312" w:lineRule="auto"/>
        <w:ind w:firstLine="2268"/>
        <w:jc w:val="both"/>
        <w:rPr>
          <w:rFonts w:ascii="Times New Roman" w:hAnsi="Times New Roman"/>
          <w:szCs w:val="24"/>
        </w:rPr>
      </w:pPr>
      <w:r w:rsidRPr="003D7A6C">
        <w:rPr>
          <w:rFonts w:ascii="Times New Roman" w:hAnsi="Times New Roman"/>
          <w:szCs w:val="24"/>
        </w:rPr>
        <w:t>Art. 5º Esta Lei entra em vigor na data de sua publicação.</w:t>
      </w:r>
    </w:p>
    <w:p w:rsidR="008E183C" w:rsidRPr="00FD1ED9" w:rsidRDefault="008E183C" w:rsidP="003D740D">
      <w:pPr>
        <w:spacing w:line="312" w:lineRule="auto"/>
        <w:ind w:firstLine="2268"/>
        <w:jc w:val="both"/>
        <w:rPr>
          <w:rFonts w:ascii="Times New Roman" w:hAnsi="Times New Roman"/>
          <w:i/>
          <w:szCs w:val="24"/>
        </w:rPr>
      </w:pPr>
    </w:p>
    <w:p w:rsidR="003D2073" w:rsidRPr="00FD1ED9" w:rsidRDefault="003D2073" w:rsidP="003D740D">
      <w:pPr>
        <w:spacing w:line="312" w:lineRule="auto"/>
        <w:ind w:firstLine="2268"/>
        <w:jc w:val="both"/>
        <w:rPr>
          <w:rFonts w:ascii="Times New Roman" w:hAnsi="Times New Roman"/>
          <w:szCs w:val="24"/>
        </w:rPr>
      </w:pPr>
    </w:p>
    <w:p w:rsidR="0068299A" w:rsidRDefault="0068299A" w:rsidP="003D740D">
      <w:pPr>
        <w:spacing w:line="312" w:lineRule="auto"/>
        <w:jc w:val="center"/>
        <w:rPr>
          <w:rFonts w:ascii="Times New Roman" w:hAnsi="Times New Roman"/>
          <w:b/>
          <w:szCs w:val="24"/>
        </w:rPr>
      </w:pPr>
    </w:p>
    <w:p w:rsidR="007D2EAB" w:rsidRPr="00FD1ED9" w:rsidRDefault="007D2EAB" w:rsidP="003D740D">
      <w:pPr>
        <w:spacing w:line="312" w:lineRule="auto"/>
        <w:jc w:val="center"/>
        <w:rPr>
          <w:rFonts w:ascii="Times New Roman" w:hAnsi="Times New Roman"/>
          <w:b/>
          <w:szCs w:val="24"/>
        </w:rPr>
      </w:pPr>
      <w:r w:rsidRPr="00FD1ED9">
        <w:rPr>
          <w:rFonts w:ascii="Times New Roman" w:hAnsi="Times New Roman"/>
          <w:b/>
          <w:szCs w:val="24"/>
        </w:rPr>
        <w:t>S/S.,</w:t>
      </w:r>
      <w:r w:rsidR="0095503F">
        <w:rPr>
          <w:rFonts w:ascii="Times New Roman" w:hAnsi="Times New Roman"/>
          <w:b/>
          <w:szCs w:val="24"/>
        </w:rPr>
        <w:t xml:space="preserve"> 14 </w:t>
      </w:r>
      <w:r w:rsidRPr="00FD1ED9">
        <w:rPr>
          <w:rFonts w:ascii="Times New Roman" w:hAnsi="Times New Roman"/>
          <w:b/>
          <w:szCs w:val="24"/>
        </w:rPr>
        <w:t>de</w:t>
      </w:r>
      <w:r w:rsidR="0095503F">
        <w:rPr>
          <w:rFonts w:ascii="Times New Roman" w:hAnsi="Times New Roman"/>
          <w:b/>
          <w:szCs w:val="24"/>
        </w:rPr>
        <w:t xml:space="preserve"> junho </w:t>
      </w:r>
      <w:r w:rsidRPr="00FD1ED9">
        <w:rPr>
          <w:rFonts w:ascii="Times New Roman" w:hAnsi="Times New Roman"/>
          <w:b/>
          <w:szCs w:val="24"/>
        </w:rPr>
        <w:t>de</w:t>
      </w:r>
      <w:r w:rsidR="0095503F">
        <w:rPr>
          <w:rFonts w:ascii="Times New Roman" w:hAnsi="Times New Roman"/>
          <w:b/>
          <w:szCs w:val="24"/>
        </w:rPr>
        <w:t xml:space="preserve"> 2018</w:t>
      </w:r>
    </w:p>
    <w:p w:rsidR="0068299A" w:rsidRDefault="0068299A" w:rsidP="003D740D">
      <w:pPr>
        <w:spacing w:line="312" w:lineRule="auto"/>
        <w:jc w:val="center"/>
        <w:rPr>
          <w:rFonts w:ascii="Times New Roman" w:hAnsi="Times New Roman"/>
          <w:b/>
          <w:szCs w:val="24"/>
        </w:rPr>
      </w:pPr>
    </w:p>
    <w:p w:rsidR="0068299A" w:rsidRDefault="0068299A" w:rsidP="003D740D">
      <w:pPr>
        <w:spacing w:line="312" w:lineRule="auto"/>
        <w:jc w:val="center"/>
        <w:rPr>
          <w:rFonts w:ascii="Times New Roman" w:hAnsi="Times New Roman"/>
          <w:b/>
          <w:szCs w:val="24"/>
        </w:rPr>
      </w:pPr>
    </w:p>
    <w:p w:rsidR="0068299A" w:rsidRDefault="0068299A" w:rsidP="003D740D">
      <w:pPr>
        <w:spacing w:line="312" w:lineRule="auto"/>
        <w:jc w:val="center"/>
        <w:rPr>
          <w:rFonts w:ascii="Times New Roman" w:hAnsi="Times New Roman"/>
          <w:b/>
          <w:szCs w:val="24"/>
        </w:rPr>
      </w:pPr>
    </w:p>
    <w:p w:rsidR="0068299A" w:rsidRDefault="0068299A" w:rsidP="003D740D">
      <w:pPr>
        <w:spacing w:line="312" w:lineRule="auto"/>
        <w:jc w:val="center"/>
        <w:rPr>
          <w:rFonts w:ascii="Times New Roman" w:hAnsi="Times New Roman"/>
          <w:b/>
          <w:szCs w:val="24"/>
        </w:rPr>
      </w:pPr>
    </w:p>
    <w:p w:rsidR="00612A4E" w:rsidRDefault="003D740D" w:rsidP="003D740D">
      <w:pPr>
        <w:spacing w:line="312" w:lineRule="auto"/>
        <w:jc w:val="center"/>
        <w:rPr>
          <w:rFonts w:ascii="Times New Roman" w:hAnsi="Times New Roman"/>
          <w:b/>
          <w:szCs w:val="24"/>
        </w:rPr>
      </w:pPr>
      <w:r>
        <w:rPr>
          <w:rFonts w:ascii="Times New Roman" w:hAnsi="Times New Roman"/>
          <w:b/>
          <w:szCs w:val="24"/>
        </w:rPr>
        <w:t>Renan dos Santos</w:t>
      </w:r>
    </w:p>
    <w:p w:rsidR="003D740D" w:rsidRPr="00FD1ED9" w:rsidRDefault="003D740D" w:rsidP="003D740D">
      <w:pPr>
        <w:spacing w:line="312" w:lineRule="auto"/>
        <w:jc w:val="center"/>
        <w:rPr>
          <w:rFonts w:ascii="Times New Roman" w:hAnsi="Times New Roman"/>
          <w:b/>
          <w:szCs w:val="24"/>
        </w:rPr>
      </w:pPr>
      <w:r>
        <w:rPr>
          <w:rFonts w:ascii="Times New Roman" w:hAnsi="Times New Roman"/>
          <w:b/>
          <w:szCs w:val="24"/>
        </w:rPr>
        <w:t>Vereador</w:t>
      </w:r>
    </w:p>
    <w:p w:rsidR="00823BE4" w:rsidRPr="00FD1ED9" w:rsidRDefault="00967098" w:rsidP="00D4080F">
      <w:pPr>
        <w:spacing w:line="360" w:lineRule="auto"/>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68299A" w:rsidRDefault="0068299A" w:rsidP="00D4080F">
      <w:pPr>
        <w:spacing w:line="360" w:lineRule="auto"/>
        <w:ind w:firstLine="1701"/>
        <w:jc w:val="both"/>
        <w:rPr>
          <w:rFonts w:ascii="Times New Roman" w:hAnsi="Times New Roman"/>
          <w:b/>
          <w:smallCaps/>
          <w:szCs w:val="24"/>
        </w:rPr>
      </w:pPr>
    </w:p>
    <w:p w:rsidR="0068299A"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t xml:space="preserve">O direito </w:t>
      </w:r>
      <w:r w:rsidR="00501CD2">
        <w:rPr>
          <w:rFonts w:ascii="Times New Roman" w:hAnsi="Times New Roman"/>
          <w:szCs w:val="24"/>
        </w:rPr>
        <w:t>a</w:t>
      </w:r>
      <w:r w:rsidRPr="00CC0674">
        <w:rPr>
          <w:rFonts w:ascii="Times New Roman" w:hAnsi="Times New Roman"/>
          <w:szCs w:val="24"/>
        </w:rPr>
        <w:t xml:space="preserve"> saúde é fundamento constitucional e</w:t>
      </w:r>
      <w:r>
        <w:rPr>
          <w:rFonts w:ascii="Times New Roman" w:hAnsi="Times New Roman"/>
          <w:szCs w:val="24"/>
        </w:rPr>
        <w:t xml:space="preserve"> </w:t>
      </w:r>
      <w:r w:rsidRPr="00CC0674">
        <w:rPr>
          <w:rFonts w:ascii="Times New Roman" w:hAnsi="Times New Roman"/>
          <w:szCs w:val="24"/>
        </w:rPr>
        <w:t>condição substantiva para o exercício pleno da cidadania.</w:t>
      </w:r>
      <w:r>
        <w:rPr>
          <w:rFonts w:ascii="Times New Roman" w:hAnsi="Times New Roman"/>
          <w:szCs w:val="24"/>
        </w:rPr>
        <w:t xml:space="preserve"> </w:t>
      </w:r>
      <w:r w:rsidR="00501CD2">
        <w:rPr>
          <w:rFonts w:ascii="Times New Roman" w:hAnsi="Times New Roman"/>
          <w:szCs w:val="24"/>
        </w:rPr>
        <w:t>Além disso, o direito a saúde do negro é</w:t>
      </w:r>
      <w:r w:rsidRPr="00CC0674">
        <w:rPr>
          <w:rFonts w:ascii="Times New Roman" w:hAnsi="Times New Roman"/>
          <w:szCs w:val="24"/>
        </w:rPr>
        <w:t xml:space="preserve"> eixo estratégico para a superação do racismo e garantia</w:t>
      </w:r>
      <w:r>
        <w:rPr>
          <w:rFonts w:ascii="Times New Roman" w:hAnsi="Times New Roman"/>
          <w:szCs w:val="24"/>
        </w:rPr>
        <w:t xml:space="preserve"> </w:t>
      </w:r>
      <w:r w:rsidRPr="00CC0674">
        <w:rPr>
          <w:rFonts w:ascii="Times New Roman" w:hAnsi="Times New Roman"/>
          <w:szCs w:val="24"/>
        </w:rPr>
        <w:t>de promoção da igualdade racial, desenvolvimento e</w:t>
      </w:r>
      <w:r>
        <w:rPr>
          <w:rFonts w:ascii="Times New Roman" w:hAnsi="Times New Roman"/>
          <w:szCs w:val="24"/>
        </w:rPr>
        <w:t xml:space="preserve"> </w:t>
      </w:r>
      <w:r w:rsidRPr="00CC0674">
        <w:rPr>
          <w:rFonts w:ascii="Times New Roman" w:hAnsi="Times New Roman"/>
          <w:szCs w:val="24"/>
        </w:rPr>
        <w:t>fortalecimento da democracia</w:t>
      </w:r>
      <w:r>
        <w:rPr>
          <w:rFonts w:ascii="Times New Roman" w:hAnsi="Times New Roman"/>
          <w:szCs w:val="24"/>
        </w:rPr>
        <w:t xml:space="preserve"> (</w:t>
      </w:r>
      <w:r w:rsidRPr="00CC0674">
        <w:rPr>
          <w:rFonts w:ascii="Times New Roman" w:hAnsi="Times New Roman"/>
          <w:szCs w:val="24"/>
        </w:rPr>
        <w:t>Secretaria Especial de Políticas de Promoção da Igualdade Racial</w:t>
      </w:r>
      <w:r>
        <w:rPr>
          <w:rFonts w:ascii="Times New Roman" w:hAnsi="Times New Roman"/>
          <w:szCs w:val="24"/>
        </w:rPr>
        <w:t>, 2017)</w:t>
      </w:r>
      <w:r w:rsidRPr="00CC0674">
        <w:rPr>
          <w:rFonts w:ascii="Times New Roman" w:hAnsi="Times New Roman"/>
          <w:szCs w:val="24"/>
        </w:rPr>
        <w:t>.</w:t>
      </w:r>
    </w:p>
    <w:p w:rsidR="00CC0674" w:rsidRDefault="00CC0674" w:rsidP="00D4080F">
      <w:pPr>
        <w:spacing w:line="360" w:lineRule="auto"/>
        <w:ind w:firstLine="1701"/>
        <w:jc w:val="both"/>
        <w:rPr>
          <w:rFonts w:ascii="Times New Roman" w:hAnsi="Times New Roman"/>
          <w:szCs w:val="24"/>
        </w:rPr>
      </w:pPr>
    </w:p>
    <w:p w:rsidR="00CC0674" w:rsidRDefault="0068299A" w:rsidP="00D4080F">
      <w:pPr>
        <w:spacing w:line="360" w:lineRule="auto"/>
        <w:ind w:firstLine="1701"/>
        <w:jc w:val="both"/>
        <w:rPr>
          <w:rFonts w:ascii="Times New Roman" w:hAnsi="Times New Roman"/>
          <w:szCs w:val="24"/>
        </w:rPr>
      </w:pPr>
      <w:r>
        <w:rPr>
          <w:rFonts w:ascii="Times New Roman" w:hAnsi="Times New Roman"/>
          <w:szCs w:val="24"/>
        </w:rPr>
        <w:t xml:space="preserve">A Portaria 992 de </w:t>
      </w:r>
      <w:r w:rsidRPr="0068299A">
        <w:rPr>
          <w:rFonts w:ascii="Times New Roman" w:hAnsi="Times New Roman"/>
          <w:szCs w:val="24"/>
        </w:rPr>
        <w:t xml:space="preserve">13 </w:t>
      </w:r>
      <w:r>
        <w:rPr>
          <w:rFonts w:ascii="Times New Roman" w:hAnsi="Times New Roman"/>
          <w:szCs w:val="24"/>
        </w:rPr>
        <w:t>de</w:t>
      </w:r>
      <w:r w:rsidRPr="0068299A">
        <w:rPr>
          <w:rFonts w:ascii="Times New Roman" w:hAnsi="Times New Roman"/>
          <w:szCs w:val="24"/>
        </w:rPr>
        <w:t xml:space="preserve"> </w:t>
      </w:r>
      <w:r w:rsidR="00154075">
        <w:rPr>
          <w:rFonts w:ascii="Times New Roman" w:hAnsi="Times New Roman"/>
          <w:szCs w:val="24"/>
        </w:rPr>
        <w:t>maio</w:t>
      </w:r>
      <w:r w:rsidRPr="0068299A">
        <w:rPr>
          <w:rFonts w:ascii="Times New Roman" w:hAnsi="Times New Roman"/>
          <w:szCs w:val="24"/>
        </w:rPr>
        <w:t xml:space="preserve"> </w:t>
      </w:r>
      <w:r w:rsidR="00154075">
        <w:rPr>
          <w:rFonts w:ascii="Times New Roman" w:hAnsi="Times New Roman"/>
          <w:szCs w:val="24"/>
        </w:rPr>
        <w:t>de</w:t>
      </w:r>
      <w:r w:rsidRPr="0068299A">
        <w:rPr>
          <w:rFonts w:ascii="Times New Roman" w:hAnsi="Times New Roman"/>
          <w:szCs w:val="24"/>
        </w:rPr>
        <w:t xml:space="preserve"> 2009</w:t>
      </w:r>
      <w:r w:rsidR="00154075">
        <w:rPr>
          <w:rFonts w:ascii="Times New Roman" w:hAnsi="Times New Roman"/>
          <w:szCs w:val="24"/>
        </w:rPr>
        <w:t xml:space="preserve"> do Ministério da Saúde</w:t>
      </w:r>
      <w:r w:rsidR="00CC0674">
        <w:rPr>
          <w:rFonts w:ascii="Times New Roman" w:hAnsi="Times New Roman"/>
          <w:szCs w:val="24"/>
        </w:rPr>
        <w:t xml:space="preserve"> i</w:t>
      </w:r>
      <w:r w:rsidR="00CC0674" w:rsidRPr="00CC0674">
        <w:rPr>
          <w:rFonts w:ascii="Times New Roman" w:hAnsi="Times New Roman"/>
          <w:szCs w:val="24"/>
        </w:rPr>
        <w:t>nstitui</w:t>
      </w:r>
      <w:r w:rsidR="00CC0674">
        <w:rPr>
          <w:rFonts w:ascii="Times New Roman" w:hAnsi="Times New Roman"/>
          <w:szCs w:val="24"/>
        </w:rPr>
        <w:t>u</w:t>
      </w:r>
      <w:r w:rsidR="00CC0674" w:rsidRPr="00CC0674">
        <w:rPr>
          <w:rFonts w:ascii="Times New Roman" w:hAnsi="Times New Roman"/>
          <w:szCs w:val="24"/>
        </w:rPr>
        <w:t xml:space="preserve"> a Política Nacional de Saúde Integral da População Negra</w:t>
      </w:r>
      <w:r w:rsidR="00CC0674">
        <w:rPr>
          <w:rFonts w:ascii="Times New Roman" w:hAnsi="Times New Roman"/>
          <w:szCs w:val="24"/>
        </w:rPr>
        <w:t>, instrumento elaborado após amplo debate com diversos setores da sociedade e da População Negra.</w:t>
      </w:r>
    </w:p>
    <w:p w:rsidR="00CC0674" w:rsidRDefault="00CC0674" w:rsidP="00D4080F">
      <w:pPr>
        <w:spacing w:line="360" w:lineRule="auto"/>
        <w:ind w:firstLine="1701"/>
        <w:jc w:val="both"/>
        <w:rPr>
          <w:rFonts w:ascii="Times New Roman" w:hAnsi="Times New Roman"/>
          <w:szCs w:val="24"/>
        </w:rPr>
      </w:pPr>
    </w:p>
    <w:p w:rsidR="00CC0674" w:rsidRDefault="00CC0674" w:rsidP="00D4080F">
      <w:pPr>
        <w:spacing w:line="360" w:lineRule="auto"/>
        <w:ind w:firstLine="1701"/>
        <w:jc w:val="both"/>
        <w:rPr>
          <w:rFonts w:ascii="Times New Roman" w:hAnsi="Times New Roman"/>
          <w:szCs w:val="24"/>
        </w:rPr>
      </w:pPr>
      <w:r>
        <w:rPr>
          <w:rFonts w:ascii="Times New Roman" w:hAnsi="Times New Roman"/>
          <w:szCs w:val="24"/>
        </w:rPr>
        <w:t>Suas diretrizes são:</w:t>
      </w:r>
    </w:p>
    <w:p w:rsidR="00CC0674" w:rsidRDefault="00CC0674" w:rsidP="00D4080F">
      <w:pPr>
        <w:spacing w:line="360" w:lineRule="auto"/>
        <w:ind w:firstLine="1701"/>
        <w:jc w:val="both"/>
        <w:rPr>
          <w:rFonts w:ascii="Times New Roman" w:hAnsi="Times New Roman"/>
          <w:szCs w:val="24"/>
        </w:rPr>
      </w:pPr>
    </w:p>
    <w:p w:rsidR="00CC0674" w:rsidRPr="00CC0674"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t>I - inclusão dos temas Racismo e Saúde da População Negra nos processos de formação e educação permanente dos trabalhadores da saúde e no exercício do controle social na saúde;</w:t>
      </w:r>
    </w:p>
    <w:p w:rsidR="00CC0674" w:rsidRPr="00CC0674" w:rsidRDefault="00CC0674" w:rsidP="00D4080F">
      <w:pPr>
        <w:spacing w:line="360" w:lineRule="auto"/>
        <w:ind w:firstLine="1701"/>
        <w:jc w:val="both"/>
        <w:rPr>
          <w:rFonts w:ascii="Times New Roman" w:hAnsi="Times New Roman"/>
          <w:szCs w:val="24"/>
        </w:rPr>
      </w:pPr>
    </w:p>
    <w:p w:rsidR="00CC0674" w:rsidRPr="00CC0674"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t>II - ampliação e fortalecimento da participação do Movimento Social Negro nas instâncias de controle social das políticas de saúde, em consonância com os princípios da gestão participativa do SUS, adotados no Pacto pela Saúde;</w:t>
      </w:r>
    </w:p>
    <w:p w:rsidR="00CC0674" w:rsidRPr="00CC0674" w:rsidRDefault="00CC0674" w:rsidP="00D4080F">
      <w:pPr>
        <w:spacing w:line="360" w:lineRule="auto"/>
        <w:ind w:firstLine="1701"/>
        <w:jc w:val="both"/>
        <w:rPr>
          <w:rFonts w:ascii="Times New Roman" w:hAnsi="Times New Roman"/>
          <w:szCs w:val="24"/>
        </w:rPr>
      </w:pPr>
    </w:p>
    <w:p w:rsidR="00CC0674" w:rsidRPr="00CC0674"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t>III - incentivo à produção do conhecimento científico e tecnológico em saúde da população negra;</w:t>
      </w:r>
    </w:p>
    <w:p w:rsidR="00CC0674" w:rsidRPr="00CC0674" w:rsidRDefault="00CC0674" w:rsidP="00D4080F">
      <w:pPr>
        <w:spacing w:line="360" w:lineRule="auto"/>
        <w:ind w:firstLine="1701"/>
        <w:jc w:val="both"/>
        <w:rPr>
          <w:rFonts w:ascii="Times New Roman" w:hAnsi="Times New Roman"/>
          <w:szCs w:val="24"/>
        </w:rPr>
      </w:pPr>
    </w:p>
    <w:p w:rsidR="00CC0674" w:rsidRPr="00CC0674"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t>IV - promoção do reconhecimento dos saberes e práticas populares de saúde, incluindo aqueles preservados pelas religiões de matrizes africanas;</w:t>
      </w:r>
    </w:p>
    <w:p w:rsidR="00CC0674" w:rsidRPr="00CC0674" w:rsidRDefault="00CC0674" w:rsidP="00D4080F">
      <w:pPr>
        <w:spacing w:line="360" w:lineRule="auto"/>
        <w:ind w:firstLine="1701"/>
        <w:jc w:val="both"/>
        <w:rPr>
          <w:rFonts w:ascii="Times New Roman" w:hAnsi="Times New Roman"/>
          <w:szCs w:val="24"/>
        </w:rPr>
      </w:pPr>
    </w:p>
    <w:p w:rsidR="00CC0674" w:rsidRPr="00CC0674"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lastRenderedPageBreak/>
        <w:t>V - implementação do processo de monitoramento e avaliação das ações pertinentes ao combate ao racismo e à redução das desigualdades étnico-raciais no campo da saúde nas distintas esferas de governo; e</w:t>
      </w:r>
    </w:p>
    <w:p w:rsidR="00CC0674" w:rsidRPr="00CC0674" w:rsidRDefault="00CC0674" w:rsidP="00D4080F">
      <w:pPr>
        <w:spacing w:line="360" w:lineRule="auto"/>
        <w:ind w:firstLine="1701"/>
        <w:jc w:val="both"/>
        <w:rPr>
          <w:rFonts w:ascii="Times New Roman" w:hAnsi="Times New Roman"/>
          <w:szCs w:val="24"/>
        </w:rPr>
      </w:pPr>
    </w:p>
    <w:p w:rsidR="00CC0674" w:rsidRDefault="00CC0674" w:rsidP="00D4080F">
      <w:pPr>
        <w:spacing w:line="360" w:lineRule="auto"/>
        <w:ind w:firstLine="1701"/>
        <w:jc w:val="both"/>
        <w:rPr>
          <w:rFonts w:ascii="Times New Roman" w:hAnsi="Times New Roman"/>
          <w:szCs w:val="24"/>
        </w:rPr>
      </w:pPr>
      <w:r w:rsidRPr="00CC0674">
        <w:rPr>
          <w:rFonts w:ascii="Times New Roman" w:hAnsi="Times New Roman"/>
          <w:szCs w:val="24"/>
        </w:rPr>
        <w:t>VI -</w:t>
      </w:r>
      <w:r>
        <w:rPr>
          <w:rFonts w:ascii="Times New Roman" w:hAnsi="Times New Roman"/>
          <w:szCs w:val="24"/>
        </w:rPr>
        <w:t xml:space="preserve"> </w:t>
      </w:r>
      <w:r w:rsidRPr="00CC0674">
        <w:rPr>
          <w:rFonts w:ascii="Times New Roman" w:hAnsi="Times New Roman"/>
          <w:szCs w:val="24"/>
        </w:rPr>
        <w:t>desenvolvimento de processos de informação, comunicação e educação, que desconstruam estigmas e preconceitos, fortaleçam uma identidade negra positiva e contribuam para a redução das vulnerabilidades.</w:t>
      </w:r>
    </w:p>
    <w:p w:rsidR="00CC0674" w:rsidRDefault="00CC0674" w:rsidP="00D4080F">
      <w:pPr>
        <w:spacing w:line="360" w:lineRule="auto"/>
        <w:ind w:firstLine="1701"/>
        <w:jc w:val="both"/>
        <w:rPr>
          <w:rFonts w:ascii="Times New Roman" w:hAnsi="Times New Roman"/>
          <w:szCs w:val="24"/>
        </w:rPr>
      </w:pPr>
    </w:p>
    <w:p w:rsidR="006A5B8F" w:rsidRDefault="00CC0674" w:rsidP="00D4080F">
      <w:pPr>
        <w:spacing w:line="360" w:lineRule="auto"/>
        <w:ind w:firstLine="1701"/>
        <w:jc w:val="both"/>
        <w:rPr>
          <w:rFonts w:ascii="Times New Roman" w:hAnsi="Times New Roman"/>
          <w:szCs w:val="24"/>
        </w:rPr>
      </w:pPr>
      <w:r>
        <w:rPr>
          <w:rFonts w:ascii="Times New Roman" w:hAnsi="Times New Roman"/>
          <w:szCs w:val="24"/>
        </w:rPr>
        <w:t xml:space="preserve">Desta forma este Projeto de Lei tem a intenção de trazer para a vida do </w:t>
      </w:r>
      <w:r w:rsidR="006A5B8F">
        <w:rPr>
          <w:rFonts w:ascii="Times New Roman" w:hAnsi="Times New Roman"/>
          <w:szCs w:val="24"/>
        </w:rPr>
        <w:t>M</w:t>
      </w:r>
      <w:r>
        <w:rPr>
          <w:rFonts w:ascii="Times New Roman" w:hAnsi="Times New Roman"/>
          <w:szCs w:val="24"/>
        </w:rPr>
        <w:t>unicípio as discussões e aplicações d</w:t>
      </w:r>
      <w:r w:rsidR="006A5B8F">
        <w:rPr>
          <w:rFonts w:ascii="Times New Roman" w:hAnsi="Times New Roman"/>
          <w:szCs w:val="24"/>
        </w:rPr>
        <w:t>a</w:t>
      </w:r>
      <w:r>
        <w:rPr>
          <w:rFonts w:ascii="Times New Roman" w:hAnsi="Times New Roman"/>
          <w:szCs w:val="24"/>
        </w:rPr>
        <w:t xml:space="preserve"> </w:t>
      </w:r>
      <w:r w:rsidR="006A5B8F">
        <w:rPr>
          <w:rFonts w:ascii="Times New Roman" w:hAnsi="Times New Roman"/>
          <w:szCs w:val="24"/>
        </w:rPr>
        <w:t>Política Nacional da População Negra, tema ainda muito pouco explorado pelos agentes da Saúde Pública em Sorocaba.</w:t>
      </w:r>
    </w:p>
    <w:p w:rsidR="006A5B8F" w:rsidRDefault="006A5B8F" w:rsidP="00D4080F">
      <w:pPr>
        <w:spacing w:line="360" w:lineRule="auto"/>
        <w:ind w:firstLine="1701"/>
        <w:jc w:val="both"/>
        <w:rPr>
          <w:rFonts w:ascii="Times New Roman" w:hAnsi="Times New Roman"/>
          <w:szCs w:val="24"/>
        </w:rPr>
      </w:pPr>
    </w:p>
    <w:p w:rsidR="0010769D" w:rsidRDefault="00B22416" w:rsidP="00D4080F">
      <w:pPr>
        <w:spacing w:before="30" w:line="360" w:lineRule="auto"/>
        <w:ind w:firstLine="1701"/>
        <w:jc w:val="both"/>
        <w:rPr>
          <w:rFonts w:ascii="Times New Roman" w:hAnsi="Times New Roman"/>
          <w:szCs w:val="24"/>
        </w:rPr>
      </w:pPr>
      <w:r>
        <w:rPr>
          <w:rFonts w:ascii="Times New Roman" w:hAnsi="Times New Roman"/>
          <w:szCs w:val="24"/>
        </w:rPr>
        <w:t xml:space="preserve">Sobre a Saúde da população Negra é importante citar </w:t>
      </w:r>
      <w:r w:rsidR="0010769D">
        <w:rPr>
          <w:rFonts w:ascii="Times New Roman" w:hAnsi="Times New Roman"/>
          <w:szCs w:val="24"/>
        </w:rPr>
        <w:t xml:space="preserve">que existem especificidades que demandam conhecimento específico </w:t>
      </w:r>
      <w:r w:rsidR="0010769D" w:rsidRPr="0010769D">
        <w:rPr>
          <w:rFonts w:ascii="Times New Roman" w:hAnsi="Times New Roman"/>
          <w:szCs w:val="24"/>
        </w:rPr>
        <w:t>como</w:t>
      </w:r>
      <w:r w:rsidR="0010769D">
        <w:rPr>
          <w:rFonts w:ascii="Times New Roman" w:hAnsi="Times New Roman"/>
          <w:szCs w:val="24"/>
        </w:rPr>
        <w:t>, por exemplo, as patologias</w:t>
      </w:r>
      <w:r w:rsidR="0010769D" w:rsidRPr="0010769D">
        <w:rPr>
          <w:rFonts w:ascii="Times New Roman" w:hAnsi="Times New Roman"/>
          <w:szCs w:val="24"/>
        </w:rPr>
        <w:t xml:space="preserve"> geneticamente</w:t>
      </w:r>
      <w:r w:rsidR="0010769D">
        <w:rPr>
          <w:rFonts w:ascii="Times New Roman" w:hAnsi="Times New Roman"/>
          <w:szCs w:val="24"/>
        </w:rPr>
        <w:t xml:space="preserve"> </w:t>
      </w:r>
      <w:r w:rsidR="0010769D" w:rsidRPr="0010769D">
        <w:rPr>
          <w:rFonts w:ascii="Times New Roman" w:hAnsi="Times New Roman"/>
          <w:szCs w:val="24"/>
        </w:rPr>
        <w:t>determinadas, de berço h</w:t>
      </w:r>
      <w:r w:rsidR="0010769D">
        <w:rPr>
          <w:rFonts w:ascii="Times New Roman" w:hAnsi="Times New Roman"/>
          <w:szCs w:val="24"/>
        </w:rPr>
        <w:t xml:space="preserve">ereditário, ancestral e étnico, onde se destaca </w:t>
      </w:r>
      <w:r w:rsidR="0010769D" w:rsidRPr="0010769D">
        <w:rPr>
          <w:rFonts w:ascii="Times New Roman" w:hAnsi="Times New Roman"/>
          <w:szCs w:val="24"/>
        </w:rPr>
        <w:t>a anemia falciforme.</w:t>
      </w:r>
    </w:p>
    <w:p w:rsidR="0010769D" w:rsidRDefault="0010769D" w:rsidP="00D4080F">
      <w:pPr>
        <w:spacing w:before="30" w:line="360" w:lineRule="auto"/>
        <w:ind w:firstLine="1701"/>
        <w:jc w:val="both"/>
        <w:rPr>
          <w:rFonts w:ascii="Times New Roman" w:hAnsi="Times New Roman"/>
          <w:szCs w:val="24"/>
        </w:rPr>
      </w:pPr>
    </w:p>
    <w:p w:rsidR="0010769D" w:rsidRPr="00D4080F" w:rsidRDefault="00D4080F" w:rsidP="00D4080F">
      <w:pPr>
        <w:spacing w:before="30" w:line="360" w:lineRule="auto"/>
        <w:ind w:left="2268"/>
        <w:jc w:val="both"/>
        <w:rPr>
          <w:rFonts w:ascii="Times New Roman" w:hAnsi="Times New Roman"/>
          <w:sz w:val="20"/>
        </w:rPr>
      </w:pPr>
      <w:r w:rsidRPr="00D4080F">
        <w:rPr>
          <w:rFonts w:ascii="Times New Roman" w:hAnsi="Times New Roman"/>
          <w:sz w:val="20"/>
        </w:rPr>
        <w:t>“</w:t>
      </w:r>
      <w:r w:rsidR="0010769D" w:rsidRPr="00D4080F">
        <w:rPr>
          <w:rFonts w:ascii="Times New Roman" w:hAnsi="Times New Roman"/>
          <w:sz w:val="20"/>
        </w:rPr>
        <w:t xml:space="preserve">A etiologia monogênica da anemia falciforme e a sua maior prevalência entre negros e pardos são tidas como atributos que justificariam o destaque dado a essa patologia entre aquelas geneticamente determinadas (GUEDES, Cristiano; DINIZ, Debora. Um caso de discriminação genética: o </w:t>
      </w:r>
      <w:proofErr w:type="spellStart"/>
      <w:r w:rsidR="0010769D" w:rsidRPr="00D4080F">
        <w:rPr>
          <w:rFonts w:ascii="Times New Roman" w:hAnsi="Times New Roman"/>
          <w:sz w:val="20"/>
        </w:rPr>
        <w:t>traçofalciforme</w:t>
      </w:r>
      <w:proofErr w:type="spellEnd"/>
      <w:r w:rsidR="0010769D" w:rsidRPr="00D4080F">
        <w:rPr>
          <w:rFonts w:ascii="Times New Roman" w:hAnsi="Times New Roman"/>
          <w:sz w:val="20"/>
        </w:rPr>
        <w:t xml:space="preserve"> no Brasil. </w:t>
      </w:r>
      <w:proofErr w:type="spellStart"/>
      <w:r w:rsidR="0010769D" w:rsidRPr="00D4080F">
        <w:rPr>
          <w:rFonts w:ascii="Times New Roman" w:hAnsi="Times New Roman"/>
          <w:b/>
          <w:sz w:val="20"/>
        </w:rPr>
        <w:t>Physis</w:t>
      </w:r>
      <w:proofErr w:type="spellEnd"/>
      <w:r w:rsidR="0010769D" w:rsidRPr="00D4080F">
        <w:rPr>
          <w:rFonts w:ascii="Times New Roman" w:hAnsi="Times New Roman"/>
          <w:b/>
          <w:sz w:val="20"/>
        </w:rPr>
        <w:t>-Revista de Saúde Coletiva</w:t>
      </w:r>
      <w:r w:rsidR="0010769D" w:rsidRPr="00D4080F">
        <w:rPr>
          <w:rFonts w:ascii="Times New Roman" w:hAnsi="Times New Roman"/>
          <w:sz w:val="20"/>
        </w:rPr>
        <w:t>, v. 17, n. 3, 2007)</w:t>
      </w:r>
      <w:r w:rsidRPr="00D4080F">
        <w:rPr>
          <w:rFonts w:ascii="Times New Roman" w:hAnsi="Times New Roman"/>
          <w:sz w:val="20"/>
        </w:rPr>
        <w:t>”</w:t>
      </w:r>
      <w:r w:rsidR="0010769D" w:rsidRPr="00D4080F">
        <w:rPr>
          <w:rFonts w:ascii="Times New Roman" w:hAnsi="Times New Roman"/>
          <w:sz w:val="20"/>
        </w:rPr>
        <w:t>.</w:t>
      </w:r>
    </w:p>
    <w:p w:rsidR="0010769D" w:rsidRDefault="0010769D" w:rsidP="00D4080F">
      <w:pPr>
        <w:spacing w:before="30" w:line="360" w:lineRule="auto"/>
        <w:ind w:firstLine="1701"/>
        <w:jc w:val="both"/>
        <w:rPr>
          <w:rFonts w:ascii="Times New Roman" w:hAnsi="Times New Roman"/>
          <w:szCs w:val="24"/>
        </w:rPr>
      </w:pPr>
    </w:p>
    <w:p w:rsidR="00F0078E" w:rsidRDefault="0095503F" w:rsidP="00D4080F">
      <w:pPr>
        <w:spacing w:line="360" w:lineRule="auto"/>
        <w:ind w:firstLine="1701"/>
        <w:jc w:val="both"/>
        <w:rPr>
          <w:rFonts w:ascii="Times New Roman" w:hAnsi="Times New Roman"/>
          <w:szCs w:val="24"/>
        </w:rPr>
      </w:pPr>
      <w:r w:rsidRPr="0095503F">
        <w:rPr>
          <w:rFonts w:ascii="Times New Roman" w:hAnsi="Times New Roman"/>
          <w:szCs w:val="24"/>
        </w:rPr>
        <w:t xml:space="preserve">É importante ressaltar que, a anemia falciforme é uma das patologias das denominadas de doenças falciformes. </w:t>
      </w:r>
      <w:r>
        <w:rPr>
          <w:rFonts w:ascii="Times New Roman" w:hAnsi="Times New Roman"/>
          <w:szCs w:val="24"/>
        </w:rPr>
        <w:t>Uma vez que</w:t>
      </w:r>
      <w:r w:rsidRPr="0095503F">
        <w:rPr>
          <w:rFonts w:ascii="Times New Roman" w:hAnsi="Times New Roman"/>
          <w:szCs w:val="24"/>
        </w:rPr>
        <w:t xml:space="preserve"> pode ocorrer a combinação do gene responsável pela anemia falciforme com outras anormalidades hereditárias das hemoglobinas, resultando em patologias diversas.</w:t>
      </w:r>
    </w:p>
    <w:p w:rsidR="00F0078E" w:rsidRDefault="00F0078E" w:rsidP="00D4080F">
      <w:pPr>
        <w:spacing w:line="360" w:lineRule="auto"/>
        <w:ind w:firstLine="1701"/>
        <w:jc w:val="both"/>
        <w:rPr>
          <w:rFonts w:ascii="Times New Roman" w:hAnsi="Times New Roman"/>
          <w:szCs w:val="24"/>
        </w:rPr>
      </w:pPr>
      <w:r>
        <w:rPr>
          <w:rFonts w:ascii="Times New Roman" w:hAnsi="Times New Roman"/>
          <w:szCs w:val="24"/>
        </w:rPr>
        <w:lastRenderedPageBreak/>
        <w:t xml:space="preserve">O </w:t>
      </w:r>
      <w:r w:rsidRPr="00F0078E">
        <w:rPr>
          <w:rFonts w:ascii="Times New Roman" w:hAnsi="Times New Roman"/>
          <w:szCs w:val="24"/>
        </w:rPr>
        <w:t>Manual de doenças mais importantes, por razões étnicas, na população Brasileira afrodescendente</w:t>
      </w:r>
      <w:r>
        <w:rPr>
          <w:rFonts w:ascii="Times New Roman" w:hAnsi="Times New Roman"/>
          <w:szCs w:val="24"/>
        </w:rPr>
        <w:t xml:space="preserve">, elaborado pela </w:t>
      </w:r>
      <w:r w:rsidRPr="00F0078E">
        <w:rPr>
          <w:rFonts w:ascii="Times New Roman" w:hAnsi="Times New Roman"/>
          <w:szCs w:val="24"/>
        </w:rPr>
        <w:t>Secretaria de Políticas de Saúde do Ministério da</w:t>
      </w:r>
      <w:r>
        <w:rPr>
          <w:rFonts w:ascii="Times New Roman" w:hAnsi="Times New Roman"/>
          <w:szCs w:val="24"/>
        </w:rPr>
        <w:t xml:space="preserve"> </w:t>
      </w:r>
      <w:r w:rsidRPr="00F0078E">
        <w:rPr>
          <w:rFonts w:ascii="Times New Roman" w:hAnsi="Times New Roman"/>
          <w:szCs w:val="24"/>
        </w:rPr>
        <w:t xml:space="preserve">Saúde </w:t>
      </w:r>
      <w:r>
        <w:rPr>
          <w:rFonts w:ascii="Times New Roman" w:hAnsi="Times New Roman"/>
          <w:szCs w:val="24"/>
        </w:rPr>
        <w:t>através</w:t>
      </w:r>
      <w:r w:rsidRPr="00F0078E">
        <w:rPr>
          <w:rFonts w:ascii="Times New Roman" w:hAnsi="Times New Roman"/>
          <w:szCs w:val="24"/>
        </w:rPr>
        <w:t xml:space="preserve"> dos representantes do Ministério da Saúde no Grupo de</w:t>
      </w:r>
      <w:r>
        <w:rPr>
          <w:rFonts w:ascii="Times New Roman" w:hAnsi="Times New Roman"/>
          <w:szCs w:val="24"/>
        </w:rPr>
        <w:t xml:space="preserve"> </w:t>
      </w:r>
      <w:r w:rsidRPr="00F0078E">
        <w:rPr>
          <w:rFonts w:ascii="Times New Roman" w:hAnsi="Times New Roman"/>
          <w:szCs w:val="24"/>
        </w:rPr>
        <w:t>Trabalho Interministerial para a Valorização da População Negra – GTI</w:t>
      </w:r>
      <w:r>
        <w:rPr>
          <w:rFonts w:ascii="Times New Roman" w:hAnsi="Times New Roman"/>
          <w:szCs w:val="24"/>
        </w:rPr>
        <w:t xml:space="preserve"> traz um estudo sobre </w:t>
      </w:r>
      <w:r w:rsidR="00A34A21">
        <w:rPr>
          <w:rFonts w:ascii="Times New Roman" w:hAnsi="Times New Roman"/>
          <w:szCs w:val="24"/>
        </w:rPr>
        <w:t>as doenças falciformes, no qual traz um quadro sobre as principais manifestações clinicas e complicações das doenças falciformes, a saber:</w:t>
      </w:r>
    </w:p>
    <w:p w:rsidR="00A34A21" w:rsidRDefault="00A34A21" w:rsidP="00D4080F">
      <w:pPr>
        <w:spacing w:line="360" w:lineRule="auto"/>
        <w:ind w:firstLine="1701"/>
        <w:jc w:val="both"/>
        <w:rPr>
          <w:rFonts w:ascii="Times New Roman" w:hAnsi="Times New Roman"/>
          <w:szCs w:val="24"/>
        </w:rPr>
      </w:pPr>
    </w:p>
    <w:p w:rsidR="00A34A21" w:rsidRDefault="00A34A21" w:rsidP="00D4080F">
      <w:pPr>
        <w:spacing w:line="360" w:lineRule="auto"/>
        <w:jc w:val="center"/>
        <w:rPr>
          <w:rFonts w:ascii="Times New Roman" w:hAnsi="Times New Roman"/>
          <w:szCs w:val="24"/>
        </w:rPr>
      </w:pPr>
      <w:r>
        <w:rPr>
          <w:rFonts w:ascii="Times New Roman" w:hAnsi="Times New Roman"/>
          <w:noProof/>
          <w:szCs w:val="24"/>
        </w:rPr>
        <w:drawing>
          <wp:inline distT="0" distB="0" distL="0" distR="0">
            <wp:extent cx="3859024" cy="3316406"/>
            <wp:effectExtent l="19050" t="0" r="8126"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864662" cy="3321251"/>
                    </a:xfrm>
                    <a:prstGeom prst="rect">
                      <a:avLst/>
                    </a:prstGeom>
                    <a:noFill/>
                    <a:ln w="9525">
                      <a:noFill/>
                      <a:miter lim="800000"/>
                      <a:headEnd/>
                      <a:tailEnd/>
                    </a:ln>
                  </pic:spPr>
                </pic:pic>
              </a:graphicData>
            </a:graphic>
          </wp:inline>
        </w:drawing>
      </w:r>
    </w:p>
    <w:p w:rsidR="00F0078E" w:rsidRPr="00A34A21" w:rsidRDefault="00A34A21" w:rsidP="00D4080F">
      <w:pPr>
        <w:jc w:val="both"/>
        <w:rPr>
          <w:rFonts w:ascii="Times New Roman" w:hAnsi="Times New Roman"/>
          <w:sz w:val="16"/>
          <w:szCs w:val="16"/>
        </w:rPr>
      </w:pPr>
      <w:r w:rsidRPr="00A34A21">
        <w:rPr>
          <w:rFonts w:ascii="Times New Roman" w:hAnsi="Times New Roman"/>
          <w:b/>
          <w:sz w:val="16"/>
          <w:szCs w:val="16"/>
        </w:rPr>
        <w:t>Fonte:</w:t>
      </w:r>
      <w:r w:rsidRPr="00A34A21">
        <w:rPr>
          <w:rFonts w:ascii="Times New Roman" w:hAnsi="Times New Roman"/>
          <w:sz w:val="16"/>
          <w:szCs w:val="16"/>
        </w:rPr>
        <w:t xml:space="preserve"> BRASIL. MINISTERIO DA SAUDE. SECRETARIA DE POLITICAS DE SAUDE. </w:t>
      </w:r>
      <w:r w:rsidRPr="00A34A21">
        <w:rPr>
          <w:rFonts w:ascii="Times New Roman" w:hAnsi="Times New Roman"/>
          <w:b/>
          <w:sz w:val="16"/>
          <w:szCs w:val="16"/>
        </w:rPr>
        <w:t xml:space="preserve">Manual de doenças mais importantes, por razões étnicas, na população Brasileira </w:t>
      </w:r>
      <w:proofErr w:type="spellStart"/>
      <w:r w:rsidRPr="00A34A21">
        <w:rPr>
          <w:rFonts w:ascii="Times New Roman" w:hAnsi="Times New Roman"/>
          <w:b/>
          <w:sz w:val="16"/>
          <w:szCs w:val="16"/>
        </w:rPr>
        <w:t>afro-descendente</w:t>
      </w:r>
      <w:proofErr w:type="spellEnd"/>
      <w:r w:rsidRPr="00A34A21">
        <w:rPr>
          <w:rFonts w:ascii="Times New Roman" w:hAnsi="Times New Roman"/>
          <w:sz w:val="16"/>
          <w:szCs w:val="16"/>
        </w:rPr>
        <w:t xml:space="preserve">. Brasil. </w:t>
      </w:r>
      <w:proofErr w:type="spellStart"/>
      <w:r w:rsidRPr="00A34A21">
        <w:rPr>
          <w:rFonts w:ascii="Times New Roman" w:hAnsi="Times New Roman"/>
          <w:sz w:val="16"/>
          <w:szCs w:val="16"/>
        </w:rPr>
        <w:t>Ministerio</w:t>
      </w:r>
      <w:proofErr w:type="spellEnd"/>
      <w:r w:rsidRPr="00A34A21">
        <w:rPr>
          <w:rFonts w:ascii="Times New Roman" w:hAnsi="Times New Roman"/>
          <w:sz w:val="16"/>
          <w:szCs w:val="16"/>
        </w:rPr>
        <w:t xml:space="preserve"> da </w:t>
      </w:r>
      <w:proofErr w:type="spellStart"/>
      <w:r w:rsidRPr="00A34A21">
        <w:rPr>
          <w:rFonts w:ascii="Times New Roman" w:hAnsi="Times New Roman"/>
          <w:sz w:val="16"/>
          <w:szCs w:val="16"/>
        </w:rPr>
        <w:t>Saude</w:t>
      </w:r>
      <w:proofErr w:type="spellEnd"/>
      <w:r w:rsidRPr="00A34A21">
        <w:rPr>
          <w:rFonts w:ascii="Times New Roman" w:hAnsi="Times New Roman"/>
          <w:sz w:val="16"/>
          <w:szCs w:val="16"/>
        </w:rPr>
        <w:t>, 2001.</w:t>
      </w:r>
    </w:p>
    <w:p w:rsidR="00F0078E" w:rsidRDefault="00F0078E" w:rsidP="00D4080F">
      <w:pPr>
        <w:spacing w:line="360" w:lineRule="auto"/>
        <w:ind w:firstLine="1701"/>
        <w:jc w:val="both"/>
        <w:rPr>
          <w:rFonts w:ascii="Times New Roman" w:hAnsi="Times New Roman"/>
          <w:szCs w:val="24"/>
        </w:rPr>
      </w:pPr>
    </w:p>
    <w:p w:rsidR="00A34A21" w:rsidRDefault="00A34A21" w:rsidP="00D4080F">
      <w:pPr>
        <w:spacing w:line="360" w:lineRule="auto"/>
        <w:ind w:firstLine="1701"/>
        <w:jc w:val="both"/>
        <w:rPr>
          <w:rFonts w:ascii="Times New Roman" w:hAnsi="Times New Roman"/>
          <w:szCs w:val="24"/>
        </w:rPr>
      </w:pPr>
      <w:r>
        <w:rPr>
          <w:rFonts w:ascii="Times New Roman" w:hAnsi="Times New Roman"/>
          <w:szCs w:val="24"/>
        </w:rPr>
        <w:t>Para além das doenças falciformes, existem ainda outras doenças em que a população negra pode ser mais suscetível, como por exemplo a Hipertensão Arterial, S</w:t>
      </w:r>
      <w:r w:rsidR="00501CD2">
        <w:rPr>
          <w:rFonts w:ascii="Times New Roman" w:hAnsi="Times New Roman"/>
          <w:szCs w:val="24"/>
        </w:rPr>
        <w:t>í</w:t>
      </w:r>
      <w:r>
        <w:rPr>
          <w:rFonts w:ascii="Times New Roman" w:hAnsi="Times New Roman"/>
          <w:szCs w:val="24"/>
        </w:rPr>
        <w:t xml:space="preserve">ndromes Hipertensas na </w:t>
      </w:r>
      <w:r w:rsidR="00EB54A9">
        <w:rPr>
          <w:rFonts w:ascii="Times New Roman" w:hAnsi="Times New Roman"/>
          <w:szCs w:val="24"/>
        </w:rPr>
        <w:t>Gravidez</w:t>
      </w:r>
      <w:r>
        <w:rPr>
          <w:rFonts w:ascii="Times New Roman" w:hAnsi="Times New Roman"/>
          <w:szCs w:val="24"/>
        </w:rPr>
        <w:t xml:space="preserve"> e a Diabetes Mellitus.</w:t>
      </w:r>
    </w:p>
    <w:p w:rsidR="00A34A21" w:rsidRDefault="00A34A21" w:rsidP="00D4080F">
      <w:pPr>
        <w:spacing w:line="360" w:lineRule="auto"/>
        <w:ind w:firstLine="1701"/>
        <w:jc w:val="both"/>
        <w:rPr>
          <w:rFonts w:ascii="Times New Roman" w:hAnsi="Times New Roman"/>
          <w:szCs w:val="24"/>
        </w:rPr>
      </w:pPr>
    </w:p>
    <w:p w:rsidR="006B6484" w:rsidRDefault="00A34A21" w:rsidP="00D4080F">
      <w:pPr>
        <w:spacing w:line="360" w:lineRule="auto"/>
        <w:ind w:firstLine="1701"/>
        <w:jc w:val="both"/>
        <w:rPr>
          <w:rFonts w:ascii="Times New Roman" w:hAnsi="Times New Roman"/>
          <w:szCs w:val="24"/>
        </w:rPr>
      </w:pPr>
      <w:r>
        <w:rPr>
          <w:rFonts w:ascii="Times New Roman" w:hAnsi="Times New Roman"/>
          <w:szCs w:val="24"/>
        </w:rPr>
        <w:t xml:space="preserve">Mas para além da etiologia das patologias e suas determinantes </w:t>
      </w:r>
      <w:r w:rsidRPr="00A34A21">
        <w:rPr>
          <w:rFonts w:ascii="Times New Roman" w:hAnsi="Times New Roman"/>
          <w:szCs w:val="24"/>
        </w:rPr>
        <w:t>hereditário, ancestral e étnico</w:t>
      </w:r>
      <w:r>
        <w:rPr>
          <w:rFonts w:ascii="Times New Roman" w:hAnsi="Times New Roman"/>
          <w:szCs w:val="24"/>
        </w:rPr>
        <w:t xml:space="preserve"> é imprescindível </w:t>
      </w:r>
      <w:r w:rsidR="00EB54A9">
        <w:rPr>
          <w:rFonts w:ascii="Times New Roman" w:hAnsi="Times New Roman"/>
          <w:szCs w:val="24"/>
        </w:rPr>
        <w:t xml:space="preserve">compreender o </w:t>
      </w:r>
      <w:r w:rsidR="0010769D" w:rsidRPr="0010769D">
        <w:rPr>
          <w:rFonts w:ascii="Times New Roman" w:hAnsi="Times New Roman"/>
          <w:szCs w:val="24"/>
        </w:rPr>
        <w:t>conjunto de ocorrências</w:t>
      </w:r>
      <w:r w:rsidR="00EB54A9">
        <w:rPr>
          <w:rFonts w:ascii="Times New Roman" w:hAnsi="Times New Roman"/>
          <w:szCs w:val="24"/>
        </w:rPr>
        <w:t xml:space="preserve"> e</w:t>
      </w:r>
      <w:r w:rsidR="0010769D" w:rsidRPr="0010769D">
        <w:rPr>
          <w:rFonts w:ascii="Times New Roman" w:hAnsi="Times New Roman"/>
          <w:szCs w:val="24"/>
        </w:rPr>
        <w:t xml:space="preserve"> </w:t>
      </w:r>
      <w:r w:rsidR="0010769D" w:rsidRPr="0010769D">
        <w:rPr>
          <w:rFonts w:ascii="Times New Roman" w:hAnsi="Times New Roman"/>
          <w:szCs w:val="24"/>
        </w:rPr>
        <w:lastRenderedPageBreak/>
        <w:t>condições</w:t>
      </w:r>
      <w:r w:rsidR="00EB54A9">
        <w:rPr>
          <w:rFonts w:ascii="Times New Roman" w:hAnsi="Times New Roman"/>
          <w:szCs w:val="24"/>
        </w:rPr>
        <w:t xml:space="preserve"> de vida e atenção no atendimento a saúde</w:t>
      </w:r>
      <w:r w:rsidR="0010769D" w:rsidRPr="0010769D">
        <w:rPr>
          <w:rFonts w:ascii="Times New Roman" w:hAnsi="Times New Roman"/>
          <w:szCs w:val="24"/>
        </w:rPr>
        <w:t>,</w:t>
      </w:r>
      <w:r w:rsidR="00EB54A9">
        <w:rPr>
          <w:rFonts w:ascii="Times New Roman" w:hAnsi="Times New Roman"/>
          <w:szCs w:val="24"/>
        </w:rPr>
        <w:t xml:space="preserve"> fruto das situações </w:t>
      </w:r>
      <w:r w:rsidR="0010769D" w:rsidRPr="0010769D">
        <w:rPr>
          <w:rFonts w:ascii="Times New Roman" w:hAnsi="Times New Roman"/>
          <w:szCs w:val="24"/>
        </w:rPr>
        <w:t xml:space="preserve">socioeconômicas </w:t>
      </w:r>
      <w:r w:rsidR="00EB54A9">
        <w:rPr>
          <w:rFonts w:ascii="Times New Roman" w:hAnsi="Times New Roman"/>
          <w:szCs w:val="24"/>
        </w:rPr>
        <w:t xml:space="preserve">e da </w:t>
      </w:r>
      <w:r w:rsidR="0010769D" w:rsidRPr="0010769D">
        <w:rPr>
          <w:rFonts w:ascii="Times New Roman" w:hAnsi="Times New Roman"/>
          <w:szCs w:val="24"/>
        </w:rPr>
        <w:t xml:space="preserve">pressão social que </w:t>
      </w:r>
      <w:r w:rsidR="00EB54A9">
        <w:rPr>
          <w:rFonts w:ascii="Times New Roman" w:hAnsi="Times New Roman"/>
          <w:szCs w:val="24"/>
        </w:rPr>
        <w:t xml:space="preserve">se </w:t>
      </w:r>
      <w:r w:rsidR="006B6484">
        <w:rPr>
          <w:rFonts w:ascii="Times New Roman" w:hAnsi="Times New Roman"/>
          <w:szCs w:val="24"/>
        </w:rPr>
        <w:t>impõe sobre a população negra.</w:t>
      </w:r>
    </w:p>
    <w:p w:rsidR="006B6484" w:rsidRDefault="006B6484" w:rsidP="00D4080F">
      <w:pPr>
        <w:spacing w:before="30" w:line="360" w:lineRule="auto"/>
        <w:ind w:firstLine="1701"/>
        <w:jc w:val="both"/>
        <w:rPr>
          <w:rFonts w:ascii="Times New Roman" w:hAnsi="Times New Roman"/>
          <w:szCs w:val="24"/>
        </w:rPr>
      </w:pPr>
    </w:p>
    <w:p w:rsidR="00170C00" w:rsidRPr="00D4080F" w:rsidRDefault="00D4080F" w:rsidP="00D4080F">
      <w:pPr>
        <w:spacing w:line="360" w:lineRule="auto"/>
        <w:ind w:left="1985"/>
        <w:jc w:val="both"/>
        <w:rPr>
          <w:rFonts w:ascii="Times New Roman" w:hAnsi="Times New Roman"/>
          <w:sz w:val="20"/>
        </w:rPr>
      </w:pPr>
      <w:r w:rsidRPr="00D4080F">
        <w:rPr>
          <w:rFonts w:ascii="Times New Roman" w:hAnsi="Times New Roman"/>
          <w:sz w:val="20"/>
        </w:rPr>
        <w:t>“</w:t>
      </w:r>
      <w:r w:rsidR="006B6484" w:rsidRPr="00D4080F">
        <w:rPr>
          <w:rFonts w:ascii="Times New Roman" w:hAnsi="Times New Roman"/>
          <w:sz w:val="20"/>
        </w:rPr>
        <w:t>Quanto mais iniquidade produzir uma sociedade, mais os fatores sociais serão determinantes nas condições de saúde da população. Pensando o SUS do ponto de vista das relações raciais,</w:t>
      </w:r>
      <w:r>
        <w:rPr>
          <w:rFonts w:ascii="Times New Roman" w:hAnsi="Times New Roman"/>
          <w:sz w:val="20"/>
        </w:rPr>
        <w:t xml:space="preserve"> </w:t>
      </w:r>
      <w:r w:rsidRPr="00D4080F">
        <w:rPr>
          <w:rFonts w:ascii="Times New Roman" w:hAnsi="Times New Roman"/>
          <w:sz w:val="20"/>
        </w:rPr>
        <w:t>observamos</w:t>
      </w:r>
      <w:r w:rsidR="006B6484" w:rsidRPr="00D4080F">
        <w:rPr>
          <w:rFonts w:ascii="Times New Roman" w:hAnsi="Times New Roman"/>
          <w:sz w:val="20"/>
        </w:rPr>
        <w:t xml:space="preserve"> que o esforço para criar um sistema de saúde equânime, universal e integral tem produzido resultados tais como a expansão do acesso à saúde, da cobertura dos serviços e da disponibilidade de procedimentos de média e alta complexidade. Porém, estes resultados têm impacto diferenciado sobre brancos e negros no Brasil, uma vez que foram mantidas as diferenças de desempenho em saúde destes dois grupos populacionais, permanecendo os negros com as maiores taxas de mortalidade infantil, mortalidade materna, mortes por causas externas, mortes por causas evitáveis e menor esperança de vida” (Oliveira, </w:t>
      </w:r>
      <w:proofErr w:type="gramStart"/>
      <w:r w:rsidR="006B6484" w:rsidRPr="00D4080F">
        <w:rPr>
          <w:rFonts w:ascii="Times New Roman" w:hAnsi="Times New Roman"/>
          <w:sz w:val="20"/>
        </w:rPr>
        <w:t>M;Figueiredo</w:t>
      </w:r>
      <w:proofErr w:type="gramEnd"/>
      <w:r w:rsidR="006B6484" w:rsidRPr="00D4080F">
        <w:rPr>
          <w:rFonts w:ascii="Times New Roman" w:hAnsi="Times New Roman"/>
          <w:sz w:val="20"/>
        </w:rPr>
        <w:t xml:space="preserve"> ND, 2005, </w:t>
      </w:r>
      <w:r w:rsidRPr="00D4080F">
        <w:rPr>
          <w:rFonts w:ascii="Times New Roman" w:hAnsi="Times New Roman"/>
          <w:sz w:val="20"/>
        </w:rPr>
        <w:t>apud</w:t>
      </w:r>
      <w:r w:rsidR="006B6484" w:rsidRPr="00D4080F">
        <w:rPr>
          <w:rFonts w:ascii="Times New Roman" w:hAnsi="Times New Roman"/>
          <w:sz w:val="20"/>
        </w:rPr>
        <w:t xml:space="preserve"> SILVA, Marta de Oliveira. </w:t>
      </w:r>
      <w:r w:rsidRPr="00D4080F">
        <w:rPr>
          <w:rFonts w:ascii="Times New Roman" w:hAnsi="Times New Roman"/>
          <w:sz w:val="20"/>
        </w:rPr>
        <w:t>2007</w:t>
      </w:r>
      <w:r w:rsidR="006B6484" w:rsidRPr="00D4080F">
        <w:rPr>
          <w:rFonts w:ascii="Times New Roman" w:hAnsi="Times New Roman"/>
          <w:sz w:val="20"/>
        </w:rPr>
        <w:t>).</w:t>
      </w:r>
      <w:r w:rsidRPr="00D4080F">
        <w:rPr>
          <w:rFonts w:ascii="Times New Roman" w:hAnsi="Times New Roman"/>
          <w:sz w:val="20"/>
        </w:rPr>
        <w:t>”</w:t>
      </w:r>
    </w:p>
    <w:p w:rsidR="00D4080F" w:rsidRDefault="00D4080F" w:rsidP="00D4080F">
      <w:pPr>
        <w:spacing w:after="30" w:line="360" w:lineRule="auto"/>
        <w:ind w:left="1985"/>
        <w:jc w:val="both"/>
        <w:rPr>
          <w:rFonts w:ascii="Times New Roman" w:hAnsi="Times New Roman"/>
          <w:i/>
          <w:szCs w:val="24"/>
        </w:rPr>
      </w:pPr>
    </w:p>
    <w:p w:rsidR="00D4080F" w:rsidRPr="00D4080F" w:rsidRDefault="00D4080F" w:rsidP="00D4080F">
      <w:pPr>
        <w:spacing w:line="360" w:lineRule="auto"/>
        <w:ind w:firstLine="1701"/>
        <w:jc w:val="both"/>
        <w:rPr>
          <w:rFonts w:ascii="Times New Roman" w:hAnsi="Times New Roman"/>
          <w:szCs w:val="24"/>
        </w:rPr>
      </w:pPr>
      <w:r>
        <w:rPr>
          <w:rFonts w:ascii="Times New Roman" w:hAnsi="Times New Roman"/>
          <w:szCs w:val="24"/>
        </w:rPr>
        <w:t>Tendo em vista a importância deste Projeto apresento aos Nobres Pares e solicito sua aprovação.</w:t>
      </w:r>
    </w:p>
    <w:p w:rsidR="00170C00" w:rsidRPr="00FD1ED9" w:rsidRDefault="00170C00" w:rsidP="00D4080F">
      <w:pPr>
        <w:spacing w:line="360" w:lineRule="auto"/>
        <w:jc w:val="center"/>
        <w:rPr>
          <w:rFonts w:ascii="Times New Roman" w:hAnsi="Times New Roman"/>
          <w:szCs w:val="24"/>
        </w:rPr>
      </w:pPr>
    </w:p>
    <w:p w:rsidR="007B45DB" w:rsidRPr="00FD1ED9" w:rsidRDefault="007B45DB" w:rsidP="00D4080F">
      <w:pPr>
        <w:spacing w:line="360" w:lineRule="auto"/>
        <w:jc w:val="center"/>
        <w:rPr>
          <w:rFonts w:ascii="Times New Roman" w:hAnsi="Times New Roman"/>
          <w:b/>
          <w:szCs w:val="24"/>
        </w:rPr>
      </w:pPr>
      <w:r w:rsidRPr="00FD1ED9">
        <w:rPr>
          <w:rFonts w:ascii="Times New Roman" w:hAnsi="Times New Roman"/>
          <w:b/>
          <w:szCs w:val="24"/>
        </w:rPr>
        <w:t>S/S.</w:t>
      </w:r>
      <w:proofErr w:type="gramStart"/>
      <w:r w:rsidRPr="00FD1ED9">
        <w:rPr>
          <w:rFonts w:ascii="Times New Roman" w:hAnsi="Times New Roman"/>
          <w:b/>
          <w:szCs w:val="24"/>
        </w:rPr>
        <w:t>,</w:t>
      </w:r>
      <w:r w:rsidR="00170C00" w:rsidRPr="00FD1ED9">
        <w:rPr>
          <w:rFonts w:ascii="Times New Roman" w:hAnsi="Times New Roman"/>
          <w:b/>
          <w:szCs w:val="24"/>
        </w:rPr>
        <w:t xml:space="preserve"> </w:t>
      </w:r>
      <w:r w:rsidR="00550EE0" w:rsidRPr="00FD1ED9">
        <w:rPr>
          <w:rFonts w:ascii="Times New Roman" w:hAnsi="Times New Roman"/>
          <w:b/>
          <w:szCs w:val="24"/>
        </w:rPr>
        <w:t xml:space="preserve"> </w:t>
      </w:r>
      <w:r w:rsidRPr="00FD1ED9">
        <w:rPr>
          <w:rFonts w:ascii="Times New Roman" w:hAnsi="Times New Roman"/>
          <w:b/>
          <w:szCs w:val="24"/>
        </w:rPr>
        <w:t>de</w:t>
      </w:r>
      <w:proofErr w:type="gramEnd"/>
      <w:r w:rsidRPr="00FD1ED9">
        <w:rPr>
          <w:rFonts w:ascii="Times New Roman" w:hAnsi="Times New Roman"/>
          <w:b/>
          <w:szCs w:val="24"/>
        </w:rPr>
        <w:t xml:space="preserve"> </w:t>
      </w:r>
      <w:proofErr w:type="spellStart"/>
      <w:r w:rsidRPr="00FD1ED9">
        <w:rPr>
          <w:rFonts w:ascii="Times New Roman" w:hAnsi="Times New Roman"/>
          <w:b/>
          <w:szCs w:val="24"/>
        </w:rPr>
        <w:t>de</w:t>
      </w:r>
      <w:proofErr w:type="spellEnd"/>
      <w:r w:rsidRPr="00FD1ED9">
        <w:rPr>
          <w:rFonts w:ascii="Times New Roman" w:hAnsi="Times New Roman"/>
          <w:b/>
          <w:szCs w:val="24"/>
        </w:rPr>
        <w:t xml:space="preserve"> </w:t>
      </w:r>
    </w:p>
    <w:p w:rsidR="007B45DB" w:rsidRPr="00FD1ED9" w:rsidRDefault="007B45DB" w:rsidP="00D4080F">
      <w:pPr>
        <w:spacing w:line="360" w:lineRule="auto"/>
        <w:jc w:val="center"/>
        <w:rPr>
          <w:rFonts w:ascii="Times New Roman" w:hAnsi="Times New Roman"/>
          <w:b/>
          <w:szCs w:val="24"/>
        </w:rPr>
      </w:pPr>
    </w:p>
    <w:p w:rsidR="008E183C" w:rsidRPr="00FD1ED9" w:rsidRDefault="008E183C" w:rsidP="00D4080F">
      <w:pPr>
        <w:spacing w:line="360" w:lineRule="auto"/>
        <w:jc w:val="center"/>
        <w:rPr>
          <w:rFonts w:ascii="Times New Roman" w:hAnsi="Times New Roman"/>
          <w:b/>
          <w:szCs w:val="24"/>
        </w:rPr>
      </w:pPr>
    </w:p>
    <w:p w:rsidR="008E183C" w:rsidRPr="00FD1ED9" w:rsidRDefault="008E183C" w:rsidP="00D4080F">
      <w:pPr>
        <w:spacing w:line="360" w:lineRule="auto"/>
        <w:jc w:val="center"/>
        <w:rPr>
          <w:rFonts w:ascii="Times New Roman" w:hAnsi="Times New Roman"/>
          <w:b/>
          <w:szCs w:val="24"/>
        </w:rPr>
      </w:pPr>
    </w:p>
    <w:p w:rsidR="007B45DB" w:rsidRPr="00FD1ED9" w:rsidRDefault="007B45DB" w:rsidP="00D4080F">
      <w:pPr>
        <w:spacing w:line="360" w:lineRule="auto"/>
        <w:ind w:left="1701" w:right="1270" w:hanging="708"/>
        <w:jc w:val="center"/>
        <w:rPr>
          <w:rFonts w:ascii="Times New Roman" w:hAnsi="Times New Roman"/>
          <w:szCs w:val="24"/>
        </w:rPr>
      </w:pPr>
      <w:r w:rsidRPr="00FD1ED9">
        <w:rPr>
          <w:rFonts w:ascii="Times New Roman" w:hAnsi="Times New Roman"/>
          <w:b/>
          <w:szCs w:val="24"/>
        </w:rPr>
        <w:t>Vereador</w:t>
      </w:r>
    </w:p>
    <w:sectPr w:rsidR="007B45DB" w:rsidRPr="00FD1ED9" w:rsidSect="00967098">
      <w:headerReference w:type="default" r:id="rId7"/>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DF7" w:rsidRDefault="00325DF7" w:rsidP="0034476D">
      <w:r>
        <w:separator/>
      </w:r>
    </w:p>
  </w:endnote>
  <w:endnote w:type="continuationSeparator" w:id="0">
    <w:p w:rsidR="00325DF7" w:rsidRDefault="00325DF7"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DF7" w:rsidRDefault="00325DF7" w:rsidP="0034476D">
      <w:r>
        <w:separator/>
      </w:r>
    </w:p>
  </w:footnote>
  <w:footnote w:type="continuationSeparator" w:id="0">
    <w:p w:rsidR="00325DF7" w:rsidRDefault="00325DF7"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4F1BF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7158A"/>
    <w:rsid w:val="00013AC3"/>
    <w:rsid w:val="00015A2C"/>
    <w:rsid w:val="00070077"/>
    <w:rsid w:val="00086C41"/>
    <w:rsid w:val="000F4A4C"/>
    <w:rsid w:val="0010769D"/>
    <w:rsid w:val="00126585"/>
    <w:rsid w:val="00133882"/>
    <w:rsid w:val="00154075"/>
    <w:rsid w:val="00170C00"/>
    <w:rsid w:val="001E1F2A"/>
    <w:rsid w:val="0026174B"/>
    <w:rsid w:val="002740FE"/>
    <w:rsid w:val="002C26A5"/>
    <w:rsid w:val="002D444F"/>
    <w:rsid w:val="003076B9"/>
    <w:rsid w:val="00325DF7"/>
    <w:rsid w:val="0034476D"/>
    <w:rsid w:val="00357797"/>
    <w:rsid w:val="00366CEC"/>
    <w:rsid w:val="0037158A"/>
    <w:rsid w:val="0037719B"/>
    <w:rsid w:val="00380EDA"/>
    <w:rsid w:val="003B5125"/>
    <w:rsid w:val="003D2073"/>
    <w:rsid w:val="003D740D"/>
    <w:rsid w:val="003D7A6C"/>
    <w:rsid w:val="003E3348"/>
    <w:rsid w:val="003F5DF7"/>
    <w:rsid w:val="00423D58"/>
    <w:rsid w:val="00432031"/>
    <w:rsid w:val="004331EA"/>
    <w:rsid w:val="004556BF"/>
    <w:rsid w:val="00490CD1"/>
    <w:rsid w:val="004F1BFD"/>
    <w:rsid w:val="004F2CEB"/>
    <w:rsid w:val="00501CD2"/>
    <w:rsid w:val="005053AB"/>
    <w:rsid w:val="00550EE0"/>
    <w:rsid w:val="006037D1"/>
    <w:rsid w:val="00612A4E"/>
    <w:rsid w:val="00624209"/>
    <w:rsid w:val="0062604A"/>
    <w:rsid w:val="00646E5F"/>
    <w:rsid w:val="0068299A"/>
    <w:rsid w:val="00687619"/>
    <w:rsid w:val="006A5B8F"/>
    <w:rsid w:val="006B6484"/>
    <w:rsid w:val="00796BB6"/>
    <w:rsid w:val="007A1329"/>
    <w:rsid w:val="007B45DB"/>
    <w:rsid w:val="007B488D"/>
    <w:rsid w:val="007D2EAB"/>
    <w:rsid w:val="007E0E45"/>
    <w:rsid w:val="007F1FAE"/>
    <w:rsid w:val="00823BE4"/>
    <w:rsid w:val="00852B02"/>
    <w:rsid w:val="00860E6A"/>
    <w:rsid w:val="008B277F"/>
    <w:rsid w:val="008E183C"/>
    <w:rsid w:val="008E7ECF"/>
    <w:rsid w:val="00910B9D"/>
    <w:rsid w:val="0095503F"/>
    <w:rsid w:val="009570DC"/>
    <w:rsid w:val="00967098"/>
    <w:rsid w:val="009A7178"/>
    <w:rsid w:val="009D3610"/>
    <w:rsid w:val="009F3C9B"/>
    <w:rsid w:val="00A34A21"/>
    <w:rsid w:val="00A67205"/>
    <w:rsid w:val="00AE0E90"/>
    <w:rsid w:val="00AE6D7D"/>
    <w:rsid w:val="00AF5B33"/>
    <w:rsid w:val="00B22416"/>
    <w:rsid w:val="00B452FE"/>
    <w:rsid w:val="00B75E1F"/>
    <w:rsid w:val="00BA4321"/>
    <w:rsid w:val="00BD2A94"/>
    <w:rsid w:val="00BE0891"/>
    <w:rsid w:val="00BE56CF"/>
    <w:rsid w:val="00C0285D"/>
    <w:rsid w:val="00C45C18"/>
    <w:rsid w:val="00C50DE8"/>
    <w:rsid w:val="00C53A6F"/>
    <w:rsid w:val="00C8675A"/>
    <w:rsid w:val="00C90967"/>
    <w:rsid w:val="00CB7BC7"/>
    <w:rsid w:val="00CC0674"/>
    <w:rsid w:val="00D01A38"/>
    <w:rsid w:val="00D2525E"/>
    <w:rsid w:val="00D33549"/>
    <w:rsid w:val="00D4080F"/>
    <w:rsid w:val="00D465DB"/>
    <w:rsid w:val="00D61058"/>
    <w:rsid w:val="00D636A6"/>
    <w:rsid w:val="00DB61F9"/>
    <w:rsid w:val="00E214C7"/>
    <w:rsid w:val="00E40646"/>
    <w:rsid w:val="00E64A26"/>
    <w:rsid w:val="00E72190"/>
    <w:rsid w:val="00E74949"/>
    <w:rsid w:val="00EB54A9"/>
    <w:rsid w:val="00EC1F31"/>
    <w:rsid w:val="00EF3BEF"/>
    <w:rsid w:val="00F0078E"/>
    <w:rsid w:val="00F1197B"/>
    <w:rsid w:val="00F6142E"/>
    <w:rsid w:val="00FA0AF8"/>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B6B9D6B5-DDE2-4052-9C29-AC3AD047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178"/>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Textodebalo">
    <w:name w:val="Balloon Text"/>
    <w:basedOn w:val="Normal"/>
    <w:link w:val="TextodebaloChar"/>
    <w:rsid w:val="00A34A21"/>
    <w:rPr>
      <w:rFonts w:ascii="Tahoma" w:hAnsi="Tahoma" w:cs="Tahoma"/>
      <w:sz w:val="16"/>
      <w:szCs w:val="16"/>
    </w:rPr>
  </w:style>
  <w:style w:type="character" w:customStyle="1" w:styleId="TextodebaloChar">
    <w:name w:val="Texto de balão Char"/>
    <w:basedOn w:val="Fontepargpadro"/>
    <w:link w:val="Textodebalo"/>
    <w:rsid w:val="00A34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79\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0</TotalTime>
  <Pages>6</Pages>
  <Words>1054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3</cp:revision>
  <cp:lastPrinted>2018-04-26T19:40:00Z</cp:lastPrinted>
  <dcterms:created xsi:type="dcterms:W3CDTF">2018-06-14T19:34:00Z</dcterms:created>
  <dcterms:modified xsi:type="dcterms:W3CDTF">2018-06-15T17:27:00Z</dcterms:modified>
</cp:coreProperties>
</file>