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32" w:rsidRDefault="00942032" w:rsidP="00E4281F">
      <w:pPr>
        <w:jc w:val="center"/>
        <w:rPr>
          <w:b/>
          <w:sz w:val="23"/>
          <w:szCs w:val="23"/>
        </w:rPr>
      </w:pPr>
    </w:p>
    <w:p w:rsidR="00EF1463" w:rsidRPr="00942032" w:rsidRDefault="00EF1463" w:rsidP="00E4281F">
      <w:pPr>
        <w:jc w:val="center"/>
        <w:rPr>
          <w:b/>
          <w:sz w:val="23"/>
          <w:szCs w:val="23"/>
        </w:rPr>
      </w:pPr>
      <w:r w:rsidRPr="00942032">
        <w:rPr>
          <w:b/>
          <w:sz w:val="23"/>
          <w:szCs w:val="23"/>
        </w:rPr>
        <w:t>PROJETO DE RESOLUÇÃO Nº</w:t>
      </w:r>
      <w:r w:rsidR="00392DA4" w:rsidRPr="00942032">
        <w:rPr>
          <w:b/>
          <w:sz w:val="23"/>
          <w:szCs w:val="23"/>
        </w:rPr>
        <w:t xml:space="preserve">  </w:t>
      </w:r>
      <w:r w:rsidR="00052D29">
        <w:rPr>
          <w:b/>
          <w:sz w:val="23"/>
          <w:szCs w:val="23"/>
        </w:rPr>
        <w:t>06</w:t>
      </w:r>
      <w:r w:rsidR="009D1134" w:rsidRPr="00942032">
        <w:rPr>
          <w:b/>
          <w:sz w:val="23"/>
          <w:szCs w:val="23"/>
        </w:rPr>
        <w:t>/2019</w:t>
      </w:r>
      <w:bookmarkStart w:id="0" w:name="_GoBack"/>
      <w:bookmarkEnd w:id="0"/>
    </w:p>
    <w:p w:rsidR="001129BB" w:rsidRDefault="001129BB">
      <w:pPr>
        <w:ind w:firstLine="4253"/>
        <w:jc w:val="both"/>
        <w:rPr>
          <w:b/>
          <w:sz w:val="23"/>
          <w:szCs w:val="23"/>
        </w:rPr>
      </w:pPr>
    </w:p>
    <w:p w:rsidR="00942032" w:rsidRPr="00942032" w:rsidRDefault="00942032">
      <w:pPr>
        <w:ind w:firstLine="4253"/>
        <w:jc w:val="both"/>
        <w:rPr>
          <w:b/>
          <w:sz w:val="23"/>
          <w:szCs w:val="23"/>
        </w:rPr>
      </w:pPr>
    </w:p>
    <w:p w:rsidR="00EF1463" w:rsidRPr="00942032" w:rsidRDefault="00392DA4">
      <w:pPr>
        <w:ind w:left="4253"/>
        <w:jc w:val="both"/>
        <w:rPr>
          <w:b/>
          <w:sz w:val="23"/>
          <w:szCs w:val="23"/>
        </w:rPr>
      </w:pPr>
      <w:r w:rsidRPr="00942032">
        <w:rPr>
          <w:b/>
          <w:sz w:val="23"/>
          <w:szCs w:val="23"/>
        </w:rPr>
        <w:t>Institui a Tribuna Social, no âmbito da Câmara Municipal de Sorocaba</w:t>
      </w:r>
      <w:r w:rsidR="00341791" w:rsidRPr="00942032">
        <w:rPr>
          <w:b/>
          <w:sz w:val="23"/>
          <w:szCs w:val="23"/>
        </w:rPr>
        <w:t>;</w:t>
      </w:r>
      <w:r w:rsidRPr="00942032">
        <w:rPr>
          <w:b/>
          <w:sz w:val="23"/>
          <w:szCs w:val="23"/>
        </w:rPr>
        <w:t xml:space="preserve"> revoga expressamente a Resolução nº 300, de 14 de dezembro de 2004, que institui a Tribuna Popular, </w:t>
      </w:r>
      <w:r w:rsidR="0082286A" w:rsidRPr="00942032">
        <w:rPr>
          <w:b/>
          <w:sz w:val="23"/>
          <w:szCs w:val="23"/>
        </w:rPr>
        <w:t>e dá nova redação ao artigo 194, caput e § 2º,</w:t>
      </w:r>
      <w:r w:rsidRPr="00942032">
        <w:rPr>
          <w:b/>
          <w:sz w:val="23"/>
          <w:szCs w:val="23"/>
        </w:rPr>
        <w:t xml:space="preserve"> do Regimento Interno da Câmara, Resolução nº 322, de 18 de setembro de 2007, que trata da Tribuna Popular.</w:t>
      </w:r>
    </w:p>
    <w:p w:rsidR="001129BB" w:rsidRDefault="001129BB">
      <w:pPr>
        <w:ind w:left="4253"/>
        <w:jc w:val="both"/>
        <w:rPr>
          <w:sz w:val="23"/>
          <w:szCs w:val="23"/>
        </w:rPr>
      </w:pPr>
    </w:p>
    <w:p w:rsidR="00942032" w:rsidRPr="00942032" w:rsidRDefault="00942032">
      <w:pPr>
        <w:ind w:left="4253"/>
        <w:jc w:val="both"/>
        <w:rPr>
          <w:sz w:val="23"/>
          <w:szCs w:val="23"/>
        </w:rPr>
      </w:pPr>
    </w:p>
    <w:p w:rsidR="00EF1463" w:rsidRPr="00942032" w:rsidRDefault="00EF1463" w:rsidP="0025611A">
      <w:pPr>
        <w:ind w:firstLine="1134"/>
        <w:jc w:val="both"/>
        <w:rPr>
          <w:sz w:val="23"/>
          <w:szCs w:val="23"/>
        </w:rPr>
      </w:pPr>
      <w:r w:rsidRPr="00942032">
        <w:rPr>
          <w:sz w:val="23"/>
          <w:szCs w:val="23"/>
        </w:rPr>
        <w:t>A Câmara Municipal de Sorocaba decreta:</w:t>
      </w:r>
    </w:p>
    <w:p w:rsidR="00EF1463" w:rsidRPr="00942032" w:rsidRDefault="00EF1463" w:rsidP="0025611A">
      <w:pPr>
        <w:ind w:firstLine="1134"/>
        <w:jc w:val="both"/>
        <w:rPr>
          <w:sz w:val="23"/>
          <w:szCs w:val="23"/>
        </w:rPr>
      </w:pPr>
    </w:p>
    <w:p w:rsidR="00E91B6D" w:rsidRPr="00942032" w:rsidRDefault="00EF1463" w:rsidP="0025611A">
      <w:pPr>
        <w:ind w:firstLine="1134"/>
        <w:jc w:val="both"/>
        <w:rPr>
          <w:sz w:val="23"/>
          <w:szCs w:val="23"/>
        </w:rPr>
      </w:pPr>
      <w:r w:rsidRPr="00942032">
        <w:rPr>
          <w:b/>
          <w:sz w:val="23"/>
          <w:szCs w:val="23"/>
        </w:rPr>
        <w:t>Art. 1º</w:t>
      </w:r>
      <w:r w:rsidR="00063662" w:rsidRPr="00942032">
        <w:rPr>
          <w:sz w:val="23"/>
          <w:szCs w:val="23"/>
        </w:rPr>
        <w:t xml:space="preserve"> </w:t>
      </w:r>
      <w:r w:rsidR="00E91B6D" w:rsidRPr="00942032">
        <w:rPr>
          <w:sz w:val="23"/>
          <w:szCs w:val="23"/>
        </w:rPr>
        <w:t>Fica instituída a Tribuna Social na Câmara Municipal de Sorocaba, a ser exercida nos termos mencionados no Regimento Interno da Câmara.</w:t>
      </w:r>
    </w:p>
    <w:p w:rsidR="00E91B6D" w:rsidRPr="00942032" w:rsidRDefault="00E91B6D" w:rsidP="0025611A">
      <w:pPr>
        <w:ind w:firstLine="1134"/>
        <w:jc w:val="both"/>
        <w:rPr>
          <w:sz w:val="23"/>
          <w:szCs w:val="23"/>
        </w:rPr>
      </w:pPr>
    </w:p>
    <w:p w:rsidR="00E91B6D" w:rsidRPr="00942032" w:rsidRDefault="00E91B6D" w:rsidP="0025611A">
      <w:pPr>
        <w:ind w:firstLine="1134"/>
        <w:jc w:val="both"/>
        <w:rPr>
          <w:sz w:val="23"/>
          <w:szCs w:val="23"/>
        </w:rPr>
      </w:pPr>
      <w:r w:rsidRPr="00942032">
        <w:rPr>
          <w:b/>
          <w:sz w:val="23"/>
          <w:szCs w:val="23"/>
        </w:rPr>
        <w:t>Art. 2°</w:t>
      </w:r>
      <w:r w:rsidRPr="00942032">
        <w:rPr>
          <w:sz w:val="23"/>
          <w:szCs w:val="23"/>
        </w:rPr>
        <w:t xml:space="preserve"> A Tribuna Social constitui instrumento de participação popular nas políticas públicas, que dependerá, para sua realização, de discurso a ser proferido por representante dos seguintes meios sociais e coletivos:</w:t>
      </w:r>
    </w:p>
    <w:p w:rsidR="00E91B6D" w:rsidRPr="00942032" w:rsidRDefault="00E91B6D" w:rsidP="0025611A">
      <w:pPr>
        <w:ind w:firstLine="1134"/>
        <w:jc w:val="both"/>
        <w:rPr>
          <w:sz w:val="23"/>
          <w:szCs w:val="23"/>
        </w:rPr>
      </w:pPr>
    </w:p>
    <w:p w:rsidR="00461189" w:rsidRPr="00942032" w:rsidRDefault="00E91B6D" w:rsidP="0025611A">
      <w:pPr>
        <w:ind w:firstLine="1134"/>
        <w:jc w:val="both"/>
        <w:rPr>
          <w:sz w:val="23"/>
          <w:szCs w:val="23"/>
        </w:rPr>
      </w:pPr>
      <w:r w:rsidRPr="00942032">
        <w:rPr>
          <w:sz w:val="23"/>
          <w:szCs w:val="23"/>
        </w:rPr>
        <w:t>I – organizações não governamentais;</w:t>
      </w:r>
    </w:p>
    <w:p w:rsidR="00461189" w:rsidRPr="00942032" w:rsidRDefault="00461189" w:rsidP="0025611A">
      <w:pPr>
        <w:ind w:firstLine="1134"/>
        <w:jc w:val="both"/>
        <w:rPr>
          <w:sz w:val="23"/>
          <w:szCs w:val="23"/>
        </w:rPr>
      </w:pPr>
    </w:p>
    <w:p w:rsidR="00461189" w:rsidRPr="00942032" w:rsidRDefault="00461189" w:rsidP="0025611A">
      <w:pPr>
        <w:ind w:firstLine="1134"/>
        <w:jc w:val="both"/>
        <w:rPr>
          <w:sz w:val="23"/>
          <w:szCs w:val="23"/>
        </w:rPr>
      </w:pPr>
      <w:r w:rsidRPr="00942032">
        <w:rPr>
          <w:sz w:val="23"/>
          <w:szCs w:val="23"/>
        </w:rPr>
        <w:t>II – organizações sociais;</w:t>
      </w:r>
    </w:p>
    <w:p w:rsidR="00461189" w:rsidRPr="00942032" w:rsidRDefault="00461189" w:rsidP="0025611A">
      <w:pPr>
        <w:ind w:firstLine="1134"/>
        <w:jc w:val="both"/>
        <w:rPr>
          <w:sz w:val="23"/>
          <w:szCs w:val="23"/>
        </w:rPr>
      </w:pPr>
    </w:p>
    <w:p w:rsidR="007418BE" w:rsidRPr="00942032" w:rsidRDefault="007418BE" w:rsidP="0025611A">
      <w:pPr>
        <w:ind w:firstLine="1134"/>
        <w:jc w:val="both"/>
        <w:rPr>
          <w:sz w:val="23"/>
          <w:szCs w:val="23"/>
        </w:rPr>
      </w:pPr>
      <w:r w:rsidRPr="00942032">
        <w:rPr>
          <w:sz w:val="23"/>
          <w:szCs w:val="23"/>
        </w:rPr>
        <w:t>III – organizações da sociedade civil;</w:t>
      </w:r>
    </w:p>
    <w:p w:rsidR="007418BE" w:rsidRPr="00942032" w:rsidRDefault="007418BE" w:rsidP="0025611A">
      <w:pPr>
        <w:ind w:firstLine="1134"/>
        <w:jc w:val="both"/>
        <w:rPr>
          <w:sz w:val="23"/>
          <w:szCs w:val="23"/>
        </w:rPr>
      </w:pPr>
    </w:p>
    <w:p w:rsidR="00461189" w:rsidRPr="00942032" w:rsidRDefault="007418BE" w:rsidP="0025611A">
      <w:pPr>
        <w:ind w:firstLine="1134"/>
        <w:jc w:val="both"/>
        <w:rPr>
          <w:sz w:val="23"/>
          <w:szCs w:val="23"/>
        </w:rPr>
      </w:pPr>
      <w:r w:rsidRPr="00942032">
        <w:rPr>
          <w:sz w:val="23"/>
          <w:szCs w:val="23"/>
        </w:rPr>
        <w:t>IV</w:t>
      </w:r>
      <w:r w:rsidR="00461189" w:rsidRPr="00942032">
        <w:rPr>
          <w:sz w:val="23"/>
          <w:szCs w:val="23"/>
        </w:rPr>
        <w:t xml:space="preserve"> – organizações da sociedade civil de interesse público;</w:t>
      </w:r>
    </w:p>
    <w:p w:rsidR="00E91B6D" w:rsidRPr="00942032" w:rsidRDefault="00E91B6D" w:rsidP="0025611A">
      <w:pPr>
        <w:ind w:firstLine="1134"/>
        <w:jc w:val="both"/>
        <w:rPr>
          <w:sz w:val="23"/>
          <w:szCs w:val="23"/>
        </w:rPr>
      </w:pPr>
    </w:p>
    <w:p w:rsidR="00E91B6D" w:rsidRPr="00942032" w:rsidRDefault="007418BE" w:rsidP="0025611A">
      <w:pPr>
        <w:ind w:firstLine="1134"/>
        <w:jc w:val="both"/>
        <w:rPr>
          <w:sz w:val="23"/>
          <w:szCs w:val="23"/>
        </w:rPr>
      </w:pPr>
      <w:r w:rsidRPr="00942032">
        <w:rPr>
          <w:sz w:val="23"/>
          <w:szCs w:val="23"/>
        </w:rPr>
        <w:t>V</w:t>
      </w:r>
      <w:r w:rsidR="00E91B6D" w:rsidRPr="00942032">
        <w:rPr>
          <w:sz w:val="23"/>
          <w:szCs w:val="23"/>
        </w:rPr>
        <w:t xml:space="preserve"> – associações</w:t>
      </w:r>
      <w:r w:rsidRPr="00942032">
        <w:rPr>
          <w:sz w:val="23"/>
          <w:szCs w:val="23"/>
        </w:rPr>
        <w:t>, que tratem de matérias de interesse público;</w:t>
      </w:r>
    </w:p>
    <w:p w:rsidR="007418BE" w:rsidRPr="00942032" w:rsidRDefault="007418BE" w:rsidP="0025611A">
      <w:pPr>
        <w:ind w:firstLine="1134"/>
        <w:jc w:val="both"/>
        <w:rPr>
          <w:sz w:val="23"/>
          <w:szCs w:val="23"/>
        </w:rPr>
      </w:pPr>
    </w:p>
    <w:p w:rsidR="007418BE" w:rsidRPr="00942032" w:rsidRDefault="007418BE" w:rsidP="0025611A">
      <w:pPr>
        <w:ind w:firstLine="1134"/>
        <w:jc w:val="both"/>
        <w:rPr>
          <w:sz w:val="23"/>
          <w:szCs w:val="23"/>
        </w:rPr>
      </w:pPr>
      <w:r w:rsidRPr="00942032">
        <w:rPr>
          <w:sz w:val="23"/>
          <w:szCs w:val="23"/>
        </w:rPr>
        <w:t>VI – fundações, que tratem de matérias de interesse público;</w:t>
      </w:r>
    </w:p>
    <w:p w:rsidR="007418BE" w:rsidRPr="00942032" w:rsidRDefault="007418BE" w:rsidP="0025611A">
      <w:pPr>
        <w:ind w:firstLine="1134"/>
        <w:jc w:val="both"/>
        <w:rPr>
          <w:sz w:val="23"/>
          <w:szCs w:val="23"/>
        </w:rPr>
      </w:pPr>
    </w:p>
    <w:p w:rsidR="007418BE" w:rsidRPr="00942032" w:rsidRDefault="007418BE" w:rsidP="0025611A">
      <w:pPr>
        <w:ind w:firstLine="1134"/>
        <w:jc w:val="both"/>
        <w:rPr>
          <w:sz w:val="23"/>
          <w:szCs w:val="23"/>
        </w:rPr>
      </w:pPr>
      <w:r w:rsidRPr="00942032">
        <w:rPr>
          <w:sz w:val="23"/>
          <w:szCs w:val="23"/>
        </w:rPr>
        <w:t>VII – sociedades, que tratem de matérias de interesse público;</w:t>
      </w:r>
    </w:p>
    <w:p w:rsidR="00E91B6D" w:rsidRPr="00942032" w:rsidRDefault="00E91B6D" w:rsidP="0025611A">
      <w:pPr>
        <w:ind w:firstLine="1134"/>
        <w:jc w:val="both"/>
        <w:rPr>
          <w:sz w:val="23"/>
          <w:szCs w:val="23"/>
        </w:rPr>
      </w:pPr>
    </w:p>
    <w:p w:rsidR="00E91B6D" w:rsidRPr="00942032" w:rsidRDefault="007418BE" w:rsidP="0025611A">
      <w:pPr>
        <w:ind w:firstLine="1134"/>
        <w:jc w:val="both"/>
        <w:rPr>
          <w:sz w:val="23"/>
          <w:szCs w:val="23"/>
        </w:rPr>
      </w:pPr>
      <w:r w:rsidRPr="00942032">
        <w:rPr>
          <w:sz w:val="23"/>
          <w:szCs w:val="23"/>
        </w:rPr>
        <w:t>V</w:t>
      </w:r>
      <w:r w:rsidR="00E91B6D" w:rsidRPr="00942032">
        <w:rPr>
          <w:sz w:val="23"/>
          <w:szCs w:val="23"/>
        </w:rPr>
        <w:t>III – entidades de classe;</w:t>
      </w:r>
    </w:p>
    <w:p w:rsidR="00E91B6D" w:rsidRPr="00942032" w:rsidRDefault="00E91B6D" w:rsidP="0025611A">
      <w:pPr>
        <w:ind w:firstLine="1134"/>
        <w:jc w:val="both"/>
        <w:rPr>
          <w:sz w:val="23"/>
          <w:szCs w:val="23"/>
        </w:rPr>
      </w:pPr>
    </w:p>
    <w:p w:rsidR="00E91B6D" w:rsidRPr="00942032" w:rsidRDefault="007418BE" w:rsidP="0025611A">
      <w:pPr>
        <w:ind w:firstLine="1134"/>
        <w:jc w:val="both"/>
        <w:rPr>
          <w:sz w:val="23"/>
          <w:szCs w:val="23"/>
        </w:rPr>
      </w:pPr>
      <w:r w:rsidRPr="00942032">
        <w:rPr>
          <w:sz w:val="23"/>
          <w:szCs w:val="23"/>
        </w:rPr>
        <w:t>IX</w:t>
      </w:r>
      <w:r w:rsidR="00E91B6D" w:rsidRPr="00942032">
        <w:rPr>
          <w:sz w:val="23"/>
          <w:szCs w:val="23"/>
        </w:rPr>
        <w:t xml:space="preserve"> – entidades estudantis;</w:t>
      </w:r>
    </w:p>
    <w:p w:rsidR="00E91B6D" w:rsidRPr="00942032" w:rsidRDefault="00E91B6D" w:rsidP="0025611A">
      <w:pPr>
        <w:ind w:firstLine="1134"/>
        <w:jc w:val="both"/>
        <w:rPr>
          <w:sz w:val="23"/>
          <w:szCs w:val="23"/>
        </w:rPr>
      </w:pPr>
    </w:p>
    <w:p w:rsidR="007418BE" w:rsidRPr="00942032" w:rsidRDefault="007418BE" w:rsidP="0025611A">
      <w:pPr>
        <w:ind w:firstLine="1134"/>
        <w:jc w:val="both"/>
        <w:rPr>
          <w:sz w:val="23"/>
          <w:szCs w:val="23"/>
        </w:rPr>
      </w:pPr>
      <w:r w:rsidRPr="00942032">
        <w:rPr>
          <w:sz w:val="23"/>
          <w:szCs w:val="23"/>
        </w:rPr>
        <w:t xml:space="preserve">X – entidades sindicais; </w:t>
      </w:r>
    </w:p>
    <w:p w:rsidR="007418BE" w:rsidRPr="00942032" w:rsidRDefault="007418BE" w:rsidP="0025611A">
      <w:pPr>
        <w:ind w:firstLine="1134"/>
        <w:jc w:val="both"/>
        <w:rPr>
          <w:sz w:val="23"/>
          <w:szCs w:val="23"/>
        </w:rPr>
      </w:pPr>
    </w:p>
    <w:p w:rsidR="00E91B6D" w:rsidRPr="00942032" w:rsidRDefault="007418BE" w:rsidP="0025611A">
      <w:pPr>
        <w:ind w:firstLine="1134"/>
        <w:jc w:val="both"/>
        <w:rPr>
          <w:sz w:val="23"/>
          <w:szCs w:val="23"/>
        </w:rPr>
      </w:pPr>
      <w:r w:rsidRPr="00942032">
        <w:rPr>
          <w:sz w:val="23"/>
          <w:szCs w:val="23"/>
        </w:rPr>
        <w:t>XI</w:t>
      </w:r>
      <w:r w:rsidR="00E91B6D" w:rsidRPr="00942032">
        <w:rPr>
          <w:sz w:val="23"/>
          <w:szCs w:val="23"/>
        </w:rPr>
        <w:t xml:space="preserve"> </w:t>
      </w:r>
      <w:r w:rsidRPr="00942032">
        <w:rPr>
          <w:sz w:val="23"/>
          <w:szCs w:val="23"/>
        </w:rPr>
        <w:t>–</w:t>
      </w:r>
      <w:r w:rsidR="00E91B6D" w:rsidRPr="00942032">
        <w:rPr>
          <w:sz w:val="23"/>
          <w:szCs w:val="23"/>
        </w:rPr>
        <w:t xml:space="preserve"> </w:t>
      </w:r>
      <w:r w:rsidRPr="00942032">
        <w:rPr>
          <w:sz w:val="23"/>
          <w:szCs w:val="23"/>
        </w:rPr>
        <w:t>partidos políticos;</w:t>
      </w:r>
    </w:p>
    <w:p w:rsidR="007418BE" w:rsidRPr="00942032" w:rsidRDefault="007418BE" w:rsidP="0025611A">
      <w:pPr>
        <w:ind w:firstLine="1134"/>
        <w:jc w:val="both"/>
        <w:rPr>
          <w:sz w:val="23"/>
          <w:szCs w:val="23"/>
        </w:rPr>
      </w:pPr>
    </w:p>
    <w:p w:rsidR="007418BE" w:rsidRPr="00942032" w:rsidRDefault="007418BE" w:rsidP="0025611A">
      <w:pPr>
        <w:ind w:firstLine="1134"/>
        <w:jc w:val="both"/>
        <w:rPr>
          <w:sz w:val="23"/>
          <w:szCs w:val="23"/>
        </w:rPr>
      </w:pPr>
      <w:r w:rsidRPr="00942032">
        <w:rPr>
          <w:sz w:val="23"/>
          <w:szCs w:val="23"/>
        </w:rPr>
        <w:t xml:space="preserve">XII – organizações </w:t>
      </w:r>
      <w:r w:rsidR="00296983" w:rsidRPr="00942032">
        <w:rPr>
          <w:sz w:val="23"/>
          <w:szCs w:val="23"/>
        </w:rPr>
        <w:t>religiosas.</w:t>
      </w:r>
    </w:p>
    <w:p w:rsidR="00E91B6D" w:rsidRPr="00942032" w:rsidRDefault="00E91B6D" w:rsidP="0025611A">
      <w:pPr>
        <w:ind w:firstLine="1134"/>
        <w:jc w:val="both"/>
        <w:rPr>
          <w:sz w:val="23"/>
          <w:szCs w:val="23"/>
        </w:rPr>
      </w:pPr>
    </w:p>
    <w:p w:rsidR="007418BE" w:rsidRPr="00942032" w:rsidRDefault="00566209" w:rsidP="0025611A">
      <w:pPr>
        <w:ind w:firstLine="1134"/>
        <w:jc w:val="both"/>
        <w:rPr>
          <w:sz w:val="23"/>
          <w:szCs w:val="23"/>
        </w:rPr>
      </w:pPr>
      <w:r w:rsidRPr="00942032">
        <w:rPr>
          <w:sz w:val="23"/>
          <w:szCs w:val="23"/>
        </w:rPr>
        <w:t>§ 1º</w:t>
      </w:r>
      <w:r w:rsidR="007418BE" w:rsidRPr="00942032">
        <w:rPr>
          <w:sz w:val="23"/>
          <w:szCs w:val="23"/>
        </w:rPr>
        <w:t xml:space="preserve"> </w:t>
      </w:r>
      <w:r w:rsidRPr="00942032">
        <w:rPr>
          <w:sz w:val="23"/>
          <w:szCs w:val="23"/>
        </w:rPr>
        <w:t>O representante das entidades coletivas mencionadas pode ser qualquer cidadão</w:t>
      </w:r>
      <w:r w:rsidR="007200C7" w:rsidRPr="00942032">
        <w:rPr>
          <w:sz w:val="23"/>
          <w:szCs w:val="23"/>
        </w:rPr>
        <w:t>,</w:t>
      </w:r>
      <w:r w:rsidRPr="00942032">
        <w:rPr>
          <w:sz w:val="23"/>
          <w:szCs w:val="23"/>
        </w:rPr>
        <w:t xml:space="preserve"> que fale em nome da coletividade que representa, comprovando ser membro da mesma, sem necessidade de ser necessariamente o representante legal.</w:t>
      </w:r>
    </w:p>
    <w:p w:rsidR="007200C7" w:rsidRPr="00942032" w:rsidRDefault="007200C7" w:rsidP="0025611A">
      <w:pPr>
        <w:ind w:firstLine="1134"/>
        <w:jc w:val="both"/>
        <w:rPr>
          <w:sz w:val="23"/>
          <w:szCs w:val="23"/>
        </w:rPr>
      </w:pPr>
    </w:p>
    <w:p w:rsidR="00566209" w:rsidRPr="00942032" w:rsidRDefault="00566209" w:rsidP="0025611A">
      <w:pPr>
        <w:ind w:firstLine="1134"/>
        <w:jc w:val="both"/>
        <w:rPr>
          <w:sz w:val="23"/>
          <w:szCs w:val="23"/>
        </w:rPr>
      </w:pPr>
      <w:r w:rsidRPr="00942032">
        <w:rPr>
          <w:sz w:val="23"/>
          <w:szCs w:val="23"/>
        </w:rPr>
        <w:lastRenderedPageBreak/>
        <w:t>§ 2º Durante o uso da palavra na Tribuna Social, o representante que falará em nome da entidade coletiva, e se desvirtuar do interesse social da discussão, para mero discurso de promoção pessoal,</w:t>
      </w:r>
      <w:r w:rsidR="007200C7" w:rsidRPr="00942032">
        <w:rPr>
          <w:sz w:val="23"/>
          <w:szCs w:val="23"/>
        </w:rPr>
        <w:t xml:space="preserve"> terá sua palavra cortada pelo Vereador que presidir a S</w:t>
      </w:r>
      <w:r w:rsidRPr="00942032">
        <w:rPr>
          <w:sz w:val="23"/>
          <w:szCs w:val="23"/>
        </w:rPr>
        <w:t>essão.</w:t>
      </w:r>
    </w:p>
    <w:p w:rsidR="00E91B6D" w:rsidRPr="00942032" w:rsidRDefault="00E91B6D"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t>Art. 3º</w:t>
      </w:r>
      <w:r w:rsidRPr="00942032">
        <w:rPr>
          <w:sz w:val="23"/>
          <w:szCs w:val="23"/>
        </w:rPr>
        <w:t xml:space="preserve"> Para fazer uso da Tribuna Social, a entidade coletiva deverá apresentar requerimento, por escrito, à Presidência da Câmara, entregue no Protoco</w:t>
      </w:r>
      <w:r w:rsidR="0025611A" w:rsidRPr="00942032">
        <w:rPr>
          <w:sz w:val="23"/>
          <w:szCs w:val="23"/>
        </w:rPr>
        <w:t>lo, com antecedência mínima de 5 (cinco</w:t>
      </w:r>
      <w:r w:rsidRPr="00942032">
        <w:rPr>
          <w:sz w:val="23"/>
          <w:szCs w:val="23"/>
        </w:rPr>
        <w:t>) dias da data requerida, informando:</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I - o assunto tratado;</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II - o representante que falará em nome da entidade;</w:t>
      </w:r>
    </w:p>
    <w:p w:rsidR="00377B78" w:rsidRPr="00942032" w:rsidRDefault="00377B78" w:rsidP="0025611A">
      <w:pPr>
        <w:ind w:firstLine="1134"/>
        <w:jc w:val="both"/>
        <w:rPr>
          <w:sz w:val="23"/>
          <w:szCs w:val="23"/>
        </w:rPr>
      </w:pPr>
    </w:p>
    <w:p w:rsidR="00E91B6D" w:rsidRPr="00942032" w:rsidRDefault="00377B78" w:rsidP="0025611A">
      <w:pPr>
        <w:ind w:firstLine="1134"/>
        <w:jc w:val="both"/>
        <w:rPr>
          <w:sz w:val="23"/>
          <w:szCs w:val="23"/>
        </w:rPr>
      </w:pPr>
      <w:r w:rsidRPr="00942032">
        <w:rPr>
          <w:sz w:val="23"/>
          <w:szCs w:val="23"/>
        </w:rPr>
        <w:t>III - a comprovação de que este é maior de 18 (dezoito) anos e residente no Município.</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t>Art. 4º</w:t>
      </w:r>
      <w:r w:rsidRPr="00942032">
        <w:rPr>
          <w:sz w:val="23"/>
          <w:szCs w:val="23"/>
        </w:rPr>
        <w:t xml:space="preserve"> A entidade coletiva inscrita terá o direito de utilizar a Tribuna </w:t>
      </w:r>
      <w:r w:rsidR="00851700" w:rsidRPr="00942032">
        <w:rPr>
          <w:sz w:val="23"/>
          <w:szCs w:val="23"/>
        </w:rPr>
        <w:t>Social</w:t>
      </w:r>
      <w:r w:rsidRPr="00942032">
        <w:rPr>
          <w:sz w:val="23"/>
          <w:szCs w:val="23"/>
        </w:rPr>
        <w:t>, por meio de seu representante,</w:t>
      </w:r>
      <w:r w:rsidR="0025611A" w:rsidRPr="00942032">
        <w:rPr>
          <w:sz w:val="23"/>
          <w:szCs w:val="23"/>
        </w:rPr>
        <w:t xml:space="preserve"> após o prazo de 5</w:t>
      </w:r>
      <w:r w:rsidRPr="00942032">
        <w:rPr>
          <w:sz w:val="23"/>
          <w:szCs w:val="23"/>
        </w:rPr>
        <w:t xml:space="preserve"> (</w:t>
      </w:r>
      <w:r w:rsidR="0025611A" w:rsidRPr="00942032">
        <w:rPr>
          <w:sz w:val="23"/>
          <w:szCs w:val="23"/>
        </w:rPr>
        <w:t>cinco</w:t>
      </w:r>
      <w:r w:rsidRPr="00942032">
        <w:rPr>
          <w:sz w:val="23"/>
          <w:szCs w:val="23"/>
        </w:rPr>
        <w:t>) dias, a contar do recebimento do pedido no protocolo da Câmara, com a seguinte prioridade:</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 xml:space="preserve">I – aquela que, na Sessão Legislativa em curso, ainda não tenha feito uso da Tribuna </w:t>
      </w:r>
      <w:r w:rsidR="00851700" w:rsidRPr="00942032">
        <w:rPr>
          <w:sz w:val="23"/>
          <w:szCs w:val="23"/>
        </w:rPr>
        <w:t>Social</w:t>
      </w:r>
      <w:r w:rsidRPr="00942032">
        <w:rPr>
          <w:sz w:val="23"/>
          <w:szCs w:val="23"/>
        </w:rPr>
        <w:t>;</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 xml:space="preserve">II - aquela que, na Sessão Legislativa em curso, tenha feito uso da Tribuna </w:t>
      </w:r>
      <w:r w:rsidR="00851700" w:rsidRPr="00942032">
        <w:rPr>
          <w:sz w:val="23"/>
          <w:szCs w:val="23"/>
        </w:rPr>
        <w:t>Social</w:t>
      </w:r>
      <w:r w:rsidRPr="00942032">
        <w:rPr>
          <w:sz w:val="23"/>
          <w:szCs w:val="23"/>
        </w:rPr>
        <w:t xml:space="preserve"> há mais tempo;</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III - o primeiro a inscrever-se, segundo o horário de entrega da solicitação no Protocolo da Câmara.</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 xml:space="preserve">Parágrafo único. Será dado conhecimento prévio à entidade que deverá ocupar a Tribuna </w:t>
      </w:r>
      <w:r w:rsidR="00851700" w:rsidRPr="00942032">
        <w:rPr>
          <w:sz w:val="23"/>
          <w:szCs w:val="23"/>
        </w:rPr>
        <w:t>Social</w:t>
      </w:r>
      <w:r w:rsidRPr="00942032">
        <w:rPr>
          <w:sz w:val="23"/>
          <w:szCs w:val="23"/>
        </w:rPr>
        <w:t xml:space="preserve"> por meio de seu representante, os quais somente poderão solicitar novamente o seu uso, após o decurso do prazo de 90 (noventa) dias do uso anterior.</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t>Art. 5º</w:t>
      </w:r>
      <w:r w:rsidRPr="00942032">
        <w:rPr>
          <w:sz w:val="23"/>
          <w:szCs w:val="23"/>
        </w:rPr>
        <w:t xml:space="preserve"> Havendo mais de uma inscrição, para a mesma data, com abordagem do mesmo tema, </w:t>
      </w:r>
      <w:r w:rsidR="0025611A" w:rsidRPr="00942032">
        <w:rPr>
          <w:sz w:val="23"/>
          <w:szCs w:val="23"/>
        </w:rPr>
        <w:t>prevalecerá</w:t>
      </w:r>
      <w:r w:rsidRPr="00942032">
        <w:rPr>
          <w:sz w:val="23"/>
          <w:szCs w:val="23"/>
        </w:rPr>
        <w:t xml:space="preserve"> o inscrito que primeiro protocolou seu pedido, podendo o outro inscrito m</w:t>
      </w:r>
      <w:r w:rsidR="0025611A" w:rsidRPr="00942032">
        <w:rPr>
          <w:sz w:val="23"/>
          <w:szCs w:val="23"/>
        </w:rPr>
        <w:t>anifestar-se na Sessão seguinte com prioridade.</w:t>
      </w:r>
    </w:p>
    <w:p w:rsidR="00E91B6D" w:rsidRPr="00942032" w:rsidRDefault="00E91B6D"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t>Art. 6º</w:t>
      </w:r>
      <w:r w:rsidRPr="00942032">
        <w:rPr>
          <w:sz w:val="23"/>
          <w:szCs w:val="23"/>
        </w:rPr>
        <w:t xml:space="preserve"> A Mesa deverá informar as entidades que não farão uso da Tribuna </w:t>
      </w:r>
      <w:r w:rsidR="00851700" w:rsidRPr="00942032">
        <w:rPr>
          <w:sz w:val="23"/>
          <w:szCs w:val="23"/>
        </w:rPr>
        <w:t>Social na S</w:t>
      </w:r>
      <w:r w:rsidRPr="00942032">
        <w:rPr>
          <w:sz w:val="23"/>
          <w:szCs w:val="23"/>
        </w:rPr>
        <w:t>essão solicitada, ficando estas com suas inscrições automaticamente asseguradas</w:t>
      </w:r>
      <w:r w:rsidR="0025611A" w:rsidRPr="00942032">
        <w:rPr>
          <w:sz w:val="23"/>
          <w:szCs w:val="23"/>
        </w:rPr>
        <w:t xml:space="preserve"> na Sessão seguinte</w:t>
      </w:r>
      <w:r w:rsidRPr="00942032">
        <w:rPr>
          <w:sz w:val="23"/>
          <w:szCs w:val="23"/>
        </w:rPr>
        <w:t xml:space="preserve">. </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Parágrafo único. A entidade que, por qualquer hipótese, não possa ser atendida na pretensão da data solicitada, será facultada prioritariamente a escolha de outra data.</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t>Art. 7º</w:t>
      </w:r>
      <w:r w:rsidRPr="00942032">
        <w:rPr>
          <w:sz w:val="23"/>
          <w:szCs w:val="23"/>
        </w:rPr>
        <w:t xml:space="preserve"> Ao Vereador que for citado pelo ocupante da Tribuna Social, fica ass</w:t>
      </w:r>
      <w:r w:rsidR="007200C7" w:rsidRPr="00942032">
        <w:rPr>
          <w:sz w:val="23"/>
          <w:szCs w:val="23"/>
        </w:rPr>
        <w:t>egurado o direito de resposta</w:t>
      </w:r>
      <w:r w:rsidRPr="00942032">
        <w:rPr>
          <w:sz w:val="23"/>
          <w:szCs w:val="23"/>
        </w:rPr>
        <w:t>, com o uso da palavra, por 5 (cinco) minutos, sem apartes.</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sz w:val="23"/>
          <w:szCs w:val="23"/>
        </w:rPr>
        <w:t>Parágrafo único. Expressões injuriosas, caluniosas ou difamatórias eventualmente proferidas pelos ocupantes da Tribuna Social contra os integrantes da Câmara Municipal de Sorocaba poderão ser impedidas com o corte do som pelo Vereador que p</w:t>
      </w:r>
      <w:r w:rsidR="0025611A" w:rsidRPr="00942032">
        <w:rPr>
          <w:sz w:val="23"/>
          <w:szCs w:val="23"/>
        </w:rPr>
        <w:t>residir</w:t>
      </w:r>
      <w:r w:rsidRPr="00942032">
        <w:rPr>
          <w:sz w:val="23"/>
          <w:szCs w:val="23"/>
        </w:rPr>
        <w:t xml:space="preserve"> a Sessão, independentemente das sanções cíveis e criminais cabíveis a serem promovidas pelo ofendido.</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lastRenderedPageBreak/>
        <w:t>Art. 8º</w:t>
      </w:r>
      <w:r w:rsidRPr="00942032">
        <w:rPr>
          <w:sz w:val="23"/>
          <w:szCs w:val="23"/>
        </w:rPr>
        <w:t xml:space="preserve"> Ao ocupante da Tribuna Social, não será permitido citar nominalmente qualquer Vereador </w:t>
      </w:r>
      <w:r w:rsidR="00106398" w:rsidRPr="00942032">
        <w:rPr>
          <w:sz w:val="23"/>
          <w:szCs w:val="23"/>
        </w:rPr>
        <w:t>que estiver ausente do Plenário, sob pena de cassação da palavra pelo Vereador que presidir a Sessão.</w:t>
      </w:r>
    </w:p>
    <w:p w:rsidR="00377B78" w:rsidRPr="00942032" w:rsidRDefault="00377B78" w:rsidP="0025611A">
      <w:pPr>
        <w:ind w:firstLine="1134"/>
        <w:jc w:val="both"/>
        <w:rPr>
          <w:sz w:val="23"/>
          <w:szCs w:val="23"/>
        </w:rPr>
      </w:pPr>
    </w:p>
    <w:p w:rsidR="00377B78" w:rsidRPr="00942032" w:rsidRDefault="00377B78" w:rsidP="0025611A">
      <w:pPr>
        <w:ind w:firstLine="1134"/>
        <w:jc w:val="both"/>
        <w:rPr>
          <w:sz w:val="23"/>
          <w:szCs w:val="23"/>
        </w:rPr>
      </w:pPr>
      <w:r w:rsidRPr="00942032">
        <w:rPr>
          <w:b/>
          <w:sz w:val="23"/>
          <w:szCs w:val="23"/>
        </w:rPr>
        <w:t>Art. 9º</w:t>
      </w:r>
      <w:r w:rsidR="0025611A" w:rsidRPr="00942032">
        <w:rPr>
          <w:sz w:val="23"/>
          <w:szCs w:val="23"/>
        </w:rPr>
        <w:t xml:space="preserve"> Será garantido tempo de 5 (cinco</w:t>
      </w:r>
      <w:r w:rsidRPr="00942032">
        <w:rPr>
          <w:sz w:val="23"/>
          <w:szCs w:val="23"/>
        </w:rPr>
        <w:t>) min</w:t>
      </w:r>
      <w:r w:rsidR="00106398" w:rsidRPr="00942032">
        <w:rPr>
          <w:sz w:val="23"/>
          <w:szCs w:val="23"/>
        </w:rPr>
        <w:t>utos para manifestação de cada liderança partidária</w:t>
      </w:r>
      <w:r w:rsidRPr="00942032">
        <w:rPr>
          <w:sz w:val="23"/>
          <w:szCs w:val="23"/>
        </w:rPr>
        <w:t xml:space="preserve">, a propósito do tema abordado na Tribuna </w:t>
      </w:r>
      <w:r w:rsidR="00106398" w:rsidRPr="00942032">
        <w:rPr>
          <w:sz w:val="23"/>
          <w:szCs w:val="23"/>
        </w:rPr>
        <w:t>Social</w:t>
      </w:r>
      <w:r w:rsidRPr="00942032">
        <w:rPr>
          <w:sz w:val="23"/>
          <w:szCs w:val="23"/>
        </w:rPr>
        <w:t>.</w:t>
      </w:r>
    </w:p>
    <w:p w:rsidR="00377B78" w:rsidRPr="00942032" w:rsidRDefault="00377B78" w:rsidP="0025611A">
      <w:pPr>
        <w:ind w:firstLine="1134"/>
        <w:jc w:val="both"/>
        <w:rPr>
          <w:sz w:val="23"/>
          <w:szCs w:val="23"/>
        </w:rPr>
      </w:pPr>
      <w:r w:rsidRPr="00942032">
        <w:rPr>
          <w:sz w:val="23"/>
          <w:szCs w:val="23"/>
        </w:rPr>
        <w:t xml:space="preserve"> </w:t>
      </w:r>
    </w:p>
    <w:p w:rsidR="00377B78" w:rsidRPr="00942032" w:rsidRDefault="00377B78" w:rsidP="0025611A">
      <w:pPr>
        <w:ind w:firstLine="1134"/>
        <w:jc w:val="both"/>
        <w:rPr>
          <w:sz w:val="23"/>
          <w:szCs w:val="23"/>
        </w:rPr>
      </w:pPr>
      <w:r w:rsidRPr="00942032">
        <w:rPr>
          <w:b/>
          <w:sz w:val="23"/>
          <w:szCs w:val="23"/>
        </w:rPr>
        <w:t>Art. 10</w:t>
      </w:r>
      <w:r w:rsidR="00855393" w:rsidRPr="00942032">
        <w:rPr>
          <w:b/>
          <w:sz w:val="23"/>
          <w:szCs w:val="23"/>
        </w:rPr>
        <w:t>.</w:t>
      </w:r>
      <w:r w:rsidRPr="00942032">
        <w:rPr>
          <w:sz w:val="23"/>
          <w:szCs w:val="23"/>
        </w:rPr>
        <w:t xml:space="preserve"> Para utilizar a Tribuna Social, o orador apresentará por escrito, declaração de conhecimento desta </w:t>
      </w:r>
      <w:r w:rsidR="00855393" w:rsidRPr="00942032">
        <w:rPr>
          <w:sz w:val="23"/>
          <w:szCs w:val="23"/>
        </w:rPr>
        <w:t>Resolução</w:t>
      </w:r>
      <w:r w:rsidRPr="00942032">
        <w:rPr>
          <w:sz w:val="23"/>
          <w:szCs w:val="23"/>
        </w:rPr>
        <w:t xml:space="preserve"> e demais regras regimentais que normatizam os debates em Plenário.</w:t>
      </w:r>
    </w:p>
    <w:p w:rsidR="00942032" w:rsidRPr="00942032" w:rsidRDefault="00942032" w:rsidP="0025611A">
      <w:pPr>
        <w:ind w:firstLine="1134"/>
        <w:jc w:val="both"/>
        <w:rPr>
          <w:sz w:val="23"/>
          <w:szCs w:val="23"/>
        </w:rPr>
      </w:pPr>
    </w:p>
    <w:p w:rsidR="00942032" w:rsidRPr="00942032" w:rsidRDefault="00942032" w:rsidP="00942032">
      <w:pPr>
        <w:ind w:firstLine="1134"/>
        <w:jc w:val="both"/>
        <w:rPr>
          <w:sz w:val="23"/>
          <w:szCs w:val="23"/>
        </w:rPr>
      </w:pPr>
      <w:r w:rsidRPr="00942032">
        <w:rPr>
          <w:b/>
          <w:sz w:val="23"/>
          <w:szCs w:val="23"/>
        </w:rPr>
        <w:t>Art. 11.</w:t>
      </w:r>
      <w:r w:rsidRPr="00942032">
        <w:rPr>
          <w:sz w:val="23"/>
          <w:szCs w:val="23"/>
        </w:rPr>
        <w:t xml:space="preserve"> A Tribuna Social ficará suspensa durante o período eleitoral.</w:t>
      </w:r>
    </w:p>
    <w:p w:rsidR="00377B78" w:rsidRPr="00942032" w:rsidRDefault="00377B78" w:rsidP="0025611A">
      <w:pPr>
        <w:ind w:firstLine="1134"/>
        <w:jc w:val="both"/>
        <w:rPr>
          <w:sz w:val="23"/>
          <w:szCs w:val="23"/>
        </w:rPr>
      </w:pPr>
    </w:p>
    <w:p w:rsidR="00EF1463" w:rsidRPr="00942032" w:rsidRDefault="00942032" w:rsidP="0025611A">
      <w:pPr>
        <w:ind w:firstLine="1134"/>
        <w:jc w:val="both"/>
        <w:rPr>
          <w:sz w:val="23"/>
          <w:szCs w:val="23"/>
        </w:rPr>
      </w:pPr>
      <w:r w:rsidRPr="00942032">
        <w:rPr>
          <w:b/>
          <w:sz w:val="23"/>
          <w:szCs w:val="23"/>
        </w:rPr>
        <w:t>Art. 12</w:t>
      </w:r>
      <w:r w:rsidR="00855393" w:rsidRPr="00942032">
        <w:rPr>
          <w:b/>
          <w:sz w:val="23"/>
          <w:szCs w:val="23"/>
        </w:rPr>
        <w:t>.</w:t>
      </w:r>
      <w:r w:rsidR="00377B78" w:rsidRPr="00942032">
        <w:rPr>
          <w:sz w:val="23"/>
          <w:szCs w:val="23"/>
        </w:rPr>
        <w:t xml:space="preserve"> </w:t>
      </w:r>
      <w:r w:rsidR="00063662" w:rsidRPr="00942032">
        <w:rPr>
          <w:sz w:val="23"/>
          <w:szCs w:val="23"/>
        </w:rPr>
        <w:t xml:space="preserve">O </w:t>
      </w:r>
      <w:r>
        <w:rPr>
          <w:sz w:val="23"/>
          <w:szCs w:val="23"/>
        </w:rPr>
        <w:t xml:space="preserve">art. </w:t>
      </w:r>
      <w:r w:rsidR="00855393" w:rsidRPr="00942032">
        <w:rPr>
          <w:sz w:val="23"/>
          <w:szCs w:val="23"/>
        </w:rPr>
        <w:t>1</w:t>
      </w:r>
      <w:r w:rsidR="00063662" w:rsidRPr="00942032">
        <w:rPr>
          <w:sz w:val="23"/>
          <w:szCs w:val="23"/>
        </w:rPr>
        <w:t xml:space="preserve">94, </w:t>
      </w:r>
      <w:r w:rsidR="00855393" w:rsidRPr="00942032">
        <w:rPr>
          <w:sz w:val="23"/>
          <w:szCs w:val="23"/>
        </w:rPr>
        <w:t xml:space="preserve">caput e seu § 2º, </w:t>
      </w:r>
      <w:r w:rsidR="00063662" w:rsidRPr="00942032">
        <w:rPr>
          <w:sz w:val="23"/>
          <w:szCs w:val="23"/>
        </w:rPr>
        <w:t>da Resolução nº 322, de 18 de setembro de 2007 (Regimento Interno da Câmara Municipal de Sorocaba), passa</w:t>
      </w:r>
      <w:r w:rsidR="00855393" w:rsidRPr="00942032">
        <w:rPr>
          <w:sz w:val="23"/>
          <w:szCs w:val="23"/>
        </w:rPr>
        <w:t>m</w:t>
      </w:r>
      <w:r w:rsidR="00063662" w:rsidRPr="00942032">
        <w:rPr>
          <w:sz w:val="23"/>
          <w:szCs w:val="23"/>
        </w:rPr>
        <w:t xml:space="preserve"> a vigorar com a</w:t>
      </w:r>
      <w:r w:rsidR="00855393" w:rsidRPr="00942032">
        <w:rPr>
          <w:sz w:val="23"/>
          <w:szCs w:val="23"/>
        </w:rPr>
        <w:t>s</w:t>
      </w:r>
      <w:r w:rsidR="00063662" w:rsidRPr="00942032">
        <w:rPr>
          <w:sz w:val="23"/>
          <w:szCs w:val="23"/>
        </w:rPr>
        <w:t xml:space="preserve"> seguinte</w:t>
      </w:r>
      <w:r w:rsidR="00855393" w:rsidRPr="00942032">
        <w:rPr>
          <w:sz w:val="23"/>
          <w:szCs w:val="23"/>
        </w:rPr>
        <w:t>s redações</w:t>
      </w:r>
      <w:r w:rsidR="00BC2D78" w:rsidRPr="00942032">
        <w:rPr>
          <w:sz w:val="23"/>
          <w:szCs w:val="23"/>
        </w:rPr>
        <w:t>:</w:t>
      </w:r>
    </w:p>
    <w:p w:rsidR="00BC2D78" w:rsidRPr="00942032" w:rsidRDefault="00BC2D78" w:rsidP="0025611A">
      <w:pPr>
        <w:ind w:firstLine="1134"/>
        <w:jc w:val="both"/>
        <w:rPr>
          <w:sz w:val="23"/>
          <w:szCs w:val="23"/>
        </w:rPr>
      </w:pPr>
    </w:p>
    <w:p w:rsidR="00063662" w:rsidRPr="00942032" w:rsidRDefault="00BC2D78" w:rsidP="0025611A">
      <w:pPr>
        <w:ind w:firstLine="1134"/>
        <w:jc w:val="both"/>
        <w:rPr>
          <w:i/>
          <w:sz w:val="23"/>
          <w:szCs w:val="23"/>
        </w:rPr>
      </w:pPr>
      <w:r w:rsidRPr="00942032">
        <w:rPr>
          <w:i/>
          <w:sz w:val="23"/>
          <w:szCs w:val="23"/>
        </w:rPr>
        <w:t>“</w:t>
      </w:r>
      <w:r w:rsidR="00855393" w:rsidRPr="00942032">
        <w:rPr>
          <w:i/>
          <w:sz w:val="23"/>
          <w:szCs w:val="23"/>
        </w:rPr>
        <w:t xml:space="preserve">Art.  194. As sessões ordinárias terão início às 8h45m, compondo-se de quatro partes: Primeiro Expediente, Ordem do Dia, Segundo Expediente e </w:t>
      </w:r>
      <w:r w:rsidR="00855393" w:rsidRPr="00942032">
        <w:rPr>
          <w:b/>
          <w:i/>
          <w:sz w:val="23"/>
          <w:szCs w:val="23"/>
        </w:rPr>
        <w:t>Tribuna Social</w:t>
      </w:r>
      <w:r w:rsidR="00855393" w:rsidRPr="00942032">
        <w:rPr>
          <w:i/>
          <w:sz w:val="23"/>
          <w:szCs w:val="23"/>
        </w:rPr>
        <w:t>.</w:t>
      </w:r>
    </w:p>
    <w:p w:rsidR="00855393" w:rsidRPr="00942032" w:rsidRDefault="00106398" w:rsidP="0025611A">
      <w:pPr>
        <w:ind w:firstLine="1134"/>
        <w:jc w:val="both"/>
        <w:rPr>
          <w:i/>
          <w:sz w:val="23"/>
          <w:szCs w:val="23"/>
        </w:rPr>
      </w:pPr>
      <w:r w:rsidRPr="00942032">
        <w:rPr>
          <w:i/>
          <w:sz w:val="23"/>
          <w:szCs w:val="23"/>
        </w:rPr>
        <w:t>(</w:t>
      </w:r>
      <w:r w:rsidR="00063662" w:rsidRPr="00942032">
        <w:rPr>
          <w:i/>
          <w:sz w:val="23"/>
          <w:szCs w:val="23"/>
        </w:rPr>
        <w:t>...</w:t>
      </w:r>
      <w:r w:rsidRPr="00942032">
        <w:rPr>
          <w:i/>
          <w:sz w:val="23"/>
          <w:szCs w:val="23"/>
        </w:rPr>
        <w:t>)</w:t>
      </w:r>
    </w:p>
    <w:p w:rsidR="00197778" w:rsidRPr="00942032" w:rsidRDefault="00855393" w:rsidP="0025611A">
      <w:pPr>
        <w:ind w:firstLine="1134"/>
        <w:jc w:val="both"/>
        <w:rPr>
          <w:i/>
          <w:sz w:val="23"/>
          <w:szCs w:val="23"/>
        </w:rPr>
      </w:pPr>
      <w:r w:rsidRPr="00942032">
        <w:rPr>
          <w:i/>
          <w:sz w:val="23"/>
          <w:szCs w:val="23"/>
        </w:rPr>
        <w:t>§</w:t>
      </w:r>
      <w:r w:rsidR="00106398" w:rsidRPr="00942032">
        <w:rPr>
          <w:i/>
          <w:sz w:val="23"/>
          <w:szCs w:val="23"/>
        </w:rPr>
        <w:t xml:space="preserve"> </w:t>
      </w:r>
      <w:r w:rsidRPr="00942032">
        <w:rPr>
          <w:i/>
          <w:sz w:val="23"/>
          <w:szCs w:val="23"/>
        </w:rPr>
        <w:t xml:space="preserve">2º A </w:t>
      </w:r>
      <w:r w:rsidRPr="00942032">
        <w:rPr>
          <w:b/>
          <w:i/>
          <w:sz w:val="23"/>
          <w:szCs w:val="23"/>
        </w:rPr>
        <w:t>Tribuna Social</w:t>
      </w:r>
      <w:r w:rsidRPr="00942032">
        <w:rPr>
          <w:i/>
          <w:sz w:val="23"/>
          <w:szCs w:val="23"/>
        </w:rPr>
        <w:t xml:space="preserve"> ficará suspensa durante o período eleitoral</w:t>
      </w:r>
      <w:r w:rsidR="00197778" w:rsidRPr="00942032">
        <w:rPr>
          <w:i/>
          <w:sz w:val="23"/>
          <w:szCs w:val="23"/>
        </w:rPr>
        <w:t>”</w:t>
      </w:r>
      <w:r w:rsidR="00B61B62" w:rsidRPr="00942032">
        <w:rPr>
          <w:i/>
          <w:sz w:val="23"/>
          <w:szCs w:val="23"/>
        </w:rPr>
        <w:t>.</w:t>
      </w:r>
      <w:r w:rsidR="00106398" w:rsidRPr="00942032">
        <w:rPr>
          <w:i/>
          <w:sz w:val="23"/>
          <w:szCs w:val="23"/>
        </w:rPr>
        <w:t xml:space="preserve"> (NR)</w:t>
      </w:r>
    </w:p>
    <w:p w:rsidR="00EF1463" w:rsidRPr="00942032" w:rsidRDefault="00EF1463" w:rsidP="0025611A">
      <w:pPr>
        <w:ind w:firstLine="1134"/>
        <w:jc w:val="both"/>
        <w:rPr>
          <w:sz w:val="23"/>
          <w:szCs w:val="23"/>
        </w:rPr>
      </w:pPr>
    </w:p>
    <w:p w:rsidR="00965451" w:rsidRPr="00942032" w:rsidRDefault="00942032" w:rsidP="0025611A">
      <w:pPr>
        <w:ind w:firstLine="1134"/>
        <w:jc w:val="both"/>
        <w:rPr>
          <w:sz w:val="23"/>
          <w:szCs w:val="23"/>
        </w:rPr>
      </w:pPr>
      <w:r w:rsidRPr="00942032">
        <w:rPr>
          <w:b/>
          <w:sz w:val="23"/>
          <w:szCs w:val="23"/>
        </w:rPr>
        <w:t>Art. 13</w:t>
      </w:r>
      <w:r w:rsidR="00965451" w:rsidRPr="00942032">
        <w:rPr>
          <w:b/>
          <w:sz w:val="23"/>
          <w:szCs w:val="23"/>
        </w:rPr>
        <w:t>.</w:t>
      </w:r>
      <w:r w:rsidR="00965451" w:rsidRPr="00942032">
        <w:rPr>
          <w:sz w:val="23"/>
          <w:szCs w:val="23"/>
        </w:rPr>
        <w:t xml:space="preserve"> Fica expressamente revogada a Resolução nº 300, de 14 de dezembro de 2004.</w:t>
      </w:r>
    </w:p>
    <w:p w:rsidR="00965451" w:rsidRPr="00942032" w:rsidRDefault="00965451" w:rsidP="0025611A">
      <w:pPr>
        <w:ind w:firstLine="1134"/>
        <w:jc w:val="both"/>
        <w:rPr>
          <w:sz w:val="23"/>
          <w:szCs w:val="23"/>
        </w:rPr>
      </w:pPr>
    </w:p>
    <w:p w:rsidR="00EF1463" w:rsidRPr="00942032" w:rsidRDefault="00EF1463" w:rsidP="0025611A">
      <w:pPr>
        <w:ind w:firstLine="1134"/>
        <w:jc w:val="both"/>
        <w:rPr>
          <w:sz w:val="23"/>
          <w:szCs w:val="23"/>
        </w:rPr>
      </w:pPr>
      <w:r w:rsidRPr="00942032">
        <w:rPr>
          <w:b/>
          <w:sz w:val="23"/>
          <w:szCs w:val="23"/>
        </w:rPr>
        <w:t>Art.</w:t>
      </w:r>
      <w:r w:rsidR="00942032" w:rsidRPr="00942032">
        <w:rPr>
          <w:b/>
          <w:sz w:val="23"/>
          <w:szCs w:val="23"/>
        </w:rPr>
        <w:t xml:space="preserve"> 14</w:t>
      </w:r>
      <w:r w:rsidR="00965451" w:rsidRPr="00942032">
        <w:rPr>
          <w:b/>
          <w:sz w:val="23"/>
          <w:szCs w:val="23"/>
        </w:rPr>
        <w:t>.</w:t>
      </w:r>
      <w:r w:rsidRPr="00942032">
        <w:rPr>
          <w:sz w:val="23"/>
          <w:szCs w:val="23"/>
        </w:rPr>
        <w:t xml:space="preserve"> As despesas com a execução da presente Resolução correrão por conta das verbas próprias consignadas no orçamento.</w:t>
      </w:r>
    </w:p>
    <w:p w:rsidR="00EF1463" w:rsidRPr="00942032" w:rsidRDefault="00EF1463" w:rsidP="0025611A">
      <w:pPr>
        <w:ind w:firstLine="1134"/>
        <w:jc w:val="both"/>
        <w:rPr>
          <w:sz w:val="23"/>
          <w:szCs w:val="23"/>
        </w:rPr>
      </w:pPr>
    </w:p>
    <w:p w:rsidR="00EF1463" w:rsidRPr="00942032" w:rsidRDefault="00ED703C" w:rsidP="0025611A">
      <w:pPr>
        <w:ind w:firstLine="1134"/>
        <w:jc w:val="both"/>
        <w:rPr>
          <w:sz w:val="23"/>
          <w:szCs w:val="23"/>
        </w:rPr>
      </w:pPr>
      <w:r w:rsidRPr="00942032">
        <w:rPr>
          <w:b/>
          <w:sz w:val="23"/>
          <w:szCs w:val="23"/>
        </w:rPr>
        <w:t>Art.</w:t>
      </w:r>
      <w:r w:rsidR="00942032" w:rsidRPr="00942032">
        <w:rPr>
          <w:b/>
          <w:sz w:val="23"/>
          <w:szCs w:val="23"/>
        </w:rPr>
        <w:t xml:space="preserve"> 15</w:t>
      </w:r>
      <w:r w:rsidR="00965451" w:rsidRPr="00942032">
        <w:rPr>
          <w:b/>
          <w:sz w:val="23"/>
          <w:szCs w:val="23"/>
        </w:rPr>
        <w:t>.</w:t>
      </w:r>
      <w:r w:rsidR="00965451" w:rsidRPr="00942032">
        <w:rPr>
          <w:sz w:val="23"/>
          <w:szCs w:val="23"/>
        </w:rPr>
        <w:t xml:space="preserve"> </w:t>
      </w:r>
      <w:r w:rsidR="00EF1463" w:rsidRPr="00942032">
        <w:rPr>
          <w:sz w:val="23"/>
          <w:szCs w:val="23"/>
        </w:rPr>
        <w:t xml:space="preserve">Esta Resolução entra em </w:t>
      </w:r>
      <w:r w:rsidR="00965451" w:rsidRPr="00942032">
        <w:rPr>
          <w:sz w:val="23"/>
          <w:szCs w:val="23"/>
        </w:rPr>
        <w:t>vigor na data de sua publicação, não se aplicando às hipóteses de agendamento da Tribuna Popular já realizados, que observarão as diretrizes da Resolução nº 300, de 14 de dezembro de 2004.</w:t>
      </w:r>
    </w:p>
    <w:p w:rsidR="00965451" w:rsidRPr="00942032" w:rsidRDefault="00965451">
      <w:pPr>
        <w:ind w:firstLine="2268"/>
        <w:jc w:val="both"/>
        <w:rPr>
          <w:sz w:val="23"/>
          <w:szCs w:val="23"/>
        </w:rPr>
      </w:pPr>
    </w:p>
    <w:p w:rsidR="00EF1463" w:rsidRPr="00942032" w:rsidRDefault="00EF1463">
      <w:pPr>
        <w:jc w:val="center"/>
        <w:rPr>
          <w:b/>
          <w:sz w:val="23"/>
          <w:szCs w:val="23"/>
        </w:rPr>
      </w:pPr>
      <w:r w:rsidRPr="00942032">
        <w:rPr>
          <w:b/>
          <w:sz w:val="23"/>
          <w:szCs w:val="23"/>
        </w:rPr>
        <w:t xml:space="preserve">S/S., </w:t>
      </w:r>
      <w:r w:rsidR="00965451" w:rsidRPr="00942032">
        <w:rPr>
          <w:b/>
          <w:sz w:val="23"/>
          <w:szCs w:val="23"/>
        </w:rPr>
        <w:t>13</w:t>
      </w:r>
      <w:r w:rsidR="00BC2D78" w:rsidRPr="00942032">
        <w:rPr>
          <w:b/>
          <w:sz w:val="23"/>
          <w:szCs w:val="23"/>
        </w:rPr>
        <w:t xml:space="preserve"> </w:t>
      </w:r>
      <w:r w:rsidRPr="00942032">
        <w:rPr>
          <w:b/>
          <w:sz w:val="23"/>
          <w:szCs w:val="23"/>
        </w:rPr>
        <w:t>de</w:t>
      </w:r>
      <w:r w:rsidR="00BC2D78" w:rsidRPr="00942032">
        <w:rPr>
          <w:b/>
          <w:sz w:val="23"/>
          <w:szCs w:val="23"/>
        </w:rPr>
        <w:t xml:space="preserve"> </w:t>
      </w:r>
      <w:r w:rsidR="00965451" w:rsidRPr="00942032">
        <w:rPr>
          <w:b/>
          <w:sz w:val="23"/>
          <w:szCs w:val="23"/>
        </w:rPr>
        <w:t>março</w:t>
      </w:r>
      <w:r w:rsidRPr="00942032">
        <w:rPr>
          <w:b/>
          <w:sz w:val="23"/>
          <w:szCs w:val="23"/>
        </w:rPr>
        <w:t xml:space="preserve"> de</w:t>
      </w:r>
      <w:r w:rsidR="00BC2D78" w:rsidRPr="00942032">
        <w:rPr>
          <w:b/>
          <w:sz w:val="23"/>
          <w:szCs w:val="23"/>
        </w:rPr>
        <w:t xml:space="preserve"> 2019.</w:t>
      </w:r>
    </w:p>
    <w:p w:rsidR="00EF1463" w:rsidRPr="00942032" w:rsidRDefault="00EF1463">
      <w:pPr>
        <w:jc w:val="center"/>
        <w:rPr>
          <w:b/>
          <w:sz w:val="23"/>
          <w:szCs w:val="23"/>
        </w:rPr>
      </w:pPr>
    </w:p>
    <w:p w:rsidR="00F359E0" w:rsidRPr="00942032" w:rsidRDefault="00F359E0" w:rsidP="00F359E0">
      <w:pPr>
        <w:overflowPunct/>
        <w:autoSpaceDE/>
        <w:autoSpaceDN/>
        <w:adjustRightInd/>
        <w:jc w:val="both"/>
        <w:textAlignment w:val="auto"/>
        <w:rPr>
          <w:b/>
          <w:sz w:val="23"/>
          <w:szCs w:val="23"/>
        </w:rPr>
      </w:pPr>
      <w:r w:rsidRPr="00942032">
        <w:rPr>
          <w:b/>
          <w:sz w:val="23"/>
          <w:szCs w:val="23"/>
        </w:rPr>
        <w:t>PRESIDENTE: Fernando Alves Lisboa Dini: ________________________________</w:t>
      </w:r>
    </w:p>
    <w:p w:rsidR="00F359E0" w:rsidRPr="00942032" w:rsidRDefault="00F359E0" w:rsidP="00F359E0">
      <w:pPr>
        <w:overflowPunct/>
        <w:autoSpaceDE/>
        <w:autoSpaceDN/>
        <w:adjustRightInd/>
        <w:jc w:val="both"/>
        <w:textAlignment w:val="auto"/>
        <w:rPr>
          <w:b/>
          <w:sz w:val="23"/>
          <w:szCs w:val="23"/>
        </w:rPr>
      </w:pPr>
    </w:p>
    <w:p w:rsidR="00F359E0" w:rsidRPr="00942032" w:rsidRDefault="00F359E0" w:rsidP="00F359E0">
      <w:pPr>
        <w:overflowPunct/>
        <w:autoSpaceDE/>
        <w:autoSpaceDN/>
        <w:adjustRightInd/>
        <w:jc w:val="both"/>
        <w:textAlignment w:val="auto"/>
        <w:rPr>
          <w:b/>
          <w:sz w:val="23"/>
          <w:szCs w:val="23"/>
        </w:rPr>
      </w:pPr>
      <w:r w:rsidRPr="00942032">
        <w:rPr>
          <w:b/>
          <w:sz w:val="23"/>
          <w:szCs w:val="23"/>
        </w:rPr>
        <w:t>1° VICE-PRESIDENTE: Fausto Salvador Peres: ____________________________</w:t>
      </w:r>
    </w:p>
    <w:p w:rsidR="00F359E0" w:rsidRPr="00942032" w:rsidRDefault="00F359E0" w:rsidP="00F359E0">
      <w:pPr>
        <w:overflowPunct/>
        <w:autoSpaceDE/>
        <w:autoSpaceDN/>
        <w:adjustRightInd/>
        <w:jc w:val="both"/>
        <w:textAlignment w:val="auto"/>
        <w:rPr>
          <w:sz w:val="23"/>
          <w:szCs w:val="23"/>
        </w:rPr>
      </w:pPr>
    </w:p>
    <w:p w:rsidR="00F359E0" w:rsidRPr="00942032" w:rsidRDefault="00F359E0" w:rsidP="00F359E0">
      <w:pPr>
        <w:overflowPunct/>
        <w:autoSpaceDE/>
        <w:autoSpaceDN/>
        <w:adjustRightInd/>
        <w:jc w:val="both"/>
        <w:textAlignment w:val="auto"/>
        <w:rPr>
          <w:b/>
          <w:sz w:val="23"/>
          <w:szCs w:val="23"/>
        </w:rPr>
      </w:pPr>
      <w:r w:rsidRPr="00942032">
        <w:rPr>
          <w:b/>
          <w:sz w:val="23"/>
          <w:szCs w:val="23"/>
        </w:rPr>
        <w:t>2° VICE-PRESIDENTE: Irineu Donizeti de Toledo: __________________________</w:t>
      </w:r>
    </w:p>
    <w:p w:rsidR="00F359E0" w:rsidRPr="00942032" w:rsidRDefault="00F359E0" w:rsidP="00F359E0">
      <w:pPr>
        <w:overflowPunct/>
        <w:autoSpaceDE/>
        <w:autoSpaceDN/>
        <w:adjustRightInd/>
        <w:jc w:val="both"/>
        <w:textAlignment w:val="auto"/>
        <w:rPr>
          <w:b/>
          <w:sz w:val="23"/>
          <w:szCs w:val="23"/>
        </w:rPr>
      </w:pPr>
    </w:p>
    <w:p w:rsidR="00F359E0" w:rsidRPr="00942032" w:rsidRDefault="00F359E0" w:rsidP="00F359E0">
      <w:pPr>
        <w:overflowPunct/>
        <w:autoSpaceDE/>
        <w:autoSpaceDN/>
        <w:adjustRightInd/>
        <w:jc w:val="both"/>
        <w:textAlignment w:val="auto"/>
        <w:rPr>
          <w:b/>
          <w:sz w:val="23"/>
          <w:szCs w:val="23"/>
        </w:rPr>
      </w:pPr>
      <w:r w:rsidRPr="00942032">
        <w:rPr>
          <w:b/>
          <w:sz w:val="23"/>
          <w:szCs w:val="23"/>
        </w:rPr>
        <w:t>3º VICE-PRESIDENTE: Hudson Pessini: ___________________________________</w:t>
      </w:r>
    </w:p>
    <w:p w:rsidR="00F359E0" w:rsidRPr="00942032" w:rsidRDefault="00F359E0" w:rsidP="00F359E0">
      <w:pPr>
        <w:overflowPunct/>
        <w:autoSpaceDE/>
        <w:autoSpaceDN/>
        <w:adjustRightInd/>
        <w:jc w:val="both"/>
        <w:textAlignment w:val="auto"/>
        <w:rPr>
          <w:b/>
          <w:sz w:val="23"/>
          <w:szCs w:val="23"/>
        </w:rPr>
      </w:pPr>
    </w:p>
    <w:p w:rsidR="00F359E0" w:rsidRPr="00942032" w:rsidRDefault="00F359E0" w:rsidP="00F359E0">
      <w:pPr>
        <w:overflowPunct/>
        <w:autoSpaceDE/>
        <w:autoSpaceDN/>
        <w:adjustRightInd/>
        <w:jc w:val="both"/>
        <w:textAlignment w:val="auto"/>
        <w:rPr>
          <w:b/>
          <w:sz w:val="23"/>
          <w:szCs w:val="23"/>
        </w:rPr>
      </w:pPr>
      <w:r w:rsidRPr="00942032">
        <w:rPr>
          <w:b/>
          <w:sz w:val="23"/>
          <w:szCs w:val="23"/>
        </w:rPr>
        <w:t>1º SECRETÁRIO: Luis Santos Pereira Filho: ________________________________</w:t>
      </w:r>
    </w:p>
    <w:p w:rsidR="00F359E0" w:rsidRPr="00942032" w:rsidRDefault="00F359E0" w:rsidP="00F359E0">
      <w:pPr>
        <w:overflowPunct/>
        <w:autoSpaceDE/>
        <w:autoSpaceDN/>
        <w:adjustRightInd/>
        <w:jc w:val="both"/>
        <w:textAlignment w:val="auto"/>
        <w:rPr>
          <w:b/>
          <w:sz w:val="23"/>
          <w:szCs w:val="23"/>
        </w:rPr>
      </w:pPr>
    </w:p>
    <w:p w:rsidR="00F359E0" w:rsidRPr="00942032" w:rsidRDefault="00F359E0" w:rsidP="00F359E0">
      <w:pPr>
        <w:overflowPunct/>
        <w:autoSpaceDE/>
        <w:autoSpaceDN/>
        <w:adjustRightInd/>
        <w:jc w:val="both"/>
        <w:textAlignment w:val="auto"/>
        <w:rPr>
          <w:b/>
          <w:sz w:val="23"/>
          <w:szCs w:val="23"/>
        </w:rPr>
      </w:pPr>
      <w:r w:rsidRPr="00942032">
        <w:rPr>
          <w:b/>
          <w:sz w:val="23"/>
          <w:szCs w:val="23"/>
        </w:rPr>
        <w:t>2° SECRETÁRIO: José Apolo da Silva: _____________________________________</w:t>
      </w:r>
    </w:p>
    <w:p w:rsidR="00F359E0" w:rsidRPr="00942032" w:rsidRDefault="00F359E0" w:rsidP="00F359E0">
      <w:pPr>
        <w:overflowPunct/>
        <w:autoSpaceDE/>
        <w:autoSpaceDN/>
        <w:adjustRightInd/>
        <w:jc w:val="both"/>
        <w:textAlignment w:val="auto"/>
        <w:rPr>
          <w:b/>
          <w:sz w:val="23"/>
          <w:szCs w:val="23"/>
        </w:rPr>
      </w:pPr>
    </w:p>
    <w:p w:rsidR="00F359E0" w:rsidRPr="00942032" w:rsidRDefault="00F359E0" w:rsidP="00F359E0">
      <w:pPr>
        <w:overflowPunct/>
        <w:autoSpaceDE/>
        <w:autoSpaceDN/>
        <w:adjustRightInd/>
        <w:jc w:val="both"/>
        <w:textAlignment w:val="auto"/>
        <w:rPr>
          <w:sz w:val="23"/>
          <w:szCs w:val="23"/>
        </w:rPr>
      </w:pPr>
      <w:r w:rsidRPr="00942032">
        <w:rPr>
          <w:b/>
          <w:sz w:val="23"/>
          <w:szCs w:val="23"/>
        </w:rPr>
        <w:t>3° SECRETÁRIO: Péricles Regis Mendonça de Lima: _________________________</w:t>
      </w:r>
    </w:p>
    <w:p w:rsidR="00EF1463" w:rsidRDefault="00EF1463" w:rsidP="00DA52D4">
      <w:pPr>
        <w:overflowPunct/>
        <w:autoSpaceDE/>
        <w:autoSpaceDN/>
        <w:adjustRightInd/>
        <w:jc w:val="both"/>
        <w:textAlignment w:val="auto"/>
        <w:rPr>
          <w:b/>
          <w:sz w:val="24"/>
          <w:szCs w:val="24"/>
        </w:rPr>
      </w:pPr>
      <w:r w:rsidRPr="00E4281F">
        <w:rPr>
          <w:b/>
          <w:sz w:val="24"/>
          <w:szCs w:val="24"/>
        </w:rPr>
        <w:br w:type="page"/>
        <w:t>JUSTIFICATIVA:</w:t>
      </w:r>
    </w:p>
    <w:p w:rsidR="005A3895" w:rsidRDefault="005A3895">
      <w:pPr>
        <w:rPr>
          <w:b/>
          <w:sz w:val="24"/>
          <w:szCs w:val="24"/>
        </w:rPr>
      </w:pPr>
    </w:p>
    <w:p w:rsidR="005A3895" w:rsidRDefault="005A3895">
      <w:pPr>
        <w:rPr>
          <w:b/>
          <w:sz w:val="24"/>
          <w:szCs w:val="24"/>
        </w:rPr>
      </w:pPr>
    </w:p>
    <w:p w:rsidR="005A3895" w:rsidRDefault="005A3895" w:rsidP="001848B0">
      <w:pPr>
        <w:ind w:firstLine="1134"/>
        <w:jc w:val="both"/>
        <w:rPr>
          <w:sz w:val="24"/>
          <w:szCs w:val="24"/>
        </w:rPr>
      </w:pPr>
      <w:r>
        <w:rPr>
          <w:sz w:val="24"/>
          <w:szCs w:val="24"/>
        </w:rPr>
        <w:t xml:space="preserve">Excelentíssimos colegas Vereadores, a presente proposição trata de </w:t>
      </w:r>
      <w:r w:rsidR="00341791">
        <w:rPr>
          <w:sz w:val="24"/>
          <w:szCs w:val="24"/>
        </w:rPr>
        <w:t xml:space="preserve">alteração na redação no </w:t>
      </w:r>
      <w:r w:rsidR="00954F0C">
        <w:rPr>
          <w:sz w:val="24"/>
          <w:szCs w:val="24"/>
        </w:rPr>
        <w:t xml:space="preserve">art. </w:t>
      </w:r>
      <w:r w:rsidR="00341791">
        <w:rPr>
          <w:sz w:val="24"/>
          <w:szCs w:val="24"/>
        </w:rPr>
        <w:t>1</w:t>
      </w:r>
      <w:r w:rsidR="00954F0C">
        <w:rPr>
          <w:sz w:val="24"/>
          <w:szCs w:val="24"/>
        </w:rPr>
        <w:t xml:space="preserve">94, </w:t>
      </w:r>
      <w:r w:rsidR="00341791">
        <w:rPr>
          <w:sz w:val="24"/>
          <w:szCs w:val="24"/>
        </w:rPr>
        <w:t xml:space="preserve">caput e § 2º, </w:t>
      </w:r>
      <w:r w:rsidR="00954F0C">
        <w:rPr>
          <w:sz w:val="24"/>
          <w:szCs w:val="24"/>
        </w:rPr>
        <w:t>do Regimento Interno desta Casa (Reso</w:t>
      </w:r>
      <w:r w:rsidR="001848B0">
        <w:rPr>
          <w:sz w:val="24"/>
          <w:szCs w:val="24"/>
        </w:rPr>
        <w:t xml:space="preserve">lução nº 322, de 2007) e </w:t>
      </w:r>
      <w:r w:rsidR="00625ABD">
        <w:rPr>
          <w:sz w:val="24"/>
          <w:szCs w:val="24"/>
        </w:rPr>
        <w:t>revogação d</w:t>
      </w:r>
      <w:r w:rsidR="001848B0">
        <w:rPr>
          <w:sz w:val="24"/>
          <w:szCs w:val="24"/>
        </w:rPr>
        <w:t xml:space="preserve">a Resolução nº 300, de 2004, para fins de </w:t>
      </w:r>
      <w:r w:rsidR="001848B0" w:rsidRPr="001848B0">
        <w:rPr>
          <w:b/>
          <w:sz w:val="24"/>
          <w:szCs w:val="24"/>
        </w:rPr>
        <w:t>criação da Tribuna Social</w:t>
      </w:r>
      <w:r w:rsidR="001848B0">
        <w:rPr>
          <w:sz w:val="24"/>
          <w:szCs w:val="24"/>
        </w:rPr>
        <w:t xml:space="preserve">, no âmbito desta Casa de Leis, </w:t>
      </w:r>
      <w:r w:rsidR="001848B0" w:rsidRPr="001848B0">
        <w:rPr>
          <w:b/>
          <w:sz w:val="24"/>
          <w:szCs w:val="24"/>
        </w:rPr>
        <w:t>em substituição à atual Tribuna Popular</w:t>
      </w:r>
      <w:r w:rsidR="001848B0">
        <w:rPr>
          <w:sz w:val="24"/>
          <w:szCs w:val="24"/>
        </w:rPr>
        <w:t>.</w:t>
      </w:r>
    </w:p>
    <w:p w:rsidR="00954F0C" w:rsidRDefault="00954F0C" w:rsidP="001848B0">
      <w:pPr>
        <w:ind w:firstLine="1134"/>
        <w:jc w:val="both"/>
        <w:rPr>
          <w:sz w:val="24"/>
          <w:szCs w:val="24"/>
        </w:rPr>
      </w:pPr>
    </w:p>
    <w:p w:rsidR="00954F0C" w:rsidRDefault="001848B0" w:rsidP="001848B0">
      <w:pPr>
        <w:ind w:firstLine="1134"/>
        <w:jc w:val="both"/>
        <w:rPr>
          <w:sz w:val="24"/>
          <w:szCs w:val="24"/>
        </w:rPr>
      </w:pPr>
      <w:r>
        <w:rPr>
          <w:sz w:val="24"/>
          <w:szCs w:val="24"/>
        </w:rPr>
        <w:t xml:space="preserve">A proposta vem, uma vez que é comum vermos nesta Câmara, que </w:t>
      </w:r>
      <w:r w:rsidRPr="001848B0">
        <w:rPr>
          <w:b/>
          <w:sz w:val="24"/>
          <w:szCs w:val="24"/>
        </w:rPr>
        <w:t>muitos cidadãos</w:t>
      </w:r>
      <w:r>
        <w:rPr>
          <w:sz w:val="24"/>
          <w:szCs w:val="24"/>
        </w:rPr>
        <w:t xml:space="preserve"> </w:t>
      </w:r>
      <w:r w:rsidRPr="001848B0">
        <w:rPr>
          <w:b/>
          <w:sz w:val="24"/>
          <w:szCs w:val="24"/>
        </w:rPr>
        <w:t>utilizam a Tribuna Popular para fins meramente pessoais</w:t>
      </w:r>
      <w:r>
        <w:rPr>
          <w:sz w:val="24"/>
          <w:szCs w:val="24"/>
        </w:rPr>
        <w:t xml:space="preserve">, </w:t>
      </w:r>
      <w:r w:rsidRPr="001848B0">
        <w:rPr>
          <w:b/>
          <w:sz w:val="24"/>
          <w:szCs w:val="24"/>
        </w:rPr>
        <w:t>eleitoreiros</w:t>
      </w:r>
      <w:r>
        <w:rPr>
          <w:sz w:val="24"/>
          <w:szCs w:val="24"/>
        </w:rPr>
        <w:t>, visando a autopromoção, e não um debate social sobre políticas públicas.</w:t>
      </w:r>
    </w:p>
    <w:p w:rsidR="001848B0" w:rsidRDefault="001848B0" w:rsidP="001848B0">
      <w:pPr>
        <w:ind w:firstLine="1134"/>
        <w:jc w:val="both"/>
        <w:rPr>
          <w:sz w:val="24"/>
          <w:szCs w:val="24"/>
        </w:rPr>
      </w:pPr>
    </w:p>
    <w:p w:rsidR="001848B0" w:rsidRDefault="001848B0" w:rsidP="001848B0">
      <w:pPr>
        <w:ind w:firstLine="1134"/>
        <w:jc w:val="both"/>
        <w:rPr>
          <w:sz w:val="24"/>
          <w:szCs w:val="24"/>
        </w:rPr>
      </w:pPr>
      <w:r>
        <w:rPr>
          <w:sz w:val="24"/>
          <w:szCs w:val="24"/>
        </w:rPr>
        <w:t xml:space="preserve">Assim, </w:t>
      </w:r>
      <w:r w:rsidRPr="001848B0">
        <w:rPr>
          <w:b/>
          <w:sz w:val="24"/>
          <w:szCs w:val="24"/>
        </w:rPr>
        <w:t>ao criarmos a Tribuna Social, estaríamos legitimando a participação popular</w:t>
      </w:r>
      <w:r>
        <w:rPr>
          <w:sz w:val="24"/>
          <w:szCs w:val="24"/>
        </w:rPr>
        <w:t xml:space="preserve"> </w:t>
      </w:r>
      <w:r w:rsidRPr="001848B0">
        <w:rPr>
          <w:b/>
          <w:sz w:val="24"/>
          <w:szCs w:val="24"/>
        </w:rPr>
        <w:t>através de entidades</w:t>
      </w:r>
      <w:r>
        <w:rPr>
          <w:sz w:val="24"/>
          <w:szCs w:val="24"/>
        </w:rPr>
        <w:t>, por meio de representantes populares, que efetivamente se pautam em discussões públicas, voltadas para a coletividade, e não para fins meramente pessoais.</w:t>
      </w:r>
    </w:p>
    <w:p w:rsidR="00954F0C" w:rsidRDefault="00954F0C" w:rsidP="001848B0">
      <w:pPr>
        <w:ind w:firstLine="1134"/>
        <w:jc w:val="both"/>
        <w:rPr>
          <w:sz w:val="24"/>
          <w:szCs w:val="24"/>
        </w:rPr>
      </w:pPr>
    </w:p>
    <w:p w:rsidR="00954F0C" w:rsidRPr="001848B0" w:rsidRDefault="001848B0" w:rsidP="001848B0">
      <w:pPr>
        <w:ind w:firstLine="1134"/>
        <w:jc w:val="both"/>
        <w:rPr>
          <w:sz w:val="24"/>
          <w:szCs w:val="24"/>
          <w:vertAlign w:val="subscript"/>
        </w:rPr>
      </w:pPr>
      <w:r>
        <w:rPr>
          <w:sz w:val="24"/>
          <w:szCs w:val="24"/>
        </w:rPr>
        <w:t>Tanto assim o é, que o próprio Regimento Interno atual, no art. 194, § 2º, veda o uso da Tribuna Popular durante o período eleitoral, ante a prática infeliz, de alguns munícipes, em se autopromoverem no Plenário desta Casa de Leis, deixando de lado o objeto social que tanto buscamos.</w:t>
      </w:r>
    </w:p>
    <w:p w:rsidR="00954F0C" w:rsidRDefault="00954F0C" w:rsidP="001848B0">
      <w:pPr>
        <w:ind w:firstLine="1134"/>
        <w:jc w:val="both"/>
        <w:rPr>
          <w:sz w:val="24"/>
          <w:szCs w:val="24"/>
        </w:rPr>
      </w:pPr>
    </w:p>
    <w:p w:rsidR="005A3895" w:rsidRDefault="00FA0391" w:rsidP="001848B0">
      <w:pPr>
        <w:ind w:firstLine="1134"/>
        <w:jc w:val="both"/>
        <w:rPr>
          <w:sz w:val="24"/>
          <w:szCs w:val="24"/>
        </w:rPr>
      </w:pPr>
      <w:r>
        <w:rPr>
          <w:sz w:val="24"/>
          <w:szCs w:val="24"/>
        </w:rPr>
        <w:t>Deste modo, contando com o apoio dos Nobres Colegas, visa-se estabelecer um</w:t>
      </w:r>
      <w:r w:rsidR="001848B0">
        <w:rPr>
          <w:sz w:val="24"/>
          <w:szCs w:val="24"/>
        </w:rPr>
        <w:t>a</w:t>
      </w:r>
      <w:r>
        <w:rPr>
          <w:sz w:val="24"/>
          <w:szCs w:val="24"/>
        </w:rPr>
        <w:t xml:space="preserve"> melhor</w:t>
      </w:r>
      <w:r w:rsidR="001848B0">
        <w:rPr>
          <w:sz w:val="24"/>
          <w:szCs w:val="24"/>
        </w:rPr>
        <w:t xml:space="preserve"> participação popular, através da TRIBUNA SOCIAL, que certamente aprimorará a participação popular, e os resultados práticos dos debates</w:t>
      </w:r>
      <w:r>
        <w:rPr>
          <w:sz w:val="24"/>
          <w:szCs w:val="24"/>
        </w:rPr>
        <w:t>.</w:t>
      </w:r>
    </w:p>
    <w:p w:rsidR="00197778" w:rsidRDefault="00197778">
      <w:pPr>
        <w:ind w:firstLine="2268"/>
        <w:jc w:val="both"/>
        <w:rPr>
          <w:sz w:val="24"/>
          <w:szCs w:val="24"/>
        </w:rPr>
      </w:pPr>
    </w:p>
    <w:p w:rsidR="00954F0C" w:rsidRPr="001129BB" w:rsidRDefault="001848B0" w:rsidP="00954F0C">
      <w:pPr>
        <w:jc w:val="center"/>
        <w:rPr>
          <w:b/>
          <w:sz w:val="24"/>
          <w:szCs w:val="24"/>
        </w:rPr>
      </w:pPr>
      <w:r>
        <w:rPr>
          <w:b/>
          <w:sz w:val="24"/>
          <w:szCs w:val="24"/>
        </w:rPr>
        <w:t>S/S., 13</w:t>
      </w:r>
      <w:r w:rsidR="00954F0C" w:rsidRPr="001129BB">
        <w:rPr>
          <w:b/>
          <w:sz w:val="24"/>
          <w:szCs w:val="24"/>
        </w:rPr>
        <w:t xml:space="preserve"> de </w:t>
      </w:r>
      <w:r>
        <w:rPr>
          <w:b/>
          <w:sz w:val="24"/>
          <w:szCs w:val="24"/>
        </w:rPr>
        <w:t>março</w:t>
      </w:r>
      <w:r w:rsidR="00954F0C" w:rsidRPr="001129BB">
        <w:rPr>
          <w:b/>
          <w:sz w:val="24"/>
          <w:szCs w:val="24"/>
        </w:rPr>
        <w:t xml:space="preserve"> de 2019.</w:t>
      </w:r>
    </w:p>
    <w:p w:rsidR="00197778" w:rsidRDefault="00197778">
      <w:pPr>
        <w:ind w:firstLine="2268"/>
        <w:jc w:val="both"/>
        <w:rPr>
          <w:sz w:val="24"/>
          <w:szCs w:val="24"/>
        </w:rPr>
      </w:pPr>
    </w:p>
    <w:p w:rsidR="00197778" w:rsidRDefault="00197778">
      <w:pPr>
        <w:ind w:firstLine="2268"/>
        <w:jc w:val="both"/>
        <w:rPr>
          <w:sz w:val="24"/>
          <w:szCs w:val="24"/>
        </w:rPr>
      </w:pPr>
    </w:p>
    <w:p w:rsidR="00303306" w:rsidRPr="00E4281F" w:rsidRDefault="00303306">
      <w:pPr>
        <w:ind w:firstLine="2268"/>
        <w:jc w:val="both"/>
        <w:rPr>
          <w:sz w:val="24"/>
          <w:szCs w:val="24"/>
        </w:rPr>
      </w:pPr>
    </w:p>
    <w:p w:rsidR="00954F0C" w:rsidRPr="001129BB" w:rsidRDefault="00954F0C" w:rsidP="00303306">
      <w:pPr>
        <w:overflowPunct/>
        <w:autoSpaceDE/>
        <w:autoSpaceDN/>
        <w:adjustRightInd/>
        <w:spacing w:after="120"/>
        <w:jc w:val="both"/>
        <w:textAlignment w:val="auto"/>
        <w:rPr>
          <w:b/>
          <w:sz w:val="24"/>
          <w:szCs w:val="24"/>
        </w:rPr>
      </w:pPr>
      <w:r w:rsidRPr="001129BB">
        <w:rPr>
          <w:b/>
          <w:sz w:val="24"/>
          <w:szCs w:val="24"/>
        </w:rPr>
        <w:t>PRESIDENTE</w:t>
      </w:r>
      <w:r w:rsidR="00F359E0">
        <w:rPr>
          <w:b/>
          <w:sz w:val="24"/>
          <w:szCs w:val="24"/>
        </w:rPr>
        <w:t xml:space="preserve">: Fernando Alves Lisboa Dini: </w:t>
      </w:r>
      <w:r w:rsidRPr="001129BB">
        <w:rPr>
          <w:b/>
          <w:sz w:val="24"/>
          <w:szCs w:val="24"/>
        </w:rPr>
        <w:t>________________________________</w:t>
      </w:r>
    </w:p>
    <w:p w:rsidR="00954F0C" w:rsidRPr="001129BB" w:rsidRDefault="00954F0C" w:rsidP="00303306">
      <w:pPr>
        <w:overflowPunct/>
        <w:autoSpaceDE/>
        <w:autoSpaceDN/>
        <w:adjustRightInd/>
        <w:spacing w:after="120"/>
        <w:jc w:val="both"/>
        <w:textAlignment w:val="auto"/>
        <w:rPr>
          <w:b/>
          <w:sz w:val="24"/>
          <w:szCs w:val="24"/>
        </w:rPr>
      </w:pPr>
    </w:p>
    <w:p w:rsidR="00954F0C" w:rsidRPr="001129BB" w:rsidRDefault="00954F0C" w:rsidP="00303306">
      <w:pPr>
        <w:overflowPunct/>
        <w:autoSpaceDE/>
        <w:autoSpaceDN/>
        <w:adjustRightInd/>
        <w:spacing w:after="120"/>
        <w:jc w:val="both"/>
        <w:textAlignment w:val="auto"/>
        <w:rPr>
          <w:b/>
          <w:sz w:val="24"/>
          <w:szCs w:val="24"/>
        </w:rPr>
      </w:pPr>
      <w:r w:rsidRPr="001129BB">
        <w:rPr>
          <w:b/>
          <w:sz w:val="24"/>
          <w:szCs w:val="24"/>
        </w:rPr>
        <w:t>1° VICE-PRESIDENTE</w:t>
      </w:r>
      <w:r w:rsidR="00F359E0">
        <w:rPr>
          <w:b/>
          <w:sz w:val="24"/>
          <w:szCs w:val="24"/>
        </w:rPr>
        <w:t>: Fausto Salvador Peres: ___________________</w:t>
      </w:r>
      <w:r w:rsidRPr="001129BB">
        <w:rPr>
          <w:b/>
          <w:sz w:val="24"/>
          <w:szCs w:val="24"/>
        </w:rPr>
        <w:t>_________</w:t>
      </w:r>
    </w:p>
    <w:p w:rsidR="00954F0C" w:rsidRPr="001129BB" w:rsidRDefault="00954F0C" w:rsidP="00303306">
      <w:pPr>
        <w:overflowPunct/>
        <w:autoSpaceDE/>
        <w:autoSpaceDN/>
        <w:adjustRightInd/>
        <w:spacing w:after="120"/>
        <w:jc w:val="both"/>
        <w:textAlignment w:val="auto"/>
        <w:rPr>
          <w:sz w:val="24"/>
          <w:szCs w:val="24"/>
        </w:rPr>
      </w:pPr>
    </w:p>
    <w:p w:rsidR="00954F0C" w:rsidRPr="001129BB" w:rsidRDefault="00954F0C" w:rsidP="00303306">
      <w:pPr>
        <w:overflowPunct/>
        <w:autoSpaceDE/>
        <w:autoSpaceDN/>
        <w:adjustRightInd/>
        <w:spacing w:after="120"/>
        <w:jc w:val="both"/>
        <w:textAlignment w:val="auto"/>
        <w:rPr>
          <w:b/>
          <w:sz w:val="24"/>
          <w:szCs w:val="24"/>
        </w:rPr>
      </w:pPr>
      <w:r w:rsidRPr="001129BB">
        <w:rPr>
          <w:b/>
          <w:sz w:val="24"/>
          <w:szCs w:val="24"/>
        </w:rPr>
        <w:t>2° VICE-PRESIDENTE</w:t>
      </w:r>
      <w:r w:rsidR="00F359E0">
        <w:rPr>
          <w:b/>
          <w:sz w:val="24"/>
          <w:szCs w:val="24"/>
        </w:rPr>
        <w:t>: Irineu Donizeti de Toledo: _____________</w:t>
      </w:r>
      <w:r w:rsidRPr="001129BB">
        <w:rPr>
          <w:b/>
          <w:sz w:val="24"/>
          <w:szCs w:val="24"/>
        </w:rPr>
        <w:t>_____________</w:t>
      </w:r>
    </w:p>
    <w:p w:rsidR="00954F0C" w:rsidRPr="001129BB" w:rsidRDefault="00954F0C" w:rsidP="00303306">
      <w:pPr>
        <w:overflowPunct/>
        <w:autoSpaceDE/>
        <w:autoSpaceDN/>
        <w:adjustRightInd/>
        <w:spacing w:after="120"/>
        <w:jc w:val="both"/>
        <w:textAlignment w:val="auto"/>
        <w:rPr>
          <w:b/>
          <w:sz w:val="24"/>
          <w:szCs w:val="24"/>
        </w:rPr>
      </w:pPr>
    </w:p>
    <w:p w:rsidR="00954F0C" w:rsidRPr="001129BB" w:rsidRDefault="00954F0C" w:rsidP="00303306">
      <w:pPr>
        <w:overflowPunct/>
        <w:autoSpaceDE/>
        <w:autoSpaceDN/>
        <w:adjustRightInd/>
        <w:spacing w:after="120"/>
        <w:jc w:val="both"/>
        <w:textAlignment w:val="auto"/>
        <w:rPr>
          <w:b/>
          <w:sz w:val="24"/>
          <w:szCs w:val="24"/>
        </w:rPr>
      </w:pPr>
      <w:r w:rsidRPr="001129BB">
        <w:rPr>
          <w:b/>
          <w:sz w:val="24"/>
          <w:szCs w:val="24"/>
        </w:rPr>
        <w:t>3º VICE-PRESIDENTE</w:t>
      </w:r>
      <w:r w:rsidR="00F359E0">
        <w:rPr>
          <w:b/>
          <w:sz w:val="24"/>
          <w:szCs w:val="24"/>
        </w:rPr>
        <w:t xml:space="preserve">: Hudson Pessini: </w:t>
      </w:r>
      <w:r w:rsidRPr="001129BB">
        <w:rPr>
          <w:b/>
          <w:sz w:val="24"/>
          <w:szCs w:val="24"/>
        </w:rPr>
        <w:t>________</w:t>
      </w:r>
      <w:r w:rsidR="00F359E0">
        <w:rPr>
          <w:b/>
          <w:sz w:val="24"/>
          <w:szCs w:val="24"/>
        </w:rPr>
        <w:t>_______</w:t>
      </w:r>
      <w:r w:rsidRPr="001129BB">
        <w:rPr>
          <w:b/>
          <w:sz w:val="24"/>
          <w:szCs w:val="24"/>
        </w:rPr>
        <w:t>____________________</w:t>
      </w:r>
    </w:p>
    <w:p w:rsidR="00954F0C" w:rsidRPr="001129BB" w:rsidRDefault="00954F0C" w:rsidP="00303306">
      <w:pPr>
        <w:overflowPunct/>
        <w:autoSpaceDE/>
        <w:autoSpaceDN/>
        <w:adjustRightInd/>
        <w:spacing w:after="120"/>
        <w:jc w:val="both"/>
        <w:textAlignment w:val="auto"/>
        <w:rPr>
          <w:b/>
          <w:sz w:val="24"/>
          <w:szCs w:val="24"/>
        </w:rPr>
      </w:pPr>
    </w:p>
    <w:p w:rsidR="00954F0C" w:rsidRPr="001129BB" w:rsidRDefault="00954F0C" w:rsidP="00303306">
      <w:pPr>
        <w:overflowPunct/>
        <w:autoSpaceDE/>
        <w:autoSpaceDN/>
        <w:adjustRightInd/>
        <w:spacing w:after="120"/>
        <w:jc w:val="both"/>
        <w:textAlignment w:val="auto"/>
        <w:rPr>
          <w:b/>
          <w:sz w:val="24"/>
          <w:szCs w:val="24"/>
        </w:rPr>
      </w:pPr>
      <w:r>
        <w:rPr>
          <w:b/>
          <w:sz w:val="24"/>
          <w:szCs w:val="24"/>
        </w:rPr>
        <w:t xml:space="preserve">1º </w:t>
      </w:r>
      <w:r w:rsidRPr="001129BB">
        <w:rPr>
          <w:b/>
          <w:sz w:val="24"/>
          <w:szCs w:val="24"/>
        </w:rPr>
        <w:t>SECRETÁRIO</w:t>
      </w:r>
      <w:r w:rsidR="00F359E0">
        <w:rPr>
          <w:b/>
          <w:sz w:val="24"/>
          <w:szCs w:val="24"/>
        </w:rPr>
        <w:t xml:space="preserve">: Luis Santos Pereira Filho: </w:t>
      </w:r>
      <w:r w:rsidRPr="001129BB">
        <w:rPr>
          <w:b/>
          <w:sz w:val="24"/>
          <w:szCs w:val="24"/>
        </w:rPr>
        <w:t>________________________________</w:t>
      </w:r>
    </w:p>
    <w:p w:rsidR="00954F0C" w:rsidRPr="001129BB" w:rsidRDefault="00954F0C" w:rsidP="00303306">
      <w:pPr>
        <w:overflowPunct/>
        <w:autoSpaceDE/>
        <w:autoSpaceDN/>
        <w:adjustRightInd/>
        <w:spacing w:after="120"/>
        <w:jc w:val="both"/>
        <w:textAlignment w:val="auto"/>
        <w:rPr>
          <w:b/>
          <w:sz w:val="24"/>
          <w:szCs w:val="24"/>
        </w:rPr>
      </w:pPr>
    </w:p>
    <w:p w:rsidR="00954F0C" w:rsidRPr="001129BB" w:rsidRDefault="00F359E0" w:rsidP="00303306">
      <w:pPr>
        <w:overflowPunct/>
        <w:autoSpaceDE/>
        <w:autoSpaceDN/>
        <w:adjustRightInd/>
        <w:spacing w:after="120"/>
        <w:jc w:val="both"/>
        <w:textAlignment w:val="auto"/>
        <w:rPr>
          <w:b/>
          <w:sz w:val="24"/>
          <w:szCs w:val="24"/>
        </w:rPr>
      </w:pPr>
      <w:r>
        <w:rPr>
          <w:b/>
          <w:sz w:val="24"/>
          <w:szCs w:val="24"/>
        </w:rPr>
        <w:t xml:space="preserve">2° SECRETÁRIO: José Apolo da Silva: </w:t>
      </w:r>
      <w:r w:rsidR="00954F0C" w:rsidRPr="001129BB">
        <w:rPr>
          <w:b/>
          <w:sz w:val="24"/>
          <w:szCs w:val="24"/>
        </w:rPr>
        <w:t>__________________________________</w:t>
      </w:r>
      <w:r>
        <w:rPr>
          <w:b/>
          <w:sz w:val="24"/>
          <w:szCs w:val="24"/>
        </w:rPr>
        <w:t>___</w:t>
      </w:r>
    </w:p>
    <w:p w:rsidR="00954F0C" w:rsidRPr="001129BB" w:rsidRDefault="00954F0C" w:rsidP="00303306">
      <w:pPr>
        <w:overflowPunct/>
        <w:autoSpaceDE/>
        <w:autoSpaceDN/>
        <w:adjustRightInd/>
        <w:spacing w:after="120"/>
        <w:jc w:val="both"/>
        <w:textAlignment w:val="auto"/>
        <w:rPr>
          <w:b/>
          <w:sz w:val="24"/>
          <w:szCs w:val="24"/>
        </w:rPr>
      </w:pPr>
    </w:p>
    <w:p w:rsidR="00EF1463" w:rsidRPr="00E4281F" w:rsidRDefault="00F359E0" w:rsidP="00303306">
      <w:pPr>
        <w:overflowPunct/>
        <w:autoSpaceDE/>
        <w:autoSpaceDN/>
        <w:adjustRightInd/>
        <w:spacing w:after="120"/>
        <w:jc w:val="both"/>
        <w:textAlignment w:val="auto"/>
        <w:rPr>
          <w:sz w:val="24"/>
          <w:szCs w:val="24"/>
        </w:rPr>
      </w:pPr>
      <w:r>
        <w:rPr>
          <w:b/>
          <w:sz w:val="24"/>
          <w:szCs w:val="24"/>
        </w:rPr>
        <w:t xml:space="preserve">3° SECRETÁRIO: Péricles Regis Mendonça de Lima: </w:t>
      </w:r>
      <w:r w:rsidR="00954F0C" w:rsidRPr="001129BB">
        <w:rPr>
          <w:b/>
          <w:sz w:val="24"/>
          <w:szCs w:val="24"/>
        </w:rPr>
        <w:t>_________________________</w:t>
      </w:r>
    </w:p>
    <w:sectPr w:rsidR="00EF1463" w:rsidRPr="00E4281F" w:rsidSect="0025611A">
      <w:headerReference w:type="default" r:id="rId6"/>
      <w:type w:val="continuous"/>
      <w:pgSz w:w="11907" w:h="16840" w:code="9"/>
      <w:pgMar w:top="2269" w:right="1134" w:bottom="1134"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DB" w:rsidRDefault="00540BDB" w:rsidP="00D866A8">
      <w:r>
        <w:separator/>
      </w:r>
    </w:p>
  </w:endnote>
  <w:endnote w:type="continuationSeparator" w:id="0">
    <w:p w:rsidR="00540BDB" w:rsidRDefault="00540BDB" w:rsidP="00D8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DB" w:rsidRDefault="00540BDB" w:rsidP="00D866A8">
      <w:r>
        <w:separator/>
      </w:r>
    </w:p>
  </w:footnote>
  <w:footnote w:type="continuationSeparator" w:id="0">
    <w:p w:rsidR="00540BDB" w:rsidRDefault="00540BDB" w:rsidP="00D8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A8" w:rsidRDefault="00034258">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269875</wp:posOffset>
          </wp:positionV>
          <wp:extent cx="6690995" cy="1131570"/>
          <wp:effectExtent l="0" t="0" r="0" b="0"/>
          <wp:wrapNone/>
          <wp:docPr id="6" name="Imagem 6"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78"/>
    <w:rsid w:val="00034258"/>
    <w:rsid w:val="00052D29"/>
    <w:rsid w:val="00063662"/>
    <w:rsid w:val="0007072E"/>
    <w:rsid w:val="00083C17"/>
    <w:rsid w:val="00097F5E"/>
    <w:rsid w:val="000D0DAB"/>
    <w:rsid w:val="00106398"/>
    <w:rsid w:val="001129BB"/>
    <w:rsid w:val="00130ED1"/>
    <w:rsid w:val="00132E2D"/>
    <w:rsid w:val="001848B0"/>
    <w:rsid w:val="00197778"/>
    <w:rsid w:val="001B45A6"/>
    <w:rsid w:val="00241A27"/>
    <w:rsid w:val="0025611A"/>
    <w:rsid w:val="00296983"/>
    <w:rsid w:val="002E5DE1"/>
    <w:rsid w:val="00303306"/>
    <w:rsid w:val="00341791"/>
    <w:rsid w:val="00377B78"/>
    <w:rsid w:val="00392DA4"/>
    <w:rsid w:val="003C197D"/>
    <w:rsid w:val="00423D95"/>
    <w:rsid w:val="00461189"/>
    <w:rsid w:val="00540BDB"/>
    <w:rsid w:val="00566209"/>
    <w:rsid w:val="0056797C"/>
    <w:rsid w:val="00580F33"/>
    <w:rsid w:val="005A3895"/>
    <w:rsid w:val="005F6AC0"/>
    <w:rsid w:val="00601B59"/>
    <w:rsid w:val="00612C8E"/>
    <w:rsid w:val="00625ABD"/>
    <w:rsid w:val="006723E7"/>
    <w:rsid w:val="007200C7"/>
    <w:rsid w:val="00731649"/>
    <w:rsid w:val="007418BE"/>
    <w:rsid w:val="007726AB"/>
    <w:rsid w:val="007A1515"/>
    <w:rsid w:val="007B63F8"/>
    <w:rsid w:val="0082286A"/>
    <w:rsid w:val="00851700"/>
    <w:rsid w:val="00855393"/>
    <w:rsid w:val="00872A92"/>
    <w:rsid w:val="00942032"/>
    <w:rsid w:val="00954F0C"/>
    <w:rsid w:val="00965451"/>
    <w:rsid w:val="009D1134"/>
    <w:rsid w:val="00A152D0"/>
    <w:rsid w:val="00A577FC"/>
    <w:rsid w:val="00AB432D"/>
    <w:rsid w:val="00B10ECC"/>
    <w:rsid w:val="00B61B62"/>
    <w:rsid w:val="00BB4095"/>
    <w:rsid w:val="00BC2D78"/>
    <w:rsid w:val="00BF1B6C"/>
    <w:rsid w:val="00C1184E"/>
    <w:rsid w:val="00CA6E24"/>
    <w:rsid w:val="00CB5A17"/>
    <w:rsid w:val="00D866A8"/>
    <w:rsid w:val="00DA3E3F"/>
    <w:rsid w:val="00DA52D4"/>
    <w:rsid w:val="00E066F4"/>
    <w:rsid w:val="00E4281F"/>
    <w:rsid w:val="00E91B6D"/>
    <w:rsid w:val="00EA3AF3"/>
    <w:rsid w:val="00EC6928"/>
    <w:rsid w:val="00ED703C"/>
    <w:rsid w:val="00EF1463"/>
    <w:rsid w:val="00F133A8"/>
    <w:rsid w:val="00F359E0"/>
    <w:rsid w:val="00F402CF"/>
    <w:rsid w:val="00F54EF3"/>
    <w:rsid w:val="00F7223F"/>
    <w:rsid w:val="00FA0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2C8A08-C7D2-44A8-BE4D-C94829D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866A8"/>
    <w:pPr>
      <w:tabs>
        <w:tab w:val="center" w:pos="4252"/>
        <w:tab w:val="right" w:pos="8504"/>
      </w:tabs>
    </w:pPr>
  </w:style>
  <w:style w:type="character" w:customStyle="1" w:styleId="CabealhoChar">
    <w:name w:val="Cabeçalho Char"/>
    <w:basedOn w:val="Fontepargpadro"/>
    <w:link w:val="Cabealho"/>
    <w:rsid w:val="00D866A8"/>
  </w:style>
  <w:style w:type="paragraph" w:styleId="Rodap">
    <w:name w:val="footer"/>
    <w:basedOn w:val="Normal"/>
    <w:link w:val="RodapChar"/>
    <w:rsid w:val="00D866A8"/>
    <w:pPr>
      <w:tabs>
        <w:tab w:val="center" w:pos="4252"/>
        <w:tab w:val="right" w:pos="8504"/>
      </w:tabs>
    </w:pPr>
  </w:style>
  <w:style w:type="character" w:customStyle="1" w:styleId="RodapChar">
    <w:name w:val="Rodapé Char"/>
    <w:basedOn w:val="Fontepargpadro"/>
    <w:link w:val="Rodap"/>
    <w:rsid w:val="00D866A8"/>
  </w:style>
  <w:style w:type="paragraph" w:styleId="Textodebalo">
    <w:name w:val="Balloon Text"/>
    <w:basedOn w:val="Normal"/>
    <w:link w:val="TextodebaloChar"/>
    <w:rsid w:val="005A3895"/>
    <w:rPr>
      <w:rFonts w:ascii="Segoe UI" w:hAnsi="Segoe UI" w:cs="Segoe UI"/>
      <w:sz w:val="18"/>
      <w:szCs w:val="18"/>
    </w:rPr>
  </w:style>
  <w:style w:type="character" w:customStyle="1" w:styleId="TextodebaloChar">
    <w:name w:val="Texto de balão Char"/>
    <w:basedOn w:val="Fontepargpadro"/>
    <w:link w:val="Textodebalo"/>
    <w:rsid w:val="005A3895"/>
    <w:rPr>
      <w:rFonts w:ascii="Segoe UI" w:hAnsi="Segoe UI" w:cs="Segoe UI"/>
      <w:sz w:val="18"/>
      <w:szCs w:val="18"/>
    </w:rPr>
  </w:style>
  <w:style w:type="character" w:styleId="TextodoEspaoReservado">
    <w:name w:val="Placeholder Text"/>
    <w:basedOn w:val="Fontepargpadro"/>
    <w:uiPriority w:val="99"/>
    <w:semiHidden/>
    <w:rsid w:val="00822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_RESOLU&#199;&#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P_RESOLUÇÃO</Template>
  <TotalTime>82</TotalTime>
  <Pages>4</Pages>
  <Words>1168</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PROJETO DE LEI Nº ________/2005</vt:lpstr>
    </vt:vector>
  </TitlesOfParts>
  <Company>P.M. Sorocaba</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________/2005</dc:title>
  <dc:subject/>
  <dc:creator>usuario</dc:creator>
  <cp:keywords/>
  <dc:description/>
  <cp:lastModifiedBy>marcelo maita</cp:lastModifiedBy>
  <cp:revision>24</cp:revision>
  <cp:lastPrinted>2019-02-22T13:30:00Z</cp:lastPrinted>
  <dcterms:created xsi:type="dcterms:W3CDTF">2019-03-13T14:08:00Z</dcterms:created>
  <dcterms:modified xsi:type="dcterms:W3CDTF">2019-04-10T18:41:00Z</dcterms:modified>
</cp:coreProperties>
</file>