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63" w:rsidRPr="002D5D0C" w:rsidRDefault="009F2E6B" w:rsidP="009F2E6B">
      <w:pPr>
        <w:spacing w:line="276" w:lineRule="auto"/>
        <w:ind w:left="2127"/>
        <w:rPr>
          <w:b/>
          <w:sz w:val="28"/>
          <w:szCs w:val="28"/>
        </w:rPr>
      </w:pPr>
      <w:r>
        <w:rPr>
          <w:b/>
          <w:sz w:val="28"/>
          <w:szCs w:val="28"/>
        </w:rPr>
        <w:t>PROJETO DE EMENDA A LEI ORGÂNICA DO MUNICÍPIO</w:t>
      </w:r>
      <w:r w:rsidR="00EF1463" w:rsidRPr="002D5D0C">
        <w:rPr>
          <w:b/>
          <w:sz w:val="28"/>
          <w:szCs w:val="28"/>
        </w:rPr>
        <w:t xml:space="preserve"> Nº</w:t>
      </w:r>
      <w:r w:rsidR="00916AD7">
        <w:rPr>
          <w:b/>
          <w:sz w:val="28"/>
          <w:szCs w:val="28"/>
        </w:rPr>
        <w:t xml:space="preserve"> </w:t>
      </w:r>
      <w:r w:rsidR="00665F37">
        <w:rPr>
          <w:b/>
          <w:sz w:val="28"/>
          <w:szCs w:val="28"/>
        </w:rPr>
        <w:t>01/2019</w:t>
      </w:r>
      <w:bookmarkStart w:id="0" w:name="_GoBack"/>
      <w:bookmarkEnd w:id="0"/>
    </w:p>
    <w:p w:rsidR="00241A27" w:rsidRPr="002D5D0C" w:rsidRDefault="00241A27" w:rsidP="002D5D0C">
      <w:pPr>
        <w:spacing w:line="276" w:lineRule="auto"/>
        <w:jc w:val="both"/>
        <w:rPr>
          <w:b/>
          <w:sz w:val="28"/>
          <w:szCs w:val="28"/>
        </w:rPr>
      </w:pPr>
    </w:p>
    <w:p w:rsidR="00EF1463" w:rsidRPr="00571024" w:rsidRDefault="009F2E6B" w:rsidP="00571024">
      <w:pPr>
        <w:spacing w:line="360" w:lineRule="auto"/>
        <w:ind w:left="21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Altera </w:t>
      </w:r>
      <w:r w:rsidR="001D540D">
        <w:rPr>
          <w:sz w:val="26"/>
          <w:szCs w:val="26"/>
        </w:rPr>
        <w:t xml:space="preserve">o </w:t>
      </w:r>
      <w:r w:rsidR="0064282E">
        <w:rPr>
          <w:sz w:val="26"/>
          <w:szCs w:val="26"/>
        </w:rPr>
        <w:t xml:space="preserve">Parágrafo único do Art.118 e o inciso III do Art. 177 </w:t>
      </w:r>
      <w:r w:rsidR="008D2B4B">
        <w:rPr>
          <w:sz w:val="26"/>
          <w:szCs w:val="26"/>
        </w:rPr>
        <w:t>da Lei Orgânica do Município</w:t>
      </w:r>
      <w:r w:rsidR="00A6391F">
        <w:rPr>
          <w:sz w:val="26"/>
          <w:szCs w:val="26"/>
        </w:rPr>
        <w:t>.</w:t>
      </w:r>
    </w:p>
    <w:p w:rsidR="00346B6A" w:rsidRPr="00382283" w:rsidRDefault="00346B6A" w:rsidP="009F270C">
      <w:pPr>
        <w:spacing w:line="348" w:lineRule="auto"/>
        <w:jc w:val="both"/>
        <w:rPr>
          <w:b/>
          <w:sz w:val="26"/>
          <w:szCs w:val="26"/>
        </w:rPr>
      </w:pPr>
    </w:p>
    <w:p w:rsidR="00EF1463" w:rsidRPr="00382283" w:rsidRDefault="00EF1463" w:rsidP="009F270C">
      <w:pPr>
        <w:spacing w:line="348" w:lineRule="auto"/>
        <w:ind w:firstLine="2127"/>
        <w:jc w:val="both"/>
        <w:rPr>
          <w:sz w:val="26"/>
          <w:szCs w:val="26"/>
        </w:rPr>
      </w:pPr>
      <w:r w:rsidRPr="00382283">
        <w:rPr>
          <w:sz w:val="26"/>
          <w:szCs w:val="26"/>
        </w:rPr>
        <w:t>A Câmara Municipal de Sorocaba decreta:</w:t>
      </w:r>
    </w:p>
    <w:p w:rsidR="00EF1463" w:rsidRPr="00382283" w:rsidRDefault="00EF1463" w:rsidP="009F270C">
      <w:pPr>
        <w:spacing w:line="348" w:lineRule="auto"/>
        <w:jc w:val="both"/>
        <w:rPr>
          <w:sz w:val="26"/>
          <w:szCs w:val="26"/>
        </w:rPr>
      </w:pPr>
    </w:p>
    <w:p w:rsidR="00711424" w:rsidRPr="00382283" w:rsidRDefault="00EF1463" w:rsidP="009F270C">
      <w:pPr>
        <w:spacing w:line="348" w:lineRule="auto"/>
        <w:ind w:firstLine="2127"/>
        <w:jc w:val="both"/>
        <w:rPr>
          <w:sz w:val="26"/>
          <w:szCs w:val="26"/>
        </w:rPr>
      </w:pPr>
      <w:r w:rsidRPr="00382283">
        <w:rPr>
          <w:sz w:val="26"/>
          <w:szCs w:val="26"/>
        </w:rPr>
        <w:t>Art. 1</w:t>
      </w:r>
      <w:r w:rsidR="003D3B98" w:rsidRPr="00382283">
        <w:rPr>
          <w:sz w:val="26"/>
          <w:szCs w:val="26"/>
          <w:u w:val="single"/>
          <w:vertAlign w:val="superscript"/>
        </w:rPr>
        <w:t>o</w:t>
      </w:r>
      <w:r w:rsidR="005E3019" w:rsidRPr="00382283">
        <w:rPr>
          <w:sz w:val="26"/>
          <w:szCs w:val="26"/>
        </w:rPr>
        <w:t xml:space="preserve">. </w:t>
      </w:r>
      <w:r w:rsidR="008D2B4B">
        <w:rPr>
          <w:sz w:val="26"/>
          <w:szCs w:val="26"/>
        </w:rPr>
        <w:t>Altera</w:t>
      </w:r>
      <w:r w:rsidR="00982BDA" w:rsidRPr="00382283">
        <w:rPr>
          <w:sz w:val="26"/>
          <w:szCs w:val="26"/>
        </w:rPr>
        <w:t xml:space="preserve"> </w:t>
      </w:r>
      <w:r w:rsidR="006D1618">
        <w:rPr>
          <w:sz w:val="26"/>
          <w:szCs w:val="26"/>
        </w:rPr>
        <w:t xml:space="preserve">o parágrafo primeiro do </w:t>
      </w:r>
      <w:r w:rsidR="008D2B4B">
        <w:rPr>
          <w:sz w:val="26"/>
          <w:szCs w:val="26"/>
        </w:rPr>
        <w:t xml:space="preserve">art. </w:t>
      </w:r>
      <w:r w:rsidR="006D1618">
        <w:rPr>
          <w:sz w:val="26"/>
          <w:szCs w:val="26"/>
        </w:rPr>
        <w:t>118</w:t>
      </w:r>
      <w:r w:rsidR="008D2B4B">
        <w:rPr>
          <w:sz w:val="26"/>
          <w:szCs w:val="26"/>
        </w:rPr>
        <w:t>, da Lei Orgânica do Município</w:t>
      </w:r>
      <w:r w:rsidR="003D3B98" w:rsidRPr="00382283">
        <w:rPr>
          <w:sz w:val="26"/>
          <w:szCs w:val="26"/>
        </w:rPr>
        <w:t xml:space="preserve">, </w:t>
      </w:r>
      <w:r w:rsidR="008D2B4B">
        <w:rPr>
          <w:sz w:val="26"/>
          <w:szCs w:val="26"/>
        </w:rPr>
        <w:t>que passa ter</w:t>
      </w:r>
      <w:r w:rsidR="001D540D">
        <w:rPr>
          <w:sz w:val="26"/>
          <w:szCs w:val="26"/>
        </w:rPr>
        <w:t xml:space="preserve"> a seguinte redação</w:t>
      </w:r>
      <w:r w:rsidR="00711424" w:rsidRPr="00382283">
        <w:rPr>
          <w:sz w:val="26"/>
          <w:szCs w:val="26"/>
        </w:rPr>
        <w:t>:</w:t>
      </w:r>
    </w:p>
    <w:p w:rsidR="00116111" w:rsidRDefault="001F29A1" w:rsidP="009F270C">
      <w:pPr>
        <w:spacing w:line="348" w:lineRule="auto"/>
        <w:ind w:firstLine="2127"/>
        <w:jc w:val="both"/>
        <w:rPr>
          <w:sz w:val="26"/>
          <w:szCs w:val="26"/>
        </w:rPr>
      </w:pPr>
      <w:r>
        <w:rPr>
          <w:sz w:val="26"/>
          <w:szCs w:val="26"/>
        </w:rPr>
        <w:t>“</w:t>
      </w:r>
      <w:r w:rsidR="006D1618" w:rsidRPr="0001763A">
        <w:rPr>
          <w:sz w:val="26"/>
          <w:szCs w:val="26"/>
        </w:rPr>
        <w:t xml:space="preserve">Parágrafo único. Nenhuma tarifa municipal será aumentada sem o aviso prévio à população de, no mínimo, </w:t>
      </w:r>
      <w:r w:rsidR="006D1618" w:rsidRPr="006D1618">
        <w:rPr>
          <w:sz w:val="26"/>
          <w:szCs w:val="26"/>
        </w:rPr>
        <w:t>trinta</w:t>
      </w:r>
      <w:r w:rsidR="006D1618" w:rsidRPr="0001763A">
        <w:rPr>
          <w:sz w:val="26"/>
          <w:szCs w:val="26"/>
        </w:rPr>
        <w:t xml:space="preserve"> dias</w:t>
      </w:r>
      <w:r w:rsidR="007B01E1">
        <w:rPr>
          <w:sz w:val="26"/>
          <w:szCs w:val="26"/>
        </w:rPr>
        <w:t>”</w:t>
      </w:r>
      <w:r w:rsidR="006D1618" w:rsidRPr="0001763A">
        <w:rPr>
          <w:sz w:val="26"/>
          <w:szCs w:val="26"/>
        </w:rPr>
        <w:t>.</w:t>
      </w:r>
      <w:r w:rsidR="006D1618" w:rsidRPr="006D1618">
        <w:rPr>
          <w:sz w:val="26"/>
          <w:szCs w:val="26"/>
        </w:rPr>
        <w:t xml:space="preserve"> (NR)</w:t>
      </w:r>
    </w:p>
    <w:p w:rsidR="004D53B7" w:rsidRDefault="004D53B7" w:rsidP="009F270C">
      <w:pPr>
        <w:spacing w:line="348" w:lineRule="auto"/>
        <w:jc w:val="both"/>
        <w:rPr>
          <w:sz w:val="26"/>
          <w:szCs w:val="26"/>
        </w:rPr>
      </w:pPr>
    </w:p>
    <w:p w:rsidR="006D1618" w:rsidRPr="00382283" w:rsidRDefault="006D1618" w:rsidP="009F270C">
      <w:pPr>
        <w:spacing w:line="348" w:lineRule="auto"/>
        <w:ind w:firstLine="2127"/>
        <w:jc w:val="both"/>
        <w:rPr>
          <w:sz w:val="26"/>
          <w:szCs w:val="26"/>
        </w:rPr>
      </w:pPr>
      <w:r w:rsidRPr="00382283">
        <w:rPr>
          <w:sz w:val="26"/>
          <w:szCs w:val="26"/>
        </w:rPr>
        <w:t xml:space="preserve">Art. </w:t>
      </w:r>
      <w:r w:rsidR="007B01E1">
        <w:rPr>
          <w:sz w:val="26"/>
          <w:szCs w:val="26"/>
        </w:rPr>
        <w:t>2</w:t>
      </w:r>
      <w:r w:rsidRPr="00382283">
        <w:rPr>
          <w:sz w:val="26"/>
          <w:szCs w:val="26"/>
          <w:u w:val="single"/>
          <w:vertAlign w:val="superscript"/>
        </w:rPr>
        <w:t>o</w:t>
      </w:r>
      <w:r w:rsidRPr="00382283">
        <w:rPr>
          <w:sz w:val="26"/>
          <w:szCs w:val="26"/>
        </w:rPr>
        <w:t xml:space="preserve">. </w:t>
      </w:r>
      <w:r>
        <w:rPr>
          <w:sz w:val="26"/>
          <w:szCs w:val="26"/>
        </w:rPr>
        <w:t>Altera</w:t>
      </w:r>
      <w:r w:rsidRPr="003822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inciso </w:t>
      </w:r>
      <w:r w:rsidR="007B01E1">
        <w:rPr>
          <w:sz w:val="26"/>
          <w:szCs w:val="26"/>
        </w:rPr>
        <w:t xml:space="preserve">III </w:t>
      </w:r>
      <w:r>
        <w:rPr>
          <w:sz w:val="26"/>
          <w:szCs w:val="26"/>
        </w:rPr>
        <w:t xml:space="preserve">do art. </w:t>
      </w:r>
      <w:r w:rsidR="007B01E1">
        <w:rPr>
          <w:sz w:val="26"/>
          <w:szCs w:val="26"/>
        </w:rPr>
        <w:t>177</w:t>
      </w:r>
      <w:r>
        <w:rPr>
          <w:sz w:val="26"/>
          <w:szCs w:val="26"/>
        </w:rPr>
        <w:t>, da Lei Orgânica do Município</w:t>
      </w:r>
      <w:r w:rsidRPr="00382283">
        <w:rPr>
          <w:sz w:val="26"/>
          <w:szCs w:val="26"/>
        </w:rPr>
        <w:t xml:space="preserve">, </w:t>
      </w:r>
      <w:r>
        <w:rPr>
          <w:sz w:val="26"/>
          <w:szCs w:val="26"/>
        </w:rPr>
        <w:t>que passa ter a seguinte redação</w:t>
      </w:r>
      <w:r w:rsidRPr="00382283">
        <w:rPr>
          <w:sz w:val="26"/>
          <w:szCs w:val="26"/>
        </w:rPr>
        <w:t>:</w:t>
      </w:r>
    </w:p>
    <w:p w:rsidR="007B01E1" w:rsidRPr="007B01E1" w:rsidRDefault="007B01E1" w:rsidP="009F270C">
      <w:pPr>
        <w:spacing w:line="348" w:lineRule="auto"/>
        <w:ind w:firstLine="2127"/>
        <w:jc w:val="both"/>
        <w:rPr>
          <w:sz w:val="26"/>
          <w:szCs w:val="26"/>
        </w:rPr>
      </w:pPr>
      <w:r>
        <w:rPr>
          <w:sz w:val="26"/>
          <w:szCs w:val="26"/>
        </w:rPr>
        <w:t>“</w:t>
      </w:r>
      <w:r w:rsidRPr="007B01E1">
        <w:rPr>
          <w:sz w:val="26"/>
          <w:szCs w:val="26"/>
        </w:rPr>
        <w:t xml:space="preserve">III - demonstração de todos os cálculos utilizados para composição e revisões das tarifas, observando-se tem todos os casos a simplicidade na compreensão, transparência da estrutura tarifária para o usuário e publicidade do processo de </w:t>
      </w:r>
      <w:proofErr w:type="gramStart"/>
      <w:r w:rsidRPr="007B01E1">
        <w:rPr>
          <w:sz w:val="26"/>
          <w:szCs w:val="26"/>
        </w:rPr>
        <w:t>revisão.</w:t>
      </w:r>
      <w:r>
        <w:rPr>
          <w:sz w:val="26"/>
          <w:szCs w:val="26"/>
        </w:rPr>
        <w:t>”</w:t>
      </w:r>
      <w:proofErr w:type="gramEnd"/>
      <w:r w:rsidRPr="007B01E1">
        <w:rPr>
          <w:sz w:val="26"/>
          <w:szCs w:val="26"/>
        </w:rPr>
        <w:t xml:space="preserve"> (NR)</w:t>
      </w:r>
    </w:p>
    <w:p w:rsidR="006D1618" w:rsidRDefault="006D1618" w:rsidP="009F270C">
      <w:pPr>
        <w:spacing w:line="348" w:lineRule="auto"/>
        <w:jc w:val="both"/>
        <w:rPr>
          <w:sz w:val="26"/>
          <w:szCs w:val="26"/>
        </w:rPr>
      </w:pPr>
    </w:p>
    <w:p w:rsidR="00EF1463" w:rsidRPr="00382283" w:rsidRDefault="00EF1463" w:rsidP="009F270C">
      <w:pPr>
        <w:spacing w:line="348" w:lineRule="auto"/>
        <w:ind w:firstLine="2127"/>
        <w:jc w:val="both"/>
        <w:rPr>
          <w:sz w:val="26"/>
          <w:szCs w:val="26"/>
        </w:rPr>
      </w:pPr>
      <w:r w:rsidRPr="00382283">
        <w:rPr>
          <w:sz w:val="26"/>
          <w:szCs w:val="26"/>
        </w:rPr>
        <w:t xml:space="preserve">Art. </w:t>
      </w:r>
      <w:r w:rsidR="009F270C">
        <w:rPr>
          <w:sz w:val="26"/>
          <w:szCs w:val="26"/>
        </w:rPr>
        <w:t>3</w:t>
      </w:r>
      <w:r w:rsidR="00373489" w:rsidRPr="00382283">
        <w:rPr>
          <w:sz w:val="26"/>
          <w:szCs w:val="26"/>
          <w:u w:val="single"/>
          <w:vertAlign w:val="superscript"/>
        </w:rPr>
        <w:t>o</w:t>
      </w:r>
      <w:r w:rsidR="00B47384" w:rsidRPr="00382283">
        <w:rPr>
          <w:sz w:val="26"/>
          <w:szCs w:val="26"/>
        </w:rPr>
        <w:t xml:space="preserve"> </w:t>
      </w:r>
      <w:r w:rsidRPr="00382283">
        <w:rPr>
          <w:sz w:val="26"/>
          <w:szCs w:val="26"/>
        </w:rPr>
        <w:t>As despesas com a execução d</w:t>
      </w:r>
      <w:r w:rsidR="000A360D">
        <w:rPr>
          <w:sz w:val="26"/>
          <w:szCs w:val="26"/>
        </w:rPr>
        <w:t xml:space="preserve">o </w:t>
      </w:r>
      <w:r w:rsidRPr="00382283">
        <w:rPr>
          <w:sz w:val="26"/>
          <w:szCs w:val="26"/>
        </w:rPr>
        <w:t xml:space="preserve">presente </w:t>
      </w:r>
      <w:r w:rsidR="000A360D">
        <w:rPr>
          <w:sz w:val="26"/>
          <w:szCs w:val="26"/>
        </w:rPr>
        <w:t xml:space="preserve">projeto de emenda a Lei Orgânica do Município </w:t>
      </w:r>
      <w:r w:rsidRPr="00382283">
        <w:rPr>
          <w:sz w:val="26"/>
          <w:szCs w:val="26"/>
        </w:rPr>
        <w:t>correrão por conta das verbas próprias consignadas no orçamento.</w:t>
      </w:r>
    </w:p>
    <w:p w:rsidR="00EF1463" w:rsidRPr="00382283" w:rsidRDefault="00EF1463" w:rsidP="009F270C">
      <w:pPr>
        <w:spacing w:line="348" w:lineRule="auto"/>
        <w:jc w:val="both"/>
        <w:rPr>
          <w:sz w:val="26"/>
          <w:szCs w:val="26"/>
        </w:rPr>
      </w:pPr>
    </w:p>
    <w:p w:rsidR="00EF1463" w:rsidRPr="00382283" w:rsidRDefault="00ED703C" w:rsidP="009F270C">
      <w:pPr>
        <w:spacing w:line="348" w:lineRule="auto"/>
        <w:ind w:firstLine="2127"/>
        <w:jc w:val="both"/>
        <w:rPr>
          <w:sz w:val="26"/>
          <w:szCs w:val="26"/>
        </w:rPr>
      </w:pPr>
      <w:r w:rsidRPr="00382283">
        <w:rPr>
          <w:sz w:val="26"/>
          <w:szCs w:val="26"/>
        </w:rPr>
        <w:t xml:space="preserve">Art. </w:t>
      </w:r>
      <w:r w:rsidR="009F270C">
        <w:rPr>
          <w:sz w:val="26"/>
          <w:szCs w:val="26"/>
        </w:rPr>
        <w:t>4</w:t>
      </w:r>
      <w:r w:rsidR="00373489" w:rsidRPr="00382283">
        <w:rPr>
          <w:sz w:val="26"/>
          <w:szCs w:val="26"/>
          <w:u w:val="single"/>
          <w:vertAlign w:val="superscript"/>
        </w:rPr>
        <w:t>o</w:t>
      </w:r>
      <w:r w:rsidR="00EF1463" w:rsidRPr="00382283">
        <w:rPr>
          <w:sz w:val="26"/>
          <w:szCs w:val="26"/>
        </w:rPr>
        <w:t xml:space="preserve"> Esta </w:t>
      </w:r>
      <w:r w:rsidR="000A360D">
        <w:rPr>
          <w:sz w:val="26"/>
          <w:szCs w:val="26"/>
        </w:rPr>
        <w:t>emenda</w:t>
      </w:r>
      <w:r w:rsidR="00EF1463" w:rsidRPr="00382283">
        <w:rPr>
          <w:sz w:val="26"/>
          <w:szCs w:val="26"/>
        </w:rPr>
        <w:t xml:space="preserve"> entra em vigor na data de sua publicação.</w:t>
      </w:r>
    </w:p>
    <w:p w:rsidR="00EF1463" w:rsidRPr="00382283" w:rsidRDefault="00EF1463" w:rsidP="009F270C">
      <w:pPr>
        <w:spacing w:line="348" w:lineRule="auto"/>
        <w:jc w:val="both"/>
        <w:rPr>
          <w:sz w:val="26"/>
          <w:szCs w:val="26"/>
        </w:rPr>
      </w:pPr>
    </w:p>
    <w:p w:rsidR="00EF1463" w:rsidRPr="00382283" w:rsidRDefault="00EF1463" w:rsidP="009F270C">
      <w:pPr>
        <w:spacing w:line="348" w:lineRule="auto"/>
        <w:jc w:val="right"/>
        <w:rPr>
          <w:sz w:val="26"/>
          <w:szCs w:val="26"/>
        </w:rPr>
      </w:pPr>
      <w:r w:rsidRPr="00382283">
        <w:rPr>
          <w:sz w:val="26"/>
          <w:szCs w:val="26"/>
        </w:rPr>
        <w:t xml:space="preserve">S/S., </w:t>
      </w:r>
      <w:proofErr w:type="gramStart"/>
      <w:r w:rsidR="009F270C">
        <w:rPr>
          <w:sz w:val="26"/>
          <w:szCs w:val="26"/>
        </w:rPr>
        <w:t xml:space="preserve">09 </w:t>
      </w:r>
      <w:r w:rsidR="00B47384" w:rsidRPr="00382283">
        <w:rPr>
          <w:sz w:val="26"/>
          <w:szCs w:val="26"/>
        </w:rPr>
        <w:t xml:space="preserve"> </w:t>
      </w:r>
      <w:r w:rsidRPr="00382283">
        <w:rPr>
          <w:sz w:val="26"/>
          <w:szCs w:val="26"/>
        </w:rPr>
        <w:t>de</w:t>
      </w:r>
      <w:proofErr w:type="gramEnd"/>
      <w:r w:rsidR="00B47384" w:rsidRPr="00382283">
        <w:rPr>
          <w:sz w:val="26"/>
          <w:szCs w:val="26"/>
        </w:rPr>
        <w:t xml:space="preserve"> </w:t>
      </w:r>
      <w:r w:rsidR="009F270C">
        <w:rPr>
          <w:sz w:val="26"/>
          <w:szCs w:val="26"/>
        </w:rPr>
        <w:t xml:space="preserve">maio </w:t>
      </w:r>
      <w:r w:rsidRPr="00382283">
        <w:rPr>
          <w:sz w:val="26"/>
          <w:szCs w:val="26"/>
        </w:rPr>
        <w:t>de</w:t>
      </w:r>
      <w:r w:rsidR="00B47384" w:rsidRPr="00382283">
        <w:rPr>
          <w:sz w:val="26"/>
          <w:szCs w:val="26"/>
        </w:rPr>
        <w:t xml:space="preserve"> 201</w:t>
      </w:r>
      <w:r w:rsidR="009F270C">
        <w:rPr>
          <w:sz w:val="26"/>
          <w:szCs w:val="26"/>
        </w:rPr>
        <w:t>9</w:t>
      </w:r>
    </w:p>
    <w:p w:rsidR="00EF1463" w:rsidRPr="00382283" w:rsidRDefault="00EF1463" w:rsidP="009000DA">
      <w:pPr>
        <w:spacing w:line="360" w:lineRule="auto"/>
        <w:rPr>
          <w:b/>
          <w:sz w:val="26"/>
          <w:szCs w:val="26"/>
        </w:rPr>
      </w:pPr>
    </w:p>
    <w:p w:rsidR="00EF1463" w:rsidRPr="00382283" w:rsidRDefault="002D5D0C" w:rsidP="00C862A3">
      <w:pPr>
        <w:jc w:val="center"/>
        <w:rPr>
          <w:b/>
          <w:sz w:val="26"/>
          <w:szCs w:val="26"/>
        </w:rPr>
      </w:pPr>
      <w:r w:rsidRPr="00382283">
        <w:rPr>
          <w:b/>
          <w:sz w:val="26"/>
          <w:szCs w:val="26"/>
        </w:rPr>
        <w:t>PÉRICLES RÉGIS</w:t>
      </w:r>
    </w:p>
    <w:p w:rsidR="00EF1463" w:rsidRPr="00382283" w:rsidRDefault="00EF1463" w:rsidP="00C862A3">
      <w:pPr>
        <w:jc w:val="center"/>
        <w:rPr>
          <w:b/>
          <w:sz w:val="26"/>
          <w:szCs w:val="26"/>
        </w:rPr>
      </w:pPr>
      <w:r w:rsidRPr="00382283">
        <w:rPr>
          <w:b/>
          <w:sz w:val="26"/>
          <w:szCs w:val="26"/>
        </w:rPr>
        <w:t>Vereador</w:t>
      </w:r>
    </w:p>
    <w:p w:rsidR="00EF1463" w:rsidRPr="00DF5BD8" w:rsidRDefault="00EF1463" w:rsidP="002D5D0C">
      <w:pPr>
        <w:spacing w:line="360" w:lineRule="auto"/>
        <w:rPr>
          <w:b/>
          <w:sz w:val="24"/>
          <w:szCs w:val="24"/>
        </w:rPr>
      </w:pPr>
      <w:r w:rsidRPr="002D5D0C">
        <w:rPr>
          <w:b/>
          <w:sz w:val="26"/>
          <w:szCs w:val="26"/>
        </w:rPr>
        <w:br w:type="page"/>
      </w:r>
      <w:r w:rsidRPr="00DF5BD8">
        <w:rPr>
          <w:b/>
          <w:sz w:val="24"/>
          <w:szCs w:val="24"/>
        </w:rPr>
        <w:lastRenderedPageBreak/>
        <w:t>JUSTIFICATIVA:</w:t>
      </w:r>
    </w:p>
    <w:p w:rsidR="00BD3C1C" w:rsidRPr="00DF5BD8" w:rsidRDefault="00BD3C1C" w:rsidP="00B970D0">
      <w:pPr>
        <w:spacing w:line="360" w:lineRule="auto"/>
        <w:jc w:val="both"/>
        <w:rPr>
          <w:sz w:val="24"/>
          <w:szCs w:val="24"/>
        </w:rPr>
      </w:pPr>
    </w:p>
    <w:p w:rsidR="00C9113C" w:rsidRPr="00DF5BD8" w:rsidRDefault="00C06772" w:rsidP="00FD337B">
      <w:pPr>
        <w:spacing w:line="360" w:lineRule="auto"/>
        <w:ind w:firstLine="2127"/>
        <w:jc w:val="both"/>
        <w:rPr>
          <w:sz w:val="24"/>
          <w:szCs w:val="24"/>
        </w:rPr>
      </w:pPr>
      <w:r w:rsidRPr="00DF5BD8">
        <w:rPr>
          <w:sz w:val="24"/>
          <w:szCs w:val="24"/>
        </w:rPr>
        <w:t xml:space="preserve">O presente </w:t>
      </w:r>
      <w:r w:rsidR="00364993" w:rsidRPr="00DF5BD8">
        <w:rPr>
          <w:sz w:val="24"/>
          <w:szCs w:val="24"/>
        </w:rPr>
        <w:t xml:space="preserve">Projeto de Emenda a Lei Orgânica do </w:t>
      </w:r>
      <w:r w:rsidR="00E31F50" w:rsidRPr="00DF5BD8">
        <w:rPr>
          <w:sz w:val="24"/>
          <w:szCs w:val="24"/>
        </w:rPr>
        <w:t>Município</w:t>
      </w:r>
      <w:r w:rsidR="00364993" w:rsidRPr="00DF5BD8">
        <w:rPr>
          <w:sz w:val="24"/>
          <w:szCs w:val="24"/>
        </w:rPr>
        <w:t xml:space="preserve"> tem por objetivo </w:t>
      </w:r>
      <w:r w:rsidR="00C9113C" w:rsidRPr="00DF5BD8">
        <w:rPr>
          <w:sz w:val="24"/>
          <w:szCs w:val="24"/>
        </w:rPr>
        <w:t>contemplar os dispositivos da Lei</w:t>
      </w:r>
      <w:r w:rsidR="00E8663C" w:rsidRPr="00DF5BD8">
        <w:rPr>
          <w:sz w:val="24"/>
          <w:szCs w:val="24"/>
        </w:rPr>
        <w:t xml:space="preserve"> </w:t>
      </w:r>
      <w:r w:rsidR="00D679A9" w:rsidRPr="00DF5BD8">
        <w:rPr>
          <w:sz w:val="24"/>
          <w:szCs w:val="24"/>
        </w:rPr>
        <w:t>n</w:t>
      </w:r>
      <w:r w:rsidR="00D679A9" w:rsidRPr="00DF5BD8">
        <w:rPr>
          <w:sz w:val="24"/>
          <w:szCs w:val="24"/>
          <w:u w:val="single"/>
          <w:vertAlign w:val="superscript"/>
        </w:rPr>
        <w:t>o</w:t>
      </w:r>
      <w:r w:rsidR="00D679A9" w:rsidRPr="00DF5BD8">
        <w:rPr>
          <w:sz w:val="24"/>
          <w:szCs w:val="24"/>
        </w:rPr>
        <w:t xml:space="preserve"> 12.587, de 3 de janeiro de 2012</w:t>
      </w:r>
      <w:r w:rsidR="00E8663C" w:rsidRPr="00DF5BD8">
        <w:rPr>
          <w:sz w:val="24"/>
          <w:szCs w:val="24"/>
        </w:rPr>
        <w:t>,</w:t>
      </w:r>
      <w:r w:rsidR="00D679A9" w:rsidRPr="00DF5BD8">
        <w:rPr>
          <w:sz w:val="24"/>
          <w:szCs w:val="24"/>
        </w:rPr>
        <w:t xml:space="preserve"> que institui as diretrizes da Política Nacional de Mobilidade Urbana; revoga dispositivos dos Decretos-Leis n</w:t>
      </w:r>
      <w:r w:rsidR="00D679A9" w:rsidRPr="00DF5BD8">
        <w:rPr>
          <w:sz w:val="24"/>
          <w:szCs w:val="24"/>
          <w:u w:val="single"/>
          <w:vertAlign w:val="superscript"/>
        </w:rPr>
        <w:t>o</w:t>
      </w:r>
      <w:r w:rsidR="00D679A9" w:rsidRPr="00DF5BD8">
        <w:rPr>
          <w:sz w:val="24"/>
          <w:szCs w:val="24"/>
        </w:rPr>
        <w:t>s</w:t>
      </w:r>
      <w:r w:rsidR="00E8663C" w:rsidRPr="00DF5BD8">
        <w:rPr>
          <w:sz w:val="24"/>
          <w:szCs w:val="24"/>
        </w:rPr>
        <w:t xml:space="preserve"> </w:t>
      </w:r>
      <w:r w:rsidR="00D679A9" w:rsidRPr="00DF5BD8">
        <w:rPr>
          <w:sz w:val="24"/>
          <w:szCs w:val="24"/>
        </w:rPr>
        <w:t>3.326, de 3 de junho de 1941, e 5.405, de 13 de abril de 1943, da Consolidação das Leis do Trabalho (CLT), aprovada pelo Decreto-Lei no 5.452, de 1o de maio de 1943, e das Leis nos5.917, de 10 de setembro de 1973, e 6.261, de 14 de novembro de 1975; e dá outras providências.</w:t>
      </w:r>
    </w:p>
    <w:p w:rsidR="00337AF9" w:rsidRPr="00DF5BD8" w:rsidRDefault="00337AF9" w:rsidP="002849E3">
      <w:pPr>
        <w:spacing w:line="360" w:lineRule="auto"/>
        <w:jc w:val="both"/>
        <w:rPr>
          <w:sz w:val="24"/>
          <w:szCs w:val="24"/>
        </w:rPr>
      </w:pPr>
    </w:p>
    <w:p w:rsidR="00337AF9" w:rsidRPr="00DF5BD8" w:rsidRDefault="002849E3" w:rsidP="002849E3">
      <w:pPr>
        <w:spacing w:line="360" w:lineRule="auto"/>
        <w:ind w:firstLine="2127"/>
        <w:jc w:val="both"/>
        <w:rPr>
          <w:sz w:val="24"/>
          <w:szCs w:val="24"/>
        </w:rPr>
      </w:pPr>
      <w:r w:rsidRPr="00DF5BD8">
        <w:rPr>
          <w:sz w:val="24"/>
          <w:szCs w:val="24"/>
        </w:rPr>
        <w:t>O capítulo II da Lei Federal é dedicado as diretrizes para a regulação dos serviços de transporte público coletivo</w:t>
      </w:r>
      <w:r w:rsidR="005452B4" w:rsidRPr="00DF5BD8">
        <w:rPr>
          <w:sz w:val="24"/>
          <w:szCs w:val="24"/>
        </w:rPr>
        <w:t>. Especificadamente o seu artigo 8º dispõe sobre as diretrizes da política tarifária. Vejamos</w:t>
      </w:r>
    </w:p>
    <w:p w:rsidR="00337AF9" w:rsidRPr="00DF5BD8" w:rsidRDefault="00337AF9" w:rsidP="005C0F1A">
      <w:pPr>
        <w:spacing w:line="360" w:lineRule="auto"/>
        <w:jc w:val="both"/>
        <w:rPr>
          <w:sz w:val="24"/>
          <w:szCs w:val="24"/>
        </w:rPr>
      </w:pPr>
    </w:p>
    <w:p w:rsidR="00C9113C" w:rsidRPr="00DF5BD8" w:rsidRDefault="00C9113C" w:rsidP="005452B4">
      <w:pPr>
        <w:spacing w:line="360" w:lineRule="auto"/>
        <w:ind w:left="2127"/>
        <w:jc w:val="both"/>
        <w:rPr>
          <w:b/>
          <w:sz w:val="24"/>
          <w:szCs w:val="24"/>
        </w:rPr>
      </w:pPr>
      <w:r w:rsidRPr="00DF5BD8">
        <w:rPr>
          <w:b/>
          <w:sz w:val="24"/>
          <w:szCs w:val="24"/>
        </w:rPr>
        <w:t>Art. 8</w:t>
      </w:r>
      <w:r w:rsidR="00D679A9" w:rsidRPr="00DF5BD8">
        <w:rPr>
          <w:b/>
          <w:sz w:val="24"/>
          <w:szCs w:val="24"/>
          <w:u w:val="single"/>
          <w:vertAlign w:val="superscript"/>
        </w:rPr>
        <w:t>o</w:t>
      </w:r>
      <w:r w:rsidR="00D679A9" w:rsidRPr="00DF5BD8">
        <w:rPr>
          <w:b/>
          <w:sz w:val="24"/>
          <w:szCs w:val="24"/>
        </w:rPr>
        <w:t xml:space="preserve"> </w:t>
      </w:r>
      <w:r w:rsidRPr="00DF5BD8">
        <w:rPr>
          <w:b/>
          <w:sz w:val="24"/>
          <w:szCs w:val="24"/>
        </w:rPr>
        <w:t>A política tarifária do serviço de transporte público coletivo é orient</w:t>
      </w:r>
      <w:r w:rsidR="005452B4" w:rsidRPr="00DF5BD8">
        <w:rPr>
          <w:b/>
          <w:sz w:val="24"/>
          <w:szCs w:val="24"/>
        </w:rPr>
        <w:t>ada pelas seguintes diretrizes:</w:t>
      </w:r>
    </w:p>
    <w:p w:rsidR="00C9113C" w:rsidRPr="00DF5BD8" w:rsidRDefault="00C9113C" w:rsidP="00C9113C">
      <w:pPr>
        <w:spacing w:line="360" w:lineRule="auto"/>
        <w:ind w:firstLine="2127"/>
        <w:jc w:val="both"/>
        <w:rPr>
          <w:sz w:val="24"/>
          <w:szCs w:val="24"/>
        </w:rPr>
      </w:pPr>
      <w:bookmarkStart w:id="1" w:name="art8i"/>
      <w:bookmarkEnd w:id="1"/>
      <w:r w:rsidRPr="00DF5BD8">
        <w:rPr>
          <w:sz w:val="24"/>
          <w:szCs w:val="24"/>
        </w:rPr>
        <w:t>I - promoção da equidade no acesso aos serviços;</w:t>
      </w:r>
    </w:p>
    <w:p w:rsidR="00C9113C" w:rsidRPr="00DF5BD8" w:rsidRDefault="00C9113C" w:rsidP="00337AF9">
      <w:pPr>
        <w:spacing w:line="360" w:lineRule="auto"/>
        <w:ind w:left="2127"/>
        <w:jc w:val="both"/>
        <w:rPr>
          <w:sz w:val="24"/>
          <w:szCs w:val="24"/>
        </w:rPr>
      </w:pPr>
      <w:bookmarkStart w:id="2" w:name="art8ii"/>
      <w:bookmarkEnd w:id="2"/>
      <w:r w:rsidRPr="00DF5BD8">
        <w:rPr>
          <w:sz w:val="24"/>
          <w:szCs w:val="24"/>
        </w:rPr>
        <w:t>II - melhoria da eficiência e da eficácia na prestação dos serviços;</w:t>
      </w:r>
    </w:p>
    <w:p w:rsidR="00C9113C" w:rsidRPr="00DF5BD8" w:rsidRDefault="00C9113C" w:rsidP="00337AF9">
      <w:pPr>
        <w:spacing w:line="360" w:lineRule="auto"/>
        <w:ind w:left="2127"/>
        <w:jc w:val="both"/>
        <w:rPr>
          <w:sz w:val="24"/>
          <w:szCs w:val="24"/>
        </w:rPr>
      </w:pPr>
      <w:bookmarkStart w:id="3" w:name="art8iii"/>
      <w:bookmarkEnd w:id="3"/>
      <w:r w:rsidRPr="00DF5BD8">
        <w:rPr>
          <w:sz w:val="24"/>
          <w:szCs w:val="24"/>
        </w:rPr>
        <w:t>III - ser instrumento da política de ocupação equilibrada da cidade de acordo com o plano diretor munic</w:t>
      </w:r>
      <w:r w:rsidR="000E6A7A" w:rsidRPr="00DF5BD8">
        <w:rPr>
          <w:sz w:val="24"/>
          <w:szCs w:val="24"/>
        </w:rPr>
        <w:t>ipal, regional e metropolitano;</w:t>
      </w:r>
    </w:p>
    <w:p w:rsidR="00C9113C" w:rsidRPr="00DF5BD8" w:rsidRDefault="00C9113C" w:rsidP="00337AF9">
      <w:pPr>
        <w:spacing w:line="360" w:lineRule="auto"/>
        <w:ind w:left="2127"/>
        <w:jc w:val="both"/>
        <w:rPr>
          <w:sz w:val="24"/>
          <w:szCs w:val="24"/>
        </w:rPr>
      </w:pPr>
      <w:bookmarkStart w:id="4" w:name="art8iv"/>
      <w:bookmarkEnd w:id="4"/>
      <w:r w:rsidRPr="00DF5BD8">
        <w:rPr>
          <w:sz w:val="24"/>
          <w:szCs w:val="24"/>
        </w:rPr>
        <w:t>IV - contribuição dos beneficiários diretos e indiretos para custeio da operação dos serviços;</w:t>
      </w:r>
    </w:p>
    <w:p w:rsidR="00C9113C" w:rsidRPr="00DF5BD8" w:rsidRDefault="00C9113C" w:rsidP="00337AF9">
      <w:pPr>
        <w:spacing w:line="360" w:lineRule="auto"/>
        <w:ind w:left="2127"/>
        <w:jc w:val="both"/>
        <w:rPr>
          <w:b/>
          <w:sz w:val="24"/>
          <w:szCs w:val="24"/>
        </w:rPr>
      </w:pPr>
      <w:bookmarkStart w:id="5" w:name="art8v"/>
      <w:bookmarkEnd w:id="5"/>
      <w:r w:rsidRPr="00DF5BD8">
        <w:rPr>
          <w:b/>
          <w:sz w:val="24"/>
          <w:szCs w:val="24"/>
        </w:rPr>
        <w:t>V - simplicidade na compreensão, transparência da estrutura tarifária para o usuário e publicidade do processo de revisão;</w:t>
      </w:r>
    </w:p>
    <w:p w:rsidR="00C9113C" w:rsidRPr="00DF5BD8" w:rsidRDefault="00C9113C" w:rsidP="00C9113C">
      <w:pPr>
        <w:spacing w:line="360" w:lineRule="auto"/>
        <w:ind w:firstLine="2127"/>
        <w:jc w:val="both"/>
        <w:rPr>
          <w:sz w:val="24"/>
          <w:szCs w:val="24"/>
        </w:rPr>
      </w:pPr>
      <w:bookmarkStart w:id="6" w:name="art8vi"/>
      <w:bookmarkEnd w:id="6"/>
      <w:r w:rsidRPr="00DF5BD8">
        <w:rPr>
          <w:sz w:val="24"/>
          <w:szCs w:val="24"/>
        </w:rPr>
        <w:t>VI - modicidade da tarifa para o usuário;</w:t>
      </w:r>
    </w:p>
    <w:p w:rsidR="00C9113C" w:rsidRPr="00DF5BD8" w:rsidRDefault="00C9113C" w:rsidP="00337AF9">
      <w:pPr>
        <w:spacing w:line="360" w:lineRule="auto"/>
        <w:ind w:left="2127"/>
        <w:jc w:val="both"/>
        <w:rPr>
          <w:sz w:val="24"/>
          <w:szCs w:val="24"/>
        </w:rPr>
      </w:pPr>
      <w:bookmarkStart w:id="7" w:name="art8vii"/>
      <w:bookmarkEnd w:id="7"/>
      <w:r w:rsidRPr="00DF5BD8">
        <w:rPr>
          <w:sz w:val="24"/>
          <w:szCs w:val="24"/>
        </w:rPr>
        <w:t>VII - integração física, tarifária e operacional dos diferentes modos e das redes de transporte público e privado nas cidades;</w:t>
      </w:r>
    </w:p>
    <w:p w:rsidR="00C9113C" w:rsidRPr="00DF5BD8" w:rsidRDefault="00C9113C" w:rsidP="00337AF9">
      <w:pPr>
        <w:spacing w:line="360" w:lineRule="auto"/>
        <w:ind w:left="2127"/>
        <w:jc w:val="both"/>
        <w:rPr>
          <w:sz w:val="24"/>
          <w:szCs w:val="24"/>
        </w:rPr>
      </w:pPr>
      <w:bookmarkStart w:id="8" w:name="art8viii"/>
      <w:bookmarkStart w:id="9" w:name="art8viii."/>
      <w:bookmarkEnd w:id="8"/>
      <w:bookmarkEnd w:id="9"/>
      <w:r w:rsidRPr="00DF5BD8">
        <w:rPr>
          <w:sz w:val="24"/>
          <w:szCs w:val="24"/>
        </w:rPr>
        <w:t>VIII - articulação interinstitucional dos órgãos gestores dos entes federativos por meio de consórcios públicos</w:t>
      </w:r>
      <w:bookmarkStart w:id="10" w:name="art8ix"/>
      <w:bookmarkStart w:id="11" w:name="art8ix."/>
      <w:bookmarkEnd w:id="10"/>
      <w:bookmarkEnd w:id="11"/>
    </w:p>
    <w:p w:rsidR="00C9113C" w:rsidRPr="00DF5BD8" w:rsidRDefault="00C9113C" w:rsidP="00337AF9">
      <w:pPr>
        <w:spacing w:line="360" w:lineRule="auto"/>
        <w:ind w:left="2127"/>
        <w:jc w:val="both"/>
        <w:rPr>
          <w:sz w:val="24"/>
          <w:szCs w:val="24"/>
        </w:rPr>
      </w:pPr>
      <w:r w:rsidRPr="00DF5BD8">
        <w:rPr>
          <w:sz w:val="24"/>
          <w:szCs w:val="24"/>
        </w:rPr>
        <w:t xml:space="preserve">IX - </w:t>
      </w:r>
      <w:proofErr w:type="gramStart"/>
      <w:r w:rsidRPr="00DF5BD8">
        <w:rPr>
          <w:sz w:val="24"/>
          <w:szCs w:val="24"/>
        </w:rPr>
        <w:t>estabelecimento e publicidade</w:t>
      </w:r>
      <w:proofErr w:type="gramEnd"/>
      <w:r w:rsidRPr="00DF5BD8">
        <w:rPr>
          <w:sz w:val="24"/>
          <w:szCs w:val="24"/>
        </w:rPr>
        <w:t xml:space="preserve"> de parâmetros de qualidade e quantidade na prestação dos serviços de transporte público coletivo; e</w:t>
      </w:r>
    </w:p>
    <w:p w:rsidR="00C9113C" w:rsidRPr="00DF5BD8" w:rsidRDefault="00C9113C" w:rsidP="00C9113C">
      <w:pPr>
        <w:spacing w:line="360" w:lineRule="auto"/>
        <w:ind w:firstLine="2127"/>
        <w:jc w:val="both"/>
        <w:rPr>
          <w:sz w:val="24"/>
          <w:szCs w:val="24"/>
        </w:rPr>
      </w:pPr>
      <w:bookmarkStart w:id="12" w:name="art8x"/>
      <w:bookmarkEnd w:id="12"/>
      <w:r w:rsidRPr="00DF5BD8">
        <w:rPr>
          <w:sz w:val="24"/>
          <w:szCs w:val="24"/>
        </w:rPr>
        <w:lastRenderedPageBreak/>
        <w:t>X - incentivo à utilização de créditos eletrônicos tarifários.</w:t>
      </w:r>
    </w:p>
    <w:p w:rsidR="00C9113C" w:rsidRPr="00DF5BD8" w:rsidRDefault="00C9113C" w:rsidP="00C9113C">
      <w:pPr>
        <w:spacing w:line="360" w:lineRule="auto"/>
        <w:ind w:firstLine="2127"/>
        <w:jc w:val="both"/>
        <w:rPr>
          <w:sz w:val="24"/>
          <w:szCs w:val="24"/>
        </w:rPr>
      </w:pPr>
      <w:bookmarkStart w:id="13" w:name="art8ix§1"/>
      <w:bookmarkEnd w:id="13"/>
      <w:r w:rsidRPr="00DF5BD8">
        <w:rPr>
          <w:sz w:val="24"/>
          <w:szCs w:val="24"/>
        </w:rPr>
        <w:t>§ 1</w:t>
      </w:r>
      <w:r w:rsidRPr="00DF5BD8">
        <w:rPr>
          <w:sz w:val="24"/>
          <w:szCs w:val="24"/>
          <w:u w:val="single"/>
          <w:vertAlign w:val="superscript"/>
        </w:rPr>
        <w:t>o</w:t>
      </w:r>
      <w:r w:rsidRPr="00DF5BD8">
        <w:rPr>
          <w:sz w:val="24"/>
          <w:szCs w:val="24"/>
        </w:rPr>
        <w:t xml:space="preserve"> (VETADO). </w:t>
      </w:r>
    </w:p>
    <w:p w:rsidR="00C9113C" w:rsidRPr="00DF5BD8" w:rsidRDefault="00C9113C" w:rsidP="00337AF9">
      <w:pPr>
        <w:spacing w:line="360" w:lineRule="auto"/>
        <w:ind w:left="2127"/>
        <w:jc w:val="both"/>
        <w:rPr>
          <w:sz w:val="24"/>
          <w:szCs w:val="24"/>
        </w:rPr>
      </w:pPr>
      <w:bookmarkStart w:id="14" w:name="art8ix§2"/>
      <w:bookmarkEnd w:id="14"/>
      <w:r w:rsidRPr="00DF5BD8">
        <w:rPr>
          <w:sz w:val="24"/>
          <w:szCs w:val="24"/>
        </w:rPr>
        <w:t>§ 2</w:t>
      </w:r>
      <w:r w:rsidRPr="00DF5BD8">
        <w:rPr>
          <w:sz w:val="24"/>
          <w:szCs w:val="24"/>
          <w:u w:val="single"/>
          <w:vertAlign w:val="superscript"/>
        </w:rPr>
        <w:t>o</w:t>
      </w:r>
      <w:r w:rsidRPr="00DF5BD8">
        <w:rPr>
          <w:sz w:val="24"/>
          <w:szCs w:val="24"/>
        </w:rPr>
        <w:t xml:space="preserve"> Os Municípios deverão divulgar, de forma sistemática e periódica, os impactos dos benefícios tarifários concedidos no valor das tarifas dos serviços de transporte público coletivo. </w:t>
      </w:r>
    </w:p>
    <w:p w:rsidR="00C9113C" w:rsidRPr="00DF5BD8" w:rsidRDefault="00C9113C" w:rsidP="00C9113C">
      <w:pPr>
        <w:spacing w:line="360" w:lineRule="auto"/>
        <w:ind w:firstLine="2127"/>
        <w:jc w:val="both"/>
        <w:rPr>
          <w:sz w:val="24"/>
          <w:szCs w:val="24"/>
        </w:rPr>
      </w:pPr>
      <w:bookmarkStart w:id="15" w:name="art8ix§3"/>
      <w:bookmarkEnd w:id="15"/>
      <w:r w:rsidRPr="00DF5BD8">
        <w:rPr>
          <w:sz w:val="24"/>
          <w:szCs w:val="24"/>
        </w:rPr>
        <w:t>§ 3</w:t>
      </w:r>
      <w:r w:rsidR="00D679A9" w:rsidRPr="00DF5BD8">
        <w:rPr>
          <w:sz w:val="24"/>
          <w:szCs w:val="24"/>
          <w:u w:val="single"/>
          <w:vertAlign w:val="superscript"/>
        </w:rPr>
        <w:t>o</w:t>
      </w:r>
      <w:r w:rsidR="00D679A9" w:rsidRPr="00DF5BD8">
        <w:rPr>
          <w:sz w:val="24"/>
          <w:szCs w:val="24"/>
        </w:rPr>
        <w:t xml:space="preserve"> </w:t>
      </w:r>
      <w:r w:rsidRPr="00DF5BD8">
        <w:rPr>
          <w:sz w:val="24"/>
          <w:szCs w:val="24"/>
        </w:rPr>
        <w:t>(VETADO).</w:t>
      </w:r>
    </w:p>
    <w:p w:rsidR="00C33ABF" w:rsidRPr="00DF5BD8" w:rsidRDefault="00C33ABF" w:rsidP="00337AF9">
      <w:pPr>
        <w:spacing w:line="360" w:lineRule="auto"/>
        <w:jc w:val="both"/>
        <w:rPr>
          <w:sz w:val="24"/>
          <w:szCs w:val="24"/>
        </w:rPr>
      </w:pPr>
    </w:p>
    <w:p w:rsidR="00C33ABF" w:rsidRPr="00DF5BD8" w:rsidRDefault="00C33ABF" w:rsidP="00945E6F">
      <w:pPr>
        <w:spacing w:line="360" w:lineRule="auto"/>
        <w:ind w:firstLine="2127"/>
        <w:jc w:val="both"/>
        <w:rPr>
          <w:sz w:val="24"/>
          <w:szCs w:val="24"/>
        </w:rPr>
      </w:pPr>
      <w:r w:rsidRPr="00DF5BD8">
        <w:rPr>
          <w:sz w:val="24"/>
          <w:szCs w:val="24"/>
        </w:rPr>
        <w:t xml:space="preserve">Observa-se que todos os incisos trazem </w:t>
      </w:r>
      <w:r w:rsidR="00945E6F" w:rsidRPr="00DF5BD8">
        <w:rPr>
          <w:sz w:val="24"/>
          <w:szCs w:val="24"/>
        </w:rPr>
        <w:t xml:space="preserve">importantes diretrizes a serem seguidas, das quais destacamos a necessidade da </w:t>
      </w:r>
      <w:r w:rsidRPr="00DF5BD8">
        <w:rPr>
          <w:sz w:val="24"/>
          <w:szCs w:val="24"/>
        </w:rPr>
        <w:t>- simplicidade na compreensão, transparência da estrutura tarifária para o usuário e pub</w:t>
      </w:r>
      <w:r w:rsidR="000E6A7A" w:rsidRPr="00DF5BD8">
        <w:rPr>
          <w:sz w:val="24"/>
          <w:szCs w:val="24"/>
        </w:rPr>
        <w:t>licidade do processo de revisão.</w:t>
      </w:r>
    </w:p>
    <w:p w:rsidR="000E6A7A" w:rsidRPr="00DF5BD8" w:rsidRDefault="000E6A7A" w:rsidP="000E6A7A">
      <w:pPr>
        <w:spacing w:line="360" w:lineRule="auto"/>
        <w:jc w:val="both"/>
        <w:rPr>
          <w:sz w:val="24"/>
          <w:szCs w:val="24"/>
        </w:rPr>
      </w:pPr>
    </w:p>
    <w:p w:rsidR="000E6A7A" w:rsidRPr="00DF5BD8" w:rsidRDefault="000E6A7A" w:rsidP="009D6658">
      <w:pPr>
        <w:spacing w:line="360" w:lineRule="auto"/>
        <w:ind w:firstLine="2127"/>
        <w:jc w:val="both"/>
        <w:rPr>
          <w:sz w:val="24"/>
          <w:szCs w:val="24"/>
        </w:rPr>
      </w:pPr>
      <w:r w:rsidRPr="00DF5BD8">
        <w:rPr>
          <w:sz w:val="24"/>
          <w:szCs w:val="24"/>
        </w:rPr>
        <w:t xml:space="preserve">Seguindo </w:t>
      </w:r>
      <w:r w:rsidR="005B0D33" w:rsidRPr="00DF5BD8">
        <w:rPr>
          <w:sz w:val="24"/>
          <w:szCs w:val="24"/>
        </w:rPr>
        <w:t xml:space="preserve">esta diretriz, o Projeto de </w:t>
      </w:r>
      <w:r w:rsidRPr="00DF5BD8">
        <w:rPr>
          <w:sz w:val="24"/>
          <w:szCs w:val="24"/>
        </w:rPr>
        <w:t xml:space="preserve">Emenda a Lei Orgânica do Município </w:t>
      </w:r>
      <w:r w:rsidR="00203C1F" w:rsidRPr="00DF5BD8">
        <w:rPr>
          <w:sz w:val="24"/>
          <w:szCs w:val="24"/>
        </w:rPr>
        <w:t>visa contemplar</w:t>
      </w:r>
      <w:r w:rsidR="00DA5C99" w:rsidRPr="00DF5BD8">
        <w:rPr>
          <w:sz w:val="24"/>
          <w:szCs w:val="24"/>
        </w:rPr>
        <w:t xml:space="preserve"> a Lei Federal, dando plena clareza de como deve ser ge</w:t>
      </w:r>
      <w:r w:rsidR="005B0D33" w:rsidRPr="00DF5BD8">
        <w:rPr>
          <w:sz w:val="24"/>
          <w:szCs w:val="24"/>
        </w:rPr>
        <w:t>rido o transporte público local em prol de seus milhares de usuários.</w:t>
      </w:r>
    </w:p>
    <w:p w:rsidR="005B0D33" w:rsidRPr="00DF5BD8" w:rsidRDefault="005B0D33" w:rsidP="006A3CBB">
      <w:pPr>
        <w:spacing w:line="360" w:lineRule="auto"/>
        <w:jc w:val="both"/>
        <w:rPr>
          <w:sz w:val="24"/>
          <w:szCs w:val="24"/>
        </w:rPr>
      </w:pPr>
    </w:p>
    <w:p w:rsidR="006A3CBB" w:rsidRPr="00DF5BD8" w:rsidRDefault="00E055EA" w:rsidP="006A3CBB">
      <w:pPr>
        <w:spacing w:line="360" w:lineRule="auto"/>
        <w:ind w:firstLine="2127"/>
        <w:jc w:val="both"/>
        <w:rPr>
          <w:sz w:val="24"/>
          <w:szCs w:val="24"/>
        </w:rPr>
      </w:pPr>
      <w:r w:rsidRPr="00DF5BD8">
        <w:rPr>
          <w:sz w:val="24"/>
          <w:szCs w:val="24"/>
        </w:rPr>
        <w:t xml:space="preserve">Outrossim, o PELOM também altera o prazo para aviso prévio </w:t>
      </w:r>
      <w:r w:rsidR="006A3CBB" w:rsidRPr="00DF5BD8">
        <w:rPr>
          <w:sz w:val="24"/>
          <w:szCs w:val="24"/>
        </w:rPr>
        <w:t>da</w:t>
      </w:r>
      <w:r w:rsidRPr="00DF5BD8">
        <w:rPr>
          <w:sz w:val="24"/>
          <w:szCs w:val="24"/>
        </w:rPr>
        <w:t xml:space="preserve"> população </w:t>
      </w:r>
      <w:r w:rsidR="006A3CBB" w:rsidRPr="00DF5BD8">
        <w:rPr>
          <w:sz w:val="24"/>
          <w:szCs w:val="24"/>
        </w:rPr>
        <w:t xml:space="preserve">quando houver reajustes em tarifas municipais de pelo menos </w:t>
      </w:r>
      <w:r w:rsidRPr="00DF5BD8">
        <w:rPr>
          <w:b/>
          <w:sz w:val="24"/>
          <w:szCs w:val="24"/>
        </w:rPr>
        <w:t>trinta dias</w:t>
      </w:r>
      <w:r w:rsidR="006A3CBB" w:rsidRPr="00DF5BD8">
        <w:rPr>
          <w:b/>
          <w:sz w:val="24"/>
          <w:szCs w:val="24"/>
        </w:rPr>
        <w:t>,</w:t>
      </w:r>
      <w:r w:rsidR="006A3CBB" w:rsidRPr="00DF5BD8">
        <w:rPr>
          <w:sz w:val="24"/>
          <w:szCs w:val="24"/>
        </w:rPr>
        <w:t xml:space="preserve"> dando assim maior possibilidade que as pessoas se preparem para absorver o impacto do reajuste, principalmente quando se tratar da tarifa de transporte público.</w:t>
      </w:r>
    </w:p>
    <w:p w:rsidR="00DA5C99" w:rsidRPr="00DF5BD8" w:rsidRDefault="00DA5C99" w:rsidP="006A3CBB">
      <w:pPr>
        <w:spacing w:line="360" w:lineRule="auto"/>
        <w:jc w:val="both"/>
        <w:rPr>
          <w:sz w:val="24"/>
          <w:szCs w:val="24"/>
        </w:rPr>
      </w:pPr>
    </w:p>
    <w:p w:rsidR="009D6658" w:rsidRPr="00DF5BD8" w:rsidRDefault="009D6658" w:rsidP="009D6658">
      <w:pPr>
        <w:spacing w:line="360" w:lineRule="auto"/>
        <w:ind w:firstLine="2127"/>
        <w:jc w:val="both"/>
        <w:rPr>
          <w:sz w:val="24"/>
          <w:szCs w:val="24"/>
        </w:rPr>
      </w:pPr>
      <w:r w:rsidRPr="00DF5BD8">
        <w:rPr>
          <w:sz w:val="24"/>
          <w:szCs w:val="24"/>
        </w:rPr>
        <w:t xml:space="preserve">Desta forma, </w:t>
      </w:r>
      <w:r w:rsidR="002D010E" w:rsidRPr="00DF5BD8">
        <w:rPr>
          <w:sz w:val="24"/>
          <w:szCs w:val="24"/>
        </w:rPr>
        <w:t>o</w:t>
      </w:r>
      <w:r w:rsidR="00D2788E" w:rsidRPr="00DF5BD8">
        <w:rPr>
          <w:sz w:val="24"/>
          <w:szCs w:val="24"/>
        </w:rPr>
        <w:t xml:space="preserve"> presente projeto </w:t>
      </w:r>
      <w:r w:rsidR="00D0606D" w:rsidRPr="00DF5BD8">
        <w:rPr>
          <w:sz w:val="24"/>
          <w:szCs w:val="24"/>
        </w:rPr>
        <w:t xml:space="preserve">de emenda a lei orgânica do município </w:t>
      </w:r>
      <w:r w:rsidR="007610C8" w:rsidRPr="00DF5BD8">
        <w:rPr>
          <w:sz w:val="24"/>
          <w:szCs w:val="24"/>
        </w:rPr>
        <w:t xml:space="preserve">tem por objetivo melhorar </w:t>
      </w:r>
      <w:r w:rsidR="009A71DC" w:rsidRPr="00DF5BD8">
        <w:rPr>
          <w:sz w:val="24"/>
          <w:szCs w:val="24"/>
        </w:rPr>
        <w:t xml:space="preserve">a eficiência </w:t>
      </w:r>
      <w:r w:rsidR="007610C8" w:rsidRPr="00DF5BD8">
        <w:rPr>
          <w:sz w:val="24"/>
          <w:szCs w:val="24"/>
        </w:rPr>
        <w:t>da gestão com relação ao transporte público municipal, um dos mais importantes serviços oferecidos pelo município, através das empresas concessionárias.</w:t>
      </w:r>
    </w:p>
    <w:p w:rsidR="002113B5" w:rsidRPr="00DF5BD8" w:rsidRDefault="002113B5" w:rsidP="000F5328">
      <w:pPr>
        <w:spacing w:line="360" w:lineRule="auto"/>
        <w:rPr>
          <w:sz w:val="24"/>
          <w:szCs w:val="24"/>
        </w:rPr>
      </w:pPr>
    </w:p>
    <w:p w:rsidR="00B970D0" w:rsidRPr="00DF5BD8" w:rsidRDefault="00B970D0" w:rsidP="00B970D0">
      <w:pPr>
        <w:spacing w:line="360" w:lineRule="auto"/>
        <w:jc w:val="right"/>
        <w:rPr>
          <w:sz w:val="24"/>
          <w:szCs w:val="24"/>
        </w:rPr>
      </w:pPr>
      <w:r w:rsidRPr="00DF5BD8">
        <w:rPr>
          <w:sz w:val="24"/>
          <w:szCs w:val="24"/>
        </w:rPr>
        <w:t xml:space="preserve">S/S., </w:t>
      </w:r>
      <w:r w:rsidR="00DF5BD8">
        <w:rPr>
          <w:sz w:val="24"/>
          <w:szCs w:val="24"/>
        </w:rPr>
        <w:t>13</w:t>
      </w:r>
      <w:r w:rsidRPr="00DF5BD8">
        <w:rPr>
          <w:sz w:val="24"/>
          <w:szCs w:val="24"/>
        </w:rPr>
        <w:t xml:space="preserve"> de </w:t>
      </w:r>
      <w:r w:rsidR="007610C8" w:rsidRPr="00DF5BD8">
        <w:rPr>
          <w:sz w:val="24"/>
          <w:szCs w:val="24"/>
        </w:rPr>
        <w:t xml:space="preserve">maio </w:t>
      </w:r>
      <w:r w:rsidRPr="00DF5BD8">
        <w:rPr>
          <w:sz w:val="24"/>
          <w:szCs w:val="24"/>
        </w:rPr>
        <w:t>de 201</w:t>
      </w:r>
      <w:r w:rsidR="007610C8" w:rsidRPr="00DF5BD8">
        <w:rPr>
          <w:sz w:val="24"/>
          <w:szCs w:val="24"/>
        </w:rPr>
        <w:t>9</w:t>
      </w:r>
      <w:r w:rsidR="002802E7" w:rsidRPr="00DF5BD8">
        <w:rPr>
          <w:sz w:val="24"/>
          <w:szCs w:val="24"/>
        </w:rPr>
        <w:t>.</w:t>
      </w:r>
    </w:p>
    <w:p w:rsidR="00B970D0" w:rsidRDefault="00B970D0" w:rsidP="00B970D0">
      <w:pPr>
        <w:spacing w:line="360" w:lineRule="auto"/>
        <w:rPr>
          <w:b/>
          <w:sz w:val="24"/>
          <w:szCs w:val="24"/>
        </w:rPr>
      </w:pPr>
    </w:p>
    <w:p w:rsidR="00DF5BD8" w:rsidRPr="00DF5BD8" w:rsidRDefault="00DF5BD8" w:rsidP="00B970D0">
      <w:pPr>
        <w:spacing w:line="360" w:lineRule="auto"/>
        <w:rPr>
          <w:b/>
          <w:sz w:val="24"/>
          <w:szCs w:val="24"/>
        </w:rPr>
      </w:pPr>
    </w:p>
    <w:p w:rsidR="00B970D0" w:rsidRPr="00DF5BD8" w:rsidRDefault="00B970D0" w:rsidP="00B970D0">
      <w:pPr>
        <w:jc w:val="center"/>
        <w:rPr>
          <w:b/>
          <w:sz w:val="24"/>
          <w:szCs w:val="24"/>
        </w:rPr>
      </w:pPr>
      <w:r w:rsidRPr="00DF5BD8">
        <w:rPr>
          <w:b/>
          <w:sz w:val="24"/>
          <w:szCs w:val="24"/>
        </w:rPr>
        <w:t>PÉRICLES RÉGIS</w:t>
      </w:r>
    </w:p>
    <w:p w:rsidR="00B970D0" w:rsidRPr="00DF5BD8" w:rsidRDefault="00B970D0" w:rsidP="00CF644F">
      <w:pPr>
        <w:jc w:val="center"/>
        <w:rPr>
          <w:b/>
          <w:sz w:val="24"/>
          <w:szCs w:val="24"/>
        </w:rPr>
      </w:pPr>
      <w:r w:rsidRPr="00DF5BD8">
        <w:rPr>
          <w:b/>
          <w:sz w:val="24"/>
          <w:szCs w:val="24"/>
        </w:rPr>
        <w:t>Vereador</w:t>
      </w:r>
    </w:p>
    <w:sectPr w:rsidR="00B970D0" w:rsidRPr="00DF5BD8" w:rsidSect="00DF5BD8">
      <w:headerReference w:type="default" r:id="rId7"/>
      <w:type w:val="continuous"/>
      <w:pgSz w:w="11907" w:h="16840" w:code="9"/>
      <w:pgMar w:top="2552" w:right="1418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638" w:rsidRDefault="00A63638" w:rsidP="00D866A8">
      <w:r>
        <w:separator/>
      </w:r>
    </w:p>
  </w:endnote>
  <w:endnote w:type="continuationSeparator" w:id="0">
    <w:p w:rsidR="00A63638" w:rsidRDefault="00A63638" w:rsidP="00D8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638" w:rsidRDefault="00A63638" w:rsidP="00D866A8">
      <w:r>
        <w:separator/>
      </w:r>
    </w:p>
  </w:footnote>
  <w:footnote w:type="continuationSeparator" w:id="0">
    <w:p w:rsidR="00A63638" w:rsidRDefault="00A63638" w:rsidP="00D86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A8" w:rsidRDefault="003A4F65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11424"/>
    <w:rsid w:val="00006E74"/>
    <w:rsid w:val="000266B7"/>
    <w:rsid w:val="000409E9"/>
    <w:rsid w:val="00063016"/>
    <w:rsid w:val="0007072E"/>
    <w:rsid w:val="00083C17"/>
    <w:rsid w:val="000934AE"/>
    <w:rsid w:val="000A360D"/>
    <w:rsid w:val="000D0DAB"/>
    <w:rsid w:val="000D6A12"/>
    <w:rsid w:val="000E265C"/>
    <w:rsid w:val="000E6A7A"/>
    <w:rsid w:val="000F5328"/>
    <w:rsid w:val="001115D0"/>
    <w:rsid w:val="00116111"/>
    <w:rsid w:val="00130ED1"/>
    <w:rsid w:val="00132E2D"/>
    <w:rsid w:val="00166F86"/>
    <w:rsid w:val="00170B70"/>
    <w:rsid w:val="00171049"/>
    <w:rsid w:val="001775C7"/>
    <w:rsid w:val="00181359"/>
    <w:rsid w:val="001837E6"/>
    <w:rsid w:val="00190A3A"/>
    <w:rsid w:val="001A635E"/>
    <w:rsid w:val="001D540D"/>
    <w:rsid w:val="001E702D"/>
    <w:rsid w:val="001F17B7"/>
    <w:rsid w:val="001F29A1"/>
    <w:rsid w:val="00203C1F"/>
    <w:rsid w:val="002113B5"/>
    <w:rsid w:val="00220DBD"/>
    <w:rsid w:val="00233491"/>
    <w:rsid w:val="00241A27"/>
    <w:rsid w:val="00251BFE"/>
    <w:rsid w:val="00276422"/>
    <w:rsid w:val="002802E7"/>
    <w:rsid w:val="002849E3"/>
    <w:rsid w:val="002D010E"/>
    <w:rsid w:val="002D5D0C"/>
    <w:rsid w:val="002E4B29"/>
    <w:rsid w:val="002E7CDD"/>
    <w:rsid w:val="00311514"/>
    <w:rsid w:val="00317F9D"/>
    <w:rsid w:val="0032300F"/>
    <w:rsid w:val="00330185"/>
    <w:rsid w:val="00337AF9"/>
    <w:rsid w:val="00346B6A"/>
    <w:rsid w:val="00347F42"/>
    <w:rsid w:val="00357DB3"/>
    <w:rsid w:val="00364993"/>
    <w:rsid w:val="00367899"/>
    <w:rsid w:val="00373489"/>
    <w:rsid w:val="00377D0A"/>
    <w:rsid w:val="00382283"/>
    <w:rsid w:val="00385D18"/>
    <w:rsid w:val="00394159"/>
    <w:rsid w:val="003A4F65"/>
    <w:rsid w:val="003B149B"/>
    <w:rsid w:val="003B1B18"/>
    <w:rsid w:val="003C197D"/>
    <w:rsid w:val="003C2B80"/>
    <w:rsid w:val="003C59EC"/>
    <w:rsid w:val="003D3B98"/>
    <w:rsid w:val="0042167C"/>
    <w:rsid w:val="00423D95"/>
    <w:rsid w:val="00431EC5"/>
    <w:rsid w:val="00451B17"/>
    <w:rsid w:val="00463A23"/>
    <w:rsid w:val="004832F1"/>
    <w:rsid w:val="004A4917"/>
    <w:rsid w:val="004A7FA4"/>
    <w:rsid w:val="004B4AD0"/>
    <w:rsid w:val="004D53B7"/>
    <w:rsid w:val="005452B4"/>
    <w:rsid w:val="00557256"/>
    <w:rsid w:val="00571024"/>
    <w:rsid w:val="00571BF6"/>
    <w:rsid w:val="00580F33"/>
    <w:rsid w:val="0059181C"/>
    <w:rsid w:val="005944B9"/>
    <w:rsid w:val="005B0D33"/>
    <w:rsid w:val="005C0F1A"/>
    <w:rsid w:val="005E3019"/>
    <w:rsid w:val="005E64E2"/>
    <w:rsid w:val="005F6619"/>
    <w:rsid w:val="00620B90"/>
    <w:rsid w:val="0062105F"/>
    <w:rsid w:val="00630C71"/>
    <w:rsid w:val="0063300C"/>
    <w:rsid w:val="0064282E"/>
    <w:rsid w:val="00647B72"/>
    <w:rsid w:val="00665F37"/>
    <w:rsid w:val="006718D7"/>
    <w:rsid w:val="006723E7"/>
    <w:rsid w:val="006A3CBB"/>
    <w:rsid w:val="006A4C41"/>
    <w:rsid w:val="006D1618"/>
    <w:rsid w:val="00711424"/>
    <w:rsid w:val="00712332"/>
    <w:rsid w:val="007237FE"/>
    <w:rsid w:val="007547CD"/>
    <w:rsid w:val="007610C8"/>
    <w:rsid w:val="007618CE"/>
    <w:rsid w:val="0076740D"/>
    <w:rsid w:val="007726AB"/>
    <w:rsid w:val="00784821"/>
    <w:rsid w:val="007A1515"/>
    <w:rsid w:val="007A7D81"/>
    <w:rsid w:val="007B01E1"/>
    <w:rsid w:val="007C4C27"/>
    <w:rsid w:val="00806F74"/>
    <w:rsid w:val="008121CA"/>
    <w:rsid w:val="00840767"/>
    <w:rsid w:val="0084083D"/>
    <w:rsid w:val="00866596"/>
    <w:rsid w:val="00872A92"/>
    <w:rsid w:val="008D2B4B"/>
    <w:rsid w:val="009000DA"/>
    <w:rsid w:val="00916AD7"/>
    <w:rsid w:val="00922F6D"/>
    <w:rsid w:val="009236A5"/>
    <w:rsid w:val="00925DBA"/>
    <w:rsid w:val="00931B92"/>
    <w:rsid w:val="00945E6F"/>
    <w:rsid w:val="00982BDA"/>
    <w:rsid w:val="00995C35"/>
    <w:rsid w:val="009A71DC"/>
    <w:rsid w:val="009A75E1"/>
    <w:rsid w:val="009D4B28"/>
    <w:rsid w:val="009D6658"/>
    <w:rsid w:val="009E1D21"/>
    <w:rsid w:val="009F270C"/>
    <w:rsid w:val="009F2E6B"/>
    <w:rsid w:val="00A1046B"/>
    <w:rsid w:val="00A327E7"/>
    <w:rsid w:val="00A36433"/>
    <w:rsid w:val="00A60DA6"/>
    <w:rsid w:val="00A63638"/>
    <w:rsid w:val="00A6391F"/>
    <w:rsid w:val="00A86E88"/>
    <w:rsid w:val="00AB432D"/>
    <w:rsid w:val="00B0586A"/>
    <w:rsid w:val="00B426FA"/>
    <w:rsid w:val="00B47384"/>
    <w:rsid w:val="00B6406A"/>
    <w:rsid w:val="00B970D0"/>
    <w:rsid w:val="00BD1AAB"/>
    <w:rsid w:val="00BD3C1C"/>
    <w:rsid w:val="00BF7BE8"/>
    <w:rsid w:val="00C0632E"/>
    <w:rsid w:val="00C06772"/>
    <w:rsid w:val="00C201B4"/>
    <w:rsid w:val="00C25D8D"/>
    <w:rsid w:val="00C33ABF"/>
    <w:rsid w:val="00C43352"/>
    <w:rsid w:val="00C445FC"/>
    <w:rsid w:val="00C862A3"/>
    <w:rsid w:val="00C9113C"/>
    <w:rsid w:val="00CA6E24"/>
    <w:rsid w:val="00CB5185"/>
    <w:rsid w:val="00CF644F"/>
    <w:rsid w:val="00D0606D"/>
    <w:rsid w:val="00D069DB"/>
    <w:rsid w:val="00D2788E"/>
    <w:rsid w:val="00D43179"/>
    <w:rsid w:val="00D61C12"/>
    <w:rsid w:val="00D679A9"/>
    <w:rsid w:val="00D73922"/>
    <w:rsid w:val="00D7415D"/>
    <w:rsid w:val="00D82530"/>
    <w:rsid w:val="00D866A8"/>
    <w:rsid w:val="00DA0081"/>
    <w:rsid w:val="00DA3E3F"/>
    <w:rsid w:val="00DA5C99"/>
    <w:rsid w:val="00DD6657"/>
    <w:rsid w:val="00DE394E"/>
    <w:rsid w:val="00DF4C49"/>
    <w:rsid w:val="00DF5BD8"/>
    <w:rsid w:val="00E055EA"/>
    <w:rsid w:val="00E066F4"/>
    <w:rsid w:val="00E10FA5"/>
    <w:rsid w:val="00E13232"/>
    <w:rsid w:val="00E223CE"/>
    <w:rsid w:val="00E31F50"/>
    <w:rsid w:val="00E4281F"/>
    <w:rsid w:val="00E437CE"/>
    <w:rsid w:val="00E57DC2"/>
    <w:rsid w:val="00E83C9C"/>
    <w:rsid w:val="00E844CB"/>
    <w:rsid w:val="00E8663C"/>
    <w:rsid w:val="00E9293A"/>
    <w:rsid w:val="00E94AE6"/>
    <w:rsid w:val="00EA7D92"/>
    <w:rsid w:val="00EB0F52"/>
    <w:rsid w:val="00EC6928"/>
    <w:rsid w:val="00ED703C"/>
    <w:rsid w:val="00EE1127"/>
    <w:rsid w:val="00EF0107"/>
    <w:rsid w:val="00EF1463"/>
    <w:rsid w:val="00F25925"/>
    <w:rsid w:val="00F31378"/>
    <w:rsid w:val="00F402CF"/>
    <w:rsid w:val="00F40BA7"/>
    <w:rsid w:val="00F46589"/>
    <w:rsid w:val="00F54EF3"/>
    <w:rsid w:val="00F7223F"/>
    <w:rsid w:val="00F81DCE"/>
    <w:rsid w:val="00F84D31"/>
    <w:rsid w:val="00F957EF"/>
    <w:rsid w:val="00FD337B"/>
    <w:rsid w:val="00F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1FCD41C5-CFCB-4A8D-9F41-2CCCABBD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4AE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66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66A8"/>
  </w:style>
  <w:style w:type="paragraph" w:styleId="Rodap">
    <w:name w:val="footer"/>
    <w:basedOn w:val="Normal"/>
    <w:link w:val="RodapChar"/>
    <w:rsid w:val="00D866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866A8"/>
  </w:style>
  <w:style w:type="paragraph" w:styleId="Textodenotaderodap">
    <w:name w:val="footnote text"/>
    <w:basedOn w:val="Normal"/>
    <w:link w:val="TextodenotaderodapChar"/>
    <w:semiHidden/>
    <w:unhideWhenUsed/>
    <w:rsid w:val="00170B70"/>
  </w:style>
  <w:style w:type="character" w:customStyle="1" w:styleId="TextodenotaderodapChar">
    <w:name w:val="Texto de nota de rodapé Char"/>
    <w:basedOn w:val="Fontepargpadro"/>
    <w:link w:val="Textodenotaderodap"/>
    <w:semiHidden/>
    <w:rsid w:val="00170B70"/>
  </w:style>
  <w:style w:type="character" w:styleId="Refdenotaderodap">
    <w:name w:val="footnote reference"/>
    <w:basedOn w:val="Fontepargpadro"/>
    <w:semiHidden/>
    <w:unhideWhenUsed/>
    <w:rsid w:val="00170B70"/>
    <w:rPr>
      <w:vertAlign w:val="superscript"/>
    </w:rPr>
  </w:style>
  <w:style w:type="paragraph" w:customStyle="1" w:styleId="artigo">
    <w:name w:val="artigo"/>
    <w:basedOn w:val="Normal"/>
    <w:rsid w:val="00C9113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D679A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679A9"/>
    <w:rPr>
      <w:color w:val="0000FF"/>
      <w:u w:val="single"/>
    </w:rPr>
  </w:style>
  <w:style w:type="paragraph" w:customStyle="1" w:styleId="cap">
    <w:name w:val="cap"/>
    <w:basedOn w:val="Normal"/>
    <w:rsid w:val="00337A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_RESOLU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A67D4-6614-4DC7-AE7E-6F587EA2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P_RESOLUÇÃO.dot</Template>
  <TotalTime>58</TotalTime>
  <Pages>3</Pages>
  <Words>652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________/2005</vt:lpstr>
    </vt:vector>
  </TitlesOfParts>
  <Company>P.M. Sorocaba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________/2005</dc:title>
  <dc:creator>usuariocamara</dc:creator>
  <cp:lastModifiedBy>marcelo maita</cp:lastModifiedBy>
  <cp:revision>6</cp:revision>
  <cp:lastPrinted>2018-04-25T18:33:00Z</cp:lastPrinted>
  <dcterms:created xsi:type="dcterms:W3CDTF">2019-05-09T20:08:00Z</dcterms:created>
  <dcterms:modified xsi:type="dcterms:W3CDTF">2019-05-16T17:52:00Z</dcterms:modified>
</cp:coreProperties>
</file>