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D60AAD">
        <w:rPr>
          <w:rFonts w:ascii="Times New Roman" w:hAnsi="Times New Roman"/>
          <w:b/>
          <w:smallCaps/>
          <w:szCs w:val="24"/>
        </w:rPr>
        <w:t xml:space="preserve"> 221/2019</w:t>
      </w:r>
      <w:bookmarkStart w:id="0" w:name="_GoBack"/>
      <w:bookmarkEnd w:id="0"/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884FF7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Proíbe </w:t>
      </w:r>
      <w:r w:rsidRPr="00884FF7">
        <w:rPr>
          <w:rFonts w:ascii="Times New Roman" w:hAnsi="Times New Roman"/>
          <w:b/>
          <w:szCs w:val="24"/>
        </w:rPr>
        <w:t>no âmbito do Município de Sorocaba a exigência de reconhecimento de firma para fins de indicação de condutor infrator</w:t>
      </w:r>
      <w:r w:rsidR="00852B02" w:rsidRPr="00852B02">
        <w:rPr>
          <w:rFonts w:ascii="Times New Roman" w:hAnsi="Times New Roman"/>
          <w:b/>
          <w:szCs w:val="24"/>
        </w:rPr>
        <w:t>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D444F" w:rsidRPr="00FD1ED9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 </w:t>
      </w:r>
      <w:r w:rsidR="002824FD">
        <w:rPr>
          <w:rFonts w:ascii="Times New Roman" w:hAnsi="Times New Roman"/>
          <w:szCs w:val="24"/>
        </w:rPr>
        <w:t xml:space="preserve">Fica proibida </w:t>
      </w:r>
      <w:r w:rsidR="00E62FCE">
        <w:rPr>
          <w:rFonts w:ascii="Times New Roman" w:hAnsi="Times New Roman"/>
          <w:szCs w:val="24"/>
        </w:rPr>
        <w:t xml:space="preserve">no âmbito do Município de Sorocaba </w:t>
      </w:r>
      <w:r w:rsidR="002824FD">
        <w:rPr>
          <w:rFonts w:ascii="Times New Roman" w:hAnsi="Times New Roman"/>
          <w:szCs w:val="24"/>
        </w:rPr>
        <w:t xml:space="preserve">a exigência de </w:t>
      </w:r>
      <w:r w:rsidR="005C7499">
        <w:rPr>
          <w:rFonts w:ascii="Times New Roman" w:hAnsi="Times New Roman"/>
          <w:szCs w:val="24"/>
        </w:rPr>
        <w:t>reconhecimento de firma para fins de indicação de condutor</w:t>
      </w:r>
      <w:r w:rsidR="00E62FCE" w:rsidRPr="00E62FCE">
        <w:rPr>
          <w:rFonts w:ascii="Times New Roman" w:hAnsi="Times New Roman"/>
          <w:szCs w:val="24"/>
        </w:rPr>
        <w:t xml:space="preserve"> </w:t>
      </w:r>
      <w:r w:rsidR="00E62FCE">
        <w:rPr>
          <w:rFonts w:ascii="Times New Roman" w:hAnsi="Times New Roman"/>
          <w:szCs w:val="24"/>
        </w:rPr>
        <w:t>infrator, nos termos do § 7° do art. 257 da Lei n° 9.503 de  23 de setembro de 1997 - Código de Trânsito Brasileiro.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2º </w:t>
      </w:r>
      <w:r w:rsidRPr="00FD1ED9">
        <w:rPr>
          <w:rFonts w:ascii="Times New Roman" w:hAnsi="Times New Roman"/>
          <w:szCs w:val="24"/>
        </w:rPr>
        <w:t xml:space="preserve"> 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DB61F9">
        <w:rPr>
          <w:rFonts w:ascii="Times New Roman" w:hAnsi="Times New Roman"/>
          <w:szCs w:val="24"/>
        </w:rPr>
        <w:t xml:space="preserve">3º 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2824FD" w:rsidRDefault="002824FD" w:rsidP="002824FD">
      <w:pPr>
        <w:ind w:firstLine="1701"/>
        <w:jc w:val="both"/>
        <w:rPr>
          <w:rFonts w:ascii="Times New Roman" w:hAnsi="Times New Roman"/>
          <w:szCs w:val="24"/>
        </w:rPr>
      </w:pPr>
    </w:p>
    <w:p w:rsidR="002824FD" w:rsidRPr="00FD1ED9" w:rsidRDefault="002824FD" w:rsidP="002824FD">
      <w:pPr>
        <w:ind w:firstLine="1701"/>
        <w:jc w:val="both"/>
        <w:rPr>
          <w:rFonts w:ascii="Times New Roman" w:hAnsi="Times New Roman"/>
          <w:szCs w:val="24"/>
        </w:rPr>
      </w:pPr>
    </w:p>
    <w:p w:rsidR="002824FD" w:rsidRPr="00FD1ED9" w:rsidRDefault="002824FD" w:rsidP="002824FD">
      <w:pPr>
        <w:jc w:val="center"/>
        <w:rPr>
          <w:rFonts w:ascii="Times New Roman" w:hAnsi="Times New Roman"/>
          <w:szCs w:val="24"/>
        </w:rPr>
      </w:pPr>
    </w:p>
    <w:p w:rsidR="002824FD" w:rsidRPr="00FD1ED9" w:rsidRDefault="002824FD" w:rsidP="002824FD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932329">
        <w:rPr>
          <w:rFonts w:ascii="Times New Roman" w:hAnsi="Times New Roman"/>
          <w:b/>
          <w:szCs w:val="24"/>
        </w:rPr>
        <w:t>12</w:t>
      </w:r>
      <w:r w:rsidRPr="00FD1ED9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 xml:space="preserve">junho </w:t>
      </w:r>
      <w:r w:rsidRPr="00FD1ED9">
        <w:rPr>
          <w:rFonts w:ascii="Times New Roman" w:hAnsi="Times New Roman"/>
          <w:b/>
          <w:szCs w:val="24"/>
        </w:rPr>
        <w:t xml:space="preserve">de </w:t>
      </w:r>
      <w:r>
        <w:rPr>
          <w:rFonts w:ascii="Times New Roman" w:hAnsi="Times New Roman"/>
          <w:b/>
          <w:szCs w:val="24"/>
        </w:rPr>
        <w:t>2019.</w:t>
      </w:r>
    </w:p>
    <w:p w:rsidR="002824FD" w:rsidRDefault="002824FD" w:rsidP="002824FD">
      <w:pPr>
        <w:jc w:val="center"/>
        <w:rPr>
          <w:rFonts w:ascii="Times New Roman" w:hAnsi="Times New Roman"/>
          <w:b/>
          <w:szCs w:val="24"/>
        </w:rPr>
      </w:pPr>
    </w:p>
    <w:p w:rsidR="002824FD" w:rsidRDefault="002824FD" w:rsidP="002824FD">
      <w:pPr>
        <w:jc w:val="center"/>
        <w:rPr>
          <w:rFonts w:ascii="Times New Roman" w:hAnsi="Times New Roman"/>
          <w:b/>
          <w:szCs w:val="24"/>
        </w:rPr>
      </w:pPr>
    </w:p>
    <w:p w:rsidR="002824FD" w:rsidRPr="00FD1ED9" w:rsidRDefault="002824FD" w:rsidP="002824FD">
      <w:pPr>
        <w:jc w:val="center"/>
        <w:rPr>
          <w:rFonts w:ascii="Times New Roman" w:hAnsi="Times New Roman"/>
          <w:b/>
          <w:szCs w:val="24"/>
        </w:rPr>
      </w:pPr>
    </w:p>
    <w:p w:rsidR="002824FD" w:rsidRPr="00FD1ED9" w:rsidRDefault="002824FD" w:rsidP="002824FD">
      <w:pPr>
        <w:jc w:val="center"/>
        <w:rPr>
          <w:rFonts w:ascii="Times New Roman" w:hAnsi="Times New Roman"/>
          <w:b/>
          <w:szCs w:val="24"/>
        </w:rPr>
      </w:pPr>
    </w:p>
    <w:p w:rsidR="002824FD" w:rsidRPr="00FD1ED9" w:rsidRDefault="002824FD" w:rsidP="002824F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2824FD" w:rsidRPr="00FD1ED9" w:rsidRDefault="002824FD" w:rsidP="002824FD">
      <w:pPr>
        <w:ind w:left="1701" w:right="1270" w:hanging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Vereador</w:t>
      </w:r>
      <w:r>
        <w:rPr>
          <w:rFonts w:ascii="Times New Roman" w:hAnsi="Times New Roman"/>
          <w:b/>
          <w:szCs w:val="24"/>
        </w:rPr>
        <w:t>a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E62FCE" w:rsidRDefault="00E62FCE" w:rsidP="00E62FCE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Lei Federal n° 9.503 de  23 de setembro de 1997 - Código de Trânsito Brasileiro estabelece um prazo de 15 dias, após a notificação</w:t>
      </w:r>
      <w:r w:rsidR="009F695B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para o principal condutor do veículo ou </w:t>
      </w:r>
      <w:r w:rsidR="000F27C2">
        <w:rPr>
          <w:rFonts w:ascii="Times New Roman" w:hAnsi="Times New Roman"/>
          <w:szCs w:val="24"/>
        </w:rPr>
        <w:t xml:space="preserve">o </w:t>
      </w:r>
      <w:r>
        <w:rPr>
          <w:rFonts w:ascii="Times New Roman" w:hAnsi="Times New Roman"/>
          <w:szCs w:val="24"/>
        </w:rPr>
        <w:t xml:space="preserve">proprietário indicar o condutor </w:t>
      </w:r>
      <w:r w:rsidR="000F27C2">
        <w:rPr>
          <w:rFonts w:ascii="Times New Roman" w:hAnsi="Times New Roman"/>
          <w:szCs w:val="24"/>
        </w:rPr>
        <w:t>infrator:</w:t>
      </w:r>
    </w:p>
    <w:p w:rsidR="000F27C2" w:rsidRPr="00F462E6" w:rsidRDefault="000F27C2" w:rsidP="000F27C2">
      <w:pPr>
        <w:ind w:left="1422" w:firstLine="2"/>
        <w:jc w:val="both"/>
        <w:rPr>
          <w:rFonts w:ascii="Times New Roman" w:hAnsi="Times New Roman"/>
          <w:i/>
          <w:sz w:val="20"/>
        </w:rPr>
      </w:pPr>
      <w:r w:rsidRPr="00F462E6">
        <w:rPr>
          <w:rFonts w:ascii="Times New Roman" w:hAnsi="Times New Roman"/>
          <w:i/>
          <w:sz w:val="20"/>
        </w:rPr>
        <w:t>Art. 257. As penalidades serão impostas ao condutor, ao proprietário do veículo, ao embarcador e ao transportador, salvo os casos de descumprimento de obrigações e deveres impostos a pessoas físicas ou jurídicas expressamente mencionados neste Código.</w:t>
      </w:r>
    </w:p>
    <w:p w:rsidR="000F27C2" w:rsidRPr="00F462E6" w:rsidRDefault="000F27C2" w:rsidP="000F27C2">
      <w:pPr>
        <w:ind w:left="1422" w:firstLine="2"/>
        <w:jc w:val="both"/>
        <w:rPr>
          <w:rFonts w:ascii="Times New Roman" w:hAnsi="Times New Roman"/>
          <w:i/>
          <w:sz w:val="20"/>
        </w:rPr>
      </w:pPr>
      <w:r w:rsidRPr="00F462E6">
        <w:rPr>
          <w:rFonts w:ascii="Times New Roman" w:hAnsi="Times New Roman"/>
          <w:i/>
          <w:sz w:val="20"/>
        </w:rPr>
        <w:t>(...)</w:t>
      </w:r>
    </w:p>
    <w:p w:rsidR="000F27C2" w:rsidRDefault="000F27C2" w:rsidP="00525E11">
      <w:pPr>
        <w:ind w:left="1422" w:firstLine="2"/>
        <w:jc w:val="both"/>
        <w:rPr>
          <w:rFonts w:ascii="Times New Roman" w:hAnsi="Times New Roman"/>
          <w:i/>
          <w:sz w:val="20"/>
        </w:rPr>
      </w:pPr>
      <w:r w:rsidRPr="00F462E6">
        <w:rPr>
          <w:rFonts w:ascii="Times New Roman" w:hAnsi="Times New Roman"/>
          <w:i/>
          <w:sz w:val="20"/>
        </w:rPr>
        <w:t> </w:t>
      </w:r>
      <w:bookmarkStart w:id="1" w:name="art257§7."/>
      <w:bookmarkEnd w:id="1"/>
      <w:r w:rsidRPr="00F462E6">
        <w:rPr>
          <w:rFonts w:ascii="Times New Roman" w:hAnsi="Times New Roman"/>
          <w:i/>
          <w:sz w:val="20"/>
        </w:rPr>
        <w:t>§ 7</w:t>
      </w:r>
      <w:r w:rsidRPr="00F462E6">
        <w:rPr>
          <w:rFonts w:ascii="Times New Roman" w:hAnsi="Times New Roman"/>
          <w:i/>
          <w:sz w:val="20"/>
          <w:u w:val="single"/>
          <w:vertAlign w:val="superscript"/>
        </w:rPr>
        <w:t>o</w:t>
      </w:r>
      <w:r w:rsidRPr="00F462E6">
        <w:rPr>
          <w:rFonts w:ascii="Times New Roman" w:hAnsi="Times New Roman"/>
          <w:i/>
          <w:sz w:val="20"/>
        </w:rPr>
        <w:t xml:space="preserve">  Não sendo imediata a identificação do infrator, </w:t>
      </w:r>
      <w:r w:rsidRPr="009F695B">
        <w:rPr>
          <w:rFonts w:ascii="Times New Roman" w:hAnsi="Times New Roman"/>
          <w:i/>
          <w:sz w:val="20"/>
        </w:rPr>
        <w:t>o principal condutor</w:t>
      </w:r>
      <w:r w:rsidRPr="00F462E6">
        <w:rPr>
          <w:rFonts w:ascii="Times New Roman" w:hAnsi="Times New Roman"/>
          <w:i/>
          <w:sz w:val="20"/>
        </w:rPr>
        <w:t xml:space="preserve"> ou o proprietário do veículo </w:t>
      </w:r>
      <w:r w:rsidRPr="009F695B">
        <w:rPr>
          <w:rFonts w:ascii="Times New Roman" w:hAnsi="Times New Roman"/>
          <w:i/>
          <w:sz w:val="20"/>
          <w:u w:val="single"/>
        </w:rPr>
        <w:t>terá quinze dias de prazo</w:t>
      </w:r>
      <w:r w:rsidRPr="00F462E6">
        <w:rPr>
          <w:rFonts w:ascii="Times New Roman" w:hAnsi="Times New Roman"/>
          <w:i/>
          <w:sz w:val="20"/>
        </w:rPr>
        <w:t xml:space="preserve">, após a notificação da autuação, para </w:t>
      </w:r>
      <w:r w:rsidRPr="00F462E6">
        <w:rPr>
          <w:rFonts w:ascii="Times New Roman" w:hAnsi="Times New Roman"/>
          <w:i/>
          <w:sz w:val="20"/>
          <w:u w:val="single"/>
        </w:rPr>
        <w:t>apresentá-lo, na forma em que dispuser o Conselho Nacional de Trânsito (Contran)</w:t>
      </w:r>
      <w:r w:rsidRPr="00F462E6">
        <w:rPr>
          <w:rFonts w:ascii="Times New Roman" w:hAnsi="Times New Roman"/>
          <w:i/>
          <w:sz w:val="20"/>
        </w:rPr>
        <w:t>, ao fim do qual, não o fazendo, será considerado responsável pela infração o principal condutor ou, em sua ausência, o proprietário do veículo.   </w:t>
      </w:r>
    </w:p>
    <w:p w:rsidR="00925E0D" w:rsidRPr="00525E11" w:rsidRDefault="00925E0D" w:rsidP="00525E11">
      <w:pPr>
        <w:ind w:left="1422" w:firstLine="2"/>
        <w:jc w:val="both"/>
        <w:rPr>
          <w:rFonts w:ascii="Times New Roman" w:hAnsi="Times New Roman"/>
          <w:i/>
          <w:sz w:val="20"/>
        </w:rPr>
      </w:pPr>
    </w:p>
    <w:p w:rsidR="000F27C2" w:rsidRDefault="000F27C2" w:rsidP="000F27C2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Ainda, a Resolução n° 619 de 6 de setembro de 2016 do CONTRAN - Conselho Nacional de Trânsito dispõe sobre os requisitos mínimos que deve conter esse Formulário de Identificação do Co</w:t>
      </w:r>
      <w:r w:rsidR="00B151A6">
        <w:rPr>
          <w:rFonts w:ascii="Times New Roman" w:hAnsi="Times New Roman"/>
          <w:szCs w:val="24"/>
        </w:rPr>
        <w:t>ndutor Infrator, sem mencionar a</w:t>
      </w:r>
      <w:r>
        <w:rPr>
          <w:rFonts w:ascii="Times New Roman" w:hAnsi="Times New Roman"/>
          <w:szCs w:val="24"/>
        </w:rPr>
        <w:t xml:space="preserve"> exigência de reconhecimento de firma:</w:t>
      </w:r>
    </w:p>
    <w:p w:rsidR="000F27C2" w:rsidRPr="00F462E6" w:rsidRDefault="000F27C2" w:rsidP="000F27C2">
      <w:pPr>
        <w:ind w:left="1416" w:firstLine="2"/>
        <w:jc w:val="both"/>
        <w:rPr>
          <w:rFonts w:ascii="Times New Roman" w:hAnsi="Times New Roman"/>
          <w:i/>
          <w:sz w:val="20"/>
        </w:rPr>
      </w:pPr>
      <w:r w:rsidRPr="00F462E6">
        <w:rPr>
          <w:rFonts w:ascii="Times New Roman" w:hAnsi="Times New Roman"/>
          <w:i/>
          <w:sz w:val="20"/>
        </w:rPr>
        <w:t>Art. 5º - Sendo a infração de responsabilidade do condutor, e este não for identificado no ato do cometimento da infração, a Notificação da Autuação deverá ser acompanhada do Formulário de Identificação do Condutor Infrator, que deverá conter, no mínimo:</w:t>
      </w:r>
    </w:p>
    <w:p w:rsidR="000F27C2" w:rsidRDefault="000F27C2" w:rsidP="000F27C2">
      <w:pPr>
        <w:ind w:left="1416" w:firstLine="2"/>
        <w:jc w:val="both"/>
        <w:rPr>
          <w:rFonts w:ascii="Times New Roman" w:hAnsi="Times New Roman"/>
          <w:i/>
          <w:sz w:val="20"/>
        </w:rPr>
      </w:pPr>
      <w:r w:rsidRPr="00F462E6">
        <w:rPr>
          <w:rFonts w:ascii="Times New Roman" w:hAnsi="Times New Roman"/>
          <w:i/>
          <w:sz w:val="20"/>
        </w:rPr>
        <w:t>(...)</w:t>
      </w:r>
    </w:p>
    <w:p w:rsidR="000F27C2" w:rsidRPr="00F462E6" w:rsidRDefault="000F27C2" w:rsidP="000F27C2">
      <w:pPr>
        <w:ind w:left="1416" w:firstLine="2"/>
        <w:jc w:val="both"/>
        <w:rPr>
          <w:rFonts w:ascii="Times New Roman" w:hAnsi="Times New Roman"/>
          <w:i/>
          <w:sz w:val="20"/>
        </w:rPr>
      </w:pPr>
      <w:r w:rsidRPr="00F462E6">
        <w:rPr>
          <w:rFonts w:ascii="Times New Roman" w:hAnsi="Times New Roman"/>
          <w:i/>
          <w:sz w:val="20"/>
        </w:rPr>
        <w:t>II - campo para a assinatura do proprietário do veículo;</w:t>
      </w:r>
    </w:p>
    <w:p w:rsidR="000F27C2" w:rsidRPr="00F462E6" w:rsidRDefault="000F27C2" w:rsidP="000F27C2">
      <w:pPr>
        <w:ind w:left="1416" w:firstLine="2"/>
        <w:jc w:val="both"/>
        <w:rPr>
          <w:rFonts w:ascii="Times New Roman" w:hAnsi="Times New Roman"/>
          <w:i/>
          <w:sz w:val="20"/>
        </w:rPr>
      </w:pPr>
      <w:bookmarkStart w:id="2" w:name="5"/>
      <w:r w:rsidRPr="00F462E6">
        <w:rPr>
          <w:rFonts w:ascii="Times New Roman" w:hAnsi="Times New Roman"/>
          <w:i/>
          <w:sz w:val="20"/>
        </w:rPr>
        <w:t>IV - campo para a assinatura do condutor infrator;</w:t>
      </w:r>
      <w:bookmarkEnd w:id="2"/>
    </w:p>
    <w:p w:rsidR="000F27C2" w:rsidRPr="00F462E6" w:rsidRDefault="000F27C2" w:rsidP="000F27C2">
      <w:pPr>
        <w:ind w:left="1416" w:firstLine="2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(...)</w:t>
      </w:r>
    </w:p>
    <w:p w:rsidR="000F27C2" w:rsidRPr="00F462E6" w:rsidRDefault="000F27C2" w:rsidP="000F27C2">
      <w:pPr>
        <w:ind w:left="1416" w:firstLine="2"/>
        <w:jc w:val="both"/>
        <w:rPr>
          <w:rFonts w:ascii="Times New Roman" w:hAnsi="Times New Roman"/>
          <w:i/>
          <w:sz w:val="20"/>
        </w:rPr>
      </w:pPr>
      <w:r w:rsidRPr="00F462E6">
        <w:rPr>
          <w:rFonts w:ascii="Times New Roman" w:hAnsi="Times New Roman"/>
          <w:i/>
          <w:sz w:val="20"/>
        </w:rPr>
        <w:t>VIII - instrução para que o Formulário de Identificação do Condutor Infrator seja acompanhado de cópia reprográfica legível do documento de habilitação do condutor infrator e do documento de identificação do proprietário do veículo ou seu representante legal, o qual, neste caso, deverá juntar documento que comprove a representação;</w:t>
      </w:r>
    </w:p>
    <w:p w:rsidR="000F27C2" w:rsidRDefault="000F27C2" w:rsidP="00525E11">
      <w:pPr>
        <w:ind w:left="1416" w:firstLine="2"/>
        <w:jc w:val="both"/>
        <w:rPr>
          <w:rFonts w:ascii="Times New Roman" w:hAnsi="Times New Roman"/>
          <w:i/>
          <w:sz w:val="20"/>
        </w:rPr>
      </w:pPr>
      <w:r w:rsidRPr="00F462E6">
        <w:rPr>
          <w:rFonts w:ascii="Times New Roman" w:hAnsi="Times New Roman"/>
          <w:i/>
          <w:sz w:val="20"/>
        </w:rPr>
        <w:t>IX - esclarecimento de que a indicação do condutor infrator somente será acatada e produzirá efeitos legais se o formulário de identificação do condutor estiver corretamente preenchido, sem rasuras, com assinaturas originais do condutor e do proprietário do veículo e acompanhado de cópia reprográfica legível dos documentos relacionados no inciso anterior;</w:t>
      </w:r>
    </w:p>
    <w:p w:rsidR="00925E0D" w:rsidRPr="00525E11" w:rsidRDefault="00925E0D" w:rsidP="00525E11">
      <w:pPr>
        <w:ind w:left="1416" w:firstLine="2"/>
        <w:jc w:val="both"/>
        <w:rPr>
          <w:rFonts w:ascii="Times New Roman" w:hAnsi="Times New Roman"/>
          <w:i/>
          <w:sz w:val="20"/>
        </w:rPr>
      </w:pPr>
    </w:p>
    <w:p w:rsidR="00285F67" w:rsidRDefault="00285F67" w:rsidP="00E62FCE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despeito de toda essa regulamentação</w:t>
      </w:r>
      <w:r w:rsidR="009F695B">
        <w:rPr>
          <w:rFonts w:ascii="Times New Roman" w:hAnsi="Times New Roman"/>
          <w:szCs w:val="24"/>
        </w:rPr>
        <w:t xml:space="preserve"> já existente,</w:t>
      </w:r>
      <w:r>
        <w:rPr>
          <w:rFonts w:ascii="Times New Roman" w:hAnsi="Times New Roman"/>
          <w:szCs w:val="24"/>
        </w:rPr>
        <w:t xml:space="preserve"> a Empresa de Desenvolvimento Urbano e Social de Sorocaba - URBES por meio de Resolução n° 007/2018 estabeleceu que:</w:t>
      </w:r>
    </w:p>
    <w:p w:rsidR="00285F67" w:rsidRDefault="00285F67" w:rsidP="00285F67">
      <w:pPr>
        <w:ind w:left="1418"/>
        <w:jc w:val="both"/>
        <w:rPr>
          <w:rFonts w:ascii="Times New Roman" w:hAnsi="Times New Roman"/>
          <w:i/>
          <w:sz w:val="20"/>
        </w:rPr>
      </w:pPr>
      <w:r w:rsidRPr="00285F67">
        <w:rPr>
          <w:rFonts w:ascii="Times New Roman" w:hAnsi="Times New Roman"/>
          <w:i/>
          <w:sz w:val="20"/>
        </w:rPr>
        <w:t xml:space="preserve">Art. 1° Na indicação de condutor infrator, prevista no parágrafo 7° do artigo 257 do Código de Trânsito Brasileiro - CTB - </w:t>
      </w:r>
      <w:r w:rsidRPr="009F695B">
        <w:rPr>
          <w:rFonts w:ascii="Times New Roman" w:hAnsi="Times New Roman"/>
          <w:i/>
          <w:sz w:val="20"/>
          <w:u w:val="single"/>
        </w:rPr>
        <w:t>a firma aposta no campo para a assinatura do condutor infrator deverá ser reconhecida pelo Tabelião de Notas</w:t>
      </w:r>
      <w:r w:rsidRPr="00285F67">
        <w:rPr>
          <w:rFonts w:ascii="Times New Roman" w:hAnsi="Times New Roman"/>
          <w:i/>
          <w:sz w:val="20"/>
        </w:rPr>
        <w:t>.</w:t>
      </w:r>
    </w:p>
    <w:p w:rsidR="00285F67" w:rsidRPr="00525E11" w:rsidRDefault="00285F67" w:rsidP="00525E11">
      <w:pPr>
        <w:ind w:left="1418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lastRenderedPageBreak/>
        <w:t>Art. 2° Não será exigido o reconhecimento de firma do condutor infrator pelo Tabelião de Notas quando houver o comparecimento pessoal do próprio condutor infrator para protocolo de indicação ou interposição de recurso.</w:t>
      </w:r>
      <w:r w:rsidR="009F695B">
        <w:rPr>
          <w:rStyle w:val="Refdenotaderodap"/>
          <w:rFonts w:ascii="Times New Roman" w:hAnsi="Times New Roman"/>
          <w:i/>
          <w:sz w:val="20"/>
        </w:rPr>
        <w:footnoteReference w:id="1"/>
      </w:r>
    </w:p>
    <w:p w:rsidR="00E62FCE" w:rsidRDefault="00355E11" w:rsidP="00E62FCE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discussão sobre essa exigência se deu no âmbito do CONTRAN e desde 2013 não se entendeu necessário o reconhecimento de firma para indicação do condutor:</w:t>
      </w:r>
    </w:p>
    <w:p w:rsidR="00355E11" w:rsidRPr="00355E11" w:rsidRDefault="00355E11" w:rsidP="00355E11">
      <w:pPr>
        <w:ind w:left="1416"/>
        <w:jc w:val="both"/>
        <w:rPr>
          <w:rFonts w:ascii="Times New Roman" w:hAnsi="Times New Roman"/>
          <w:i/>
          <w:sz w:val="20"/>
        </w:rPr>
      </w:pPr>
      <w:r w:rsidRPr="00355E11">
        <w:rPr>
          <w:rFonts w:ascii="Times New Roman" w:hAnsi="Times New Roman"/>
          <w:i/>
          <w:sz w:val="20"/>
        </w:rPr>
        <w:t>Não será necessário reconhecer firma das assinaturas no processo de indicação de condutor, obrigatoriedade que estava prevista na resolução 363 do Conselho Nacional de Trânsito (Contran), e entraria em vigor em julho de 2012.</w:t>
      </w:r>
    </w:p>
    <w:p w:rsidR="00355E11" w:rsidRPr="00355E11" w:rsidRDefault="00355E11" w:rsidP="00355E11">
      <w:pPr>
        <w:ind w:left="1416"/>
        <w:jc w:val="both"/>
        <w:rPr>
          <w:rFonts w:ascii="Times New Roman" w:hAnsi="Times New Roman"/>
          <w:i/>
          <w:sz w:val="20"/>
        </w:rPr>
      </w:pPr>
      <w:r w:rsidRPr="00355E11">
        <w:rPr>
          <w:rFonts w:ascii="Times New Roman" w:hAnsi="Times New Roman"/>
          <w:i/>
          <w:sz w:val="20"/>
        </w:rPr>
        <w:t>A norma foi modificada pela resolução 404, que extinguiu a exigência. Essa resolução passará a valer a partir de janeiro de 2013.</w:t>
      </w:r>
      <w:r>
        <w:rPr>
          <w:rStyle w:val="Refdenotaderodap"/>
          <w:rFonts w:ascii="Times New Roman" w:hAnsi="Times New Roman"/>
          <w:i/>
          <w:sz w:val="20"/>
        </w:rPr>
        <w:footnoteReference w:id="2"/>
      </w:r>
    </w:p>
    <w:p w:rsidR="009F695B" w:rsidRPr="00525E11" w:rsidRDefault="00355E11" w:rsidP="00525E11">
      <w:pPr>
        <w:ind w:left="1416"/>
        <w:jc w:val="both"/>
        <w:rPr>
          <w:rFonts w:ascii="Times New Roman" w:hAnsi="Times New Roman"/>
          <w:i/>
          <w:sz w:val="20"/>
        </w:rPr>
      </w:pPr>
      <w:r w:rsidRPr="00355E11">
        <w:rPr>
          <w:rFonts w:ascii="Times New Roman" w:hAnsi="Times New Roman"/>
          <w:i/>
          <w:sz w:val="20"/>
        </w:rPr>
        <w:t> </w:t>
      </w:r>
    </w:p>
    <w:p w:rsidR="00525E11" w:rsidRDefault="000F27C2" w:rsidP="00E62FCE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Mais que isso, a burocracia de se exigir o reconhecimento de firma do condutor por Cartório de Firmas e Doc</w:t>
      </w:r>
      <w:r w:rsidR="00285F67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 xml:space="preserve">mentos em situações como essa implica em </w:t>
      </w:r>
      <w:r w:rsidRPr="0078732F">
        <w:rPr>
          <w:rFonts w:ascii="Times New Roman" w:hAnsi="Times New Roman"/>
          <w:szCs w:val="24"/>
        </w:rPr>
        <w:t xml:space="preserve">prejuízo financeiro às pessoas que </w:t>
      </w:r>
      <w:r>
        <w:rPr>
          <w:rFonts w:ascii="Times New Roman" w:hAnsi="Times New Roman"/>
          <w:szCs w:val="24"/>
        </w:rPr>
        <w:t xml:space="preserve">necessitam desse serviço público, bem como, </w:t>
      </w:r>
      <w:r w:rsidR="00285F67">
        <w:rPr>
          <w:rFonts w:ascii="Times New Roman" w:hAnsi="Times New Roman"/>
          <w:szCs w:val="24"/>
        </w:rPr>
        <w:t>exigência que demanda tempo do cidadão quando do cumprimento de um prazo para a medida que lhe assegure direito de não arcar com penalidade por infração não cometida.</w:t>
      </w:r>
    </w:p>
    <w:p w:rsidR="00925E0D" w:rsidRDefault="00925E0D" w:rsidP="00E62FCE">
      <w:pPr>
        <w:ind w:firstLine="1701"/>
        <w:jc w:val="both"/>
        <w:rPr>
          <w:rFonts w:ascii="Times New Roman" w:hAnsi="Times New Roman"/>
          <w:szCs w:val="24"/>
        </w:rPr>
      </w:pPr>
    </w:p>
    <w:p w:rsidR="00525E11" w:rsidRDefault="00525E11" w:rsidP="00E62FCE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Neste sentido disciplina a Lei Federal n° 13.726 de 8 de outubro de 2018:</w:t>
      </w:r>
    </w:p>
    <w:p w:rsidR="00355E11" w:rsidRPr="00525E11" w:rsidRDefault="00525E11" w:rsidP="00525E11">
      <w:pPr>
        <w:ind w:left="1416" w:firstLine="2"/>
        <w:jc w:val="both"/>
        <w:rPr>
          <w:rFonts w:ascii="Times New Roman" w:hAnsi="Times New Roman"/>
          <w:i/>
          <w:sz w:val="20"/>
        </w:rPr>
      </w:pPr>
      <w:r w:rsidRPr="00525E11">
        <w:rPr>
          <w:rFonts w:ascii="Times New Roman" w:hAnsi="Times New Roman"/>
          <w:i/>
          <w:sz w:val="20"/>
        </w:rPr>
        <w:t xml:space="preserve">Art. 3º Na relação dos órgãos e entidades dos Poderes da União, dos Estados, do Distrito Federal e dos Municípios com o cidadão, </w:t>
      </w:r>
      <w:r w:rsidRPr="00525E11">
        <w:rPr>
          <w:rFonts w:ascii="Times New Roman" w:hAnsi="Times New Roman"/>
          <w:i/>
          <w:sz w:val="20"/>
          <w:u w:val="single"/>
        </w:rPr>
        <w:t>é dispensada a exigência de</w:t>
      </w:r>
      <w:r w:rsidRPr="00525E11">
        <w:rPr>
          <w:rFonts w:ascii="Times New Roman" w:hAnsi="Times New Roman"/>
          <w:i/>
          <w:sz w:val="20"/>
        </w:rPr>
        <w:t>: </w:t>
      </w:r>
      <w:r>
        <w:rPr>
          <w:rFonts w:ascii="Times New Roman" w:hAnsi="Times New Roman"/>
          <w:i/>
          <w:sz w:val="20"/>
        </w:rPr>
        <w:br/>
      </w:r>
      <w:r w:rsidRPr="00525E11">
        <w:rPr>
          <w:rFonts w:ascii="Times New Roman" w:hAnsi="Times New Roman"/>
          <w:i/>
          <w:sz w:val="20"/>
        </w:rPr>
        <w:t xml:space="preserve">I - </w:t>
      </w:r>
      <w:r w:rsidRPr="00525E11">
        <w:rPr>
          <w:rFonts w:ascii="Times New Roman" w:hAnsi="Times New Roman"/>
          <w:i/>
          <w:sz w:val="20"/>
          <w:u w:val="single"/>
        </w:rPr>
        <w:t>reconhecimento de firma</w:t>
      </w:r>
      <w:r w:rsidRPr="00525E11">
        <w:rPr>
          <w:rFonts w:ascii="Times New Roman" w:hAnsi="Times New Roman"/>
          <w:i/>
          <w:sz w:val="20"/>
        </w:rPr>
        <w:t>, devendo o agente administrativo, confrontando a assinatura com aquela constante do documento de identidade do signatário, ou estando este presente e assinando o documento diante do agente, lavrar sua autenticidade no próprio documento; </w:t>
      </w:r>
    </w:p>
    <w:p w:rsidR="00925E0D" w:rsidRDefault="00925E0D" w:rsidP="00E62FCE">
      <w:pPr>
        <w:ind w:firstLine="1701"/>
        <w:jc w:val="both"/>
        <w:rPr>
          <w:rFonts w:ascii="Times New Roman" w:hAnsi="Times New Roman"/>
          <w:szCs w:val="24"/>
        </w:rPr>
      </w:pPr>
    </w:p>
    <w:p w:rsidR="00285F67" w:rsidRDefault="00E62FCE" w:rsidP="00E62FCE">
      <w:pPr>
        <w:ind w:firstLine="1701"/>
        <w:jc w:val="both"/>
        <w:rPr>
          <w:rFonts w:ascii="Times New Roman" w:hAnsi="Times New Roman"/>
          <w:szCs w:val="24"/>
        </w:rPr>
      </w:pPr>
      <w:r w:rsidRPr="0078732F">
        <w:rPr>
          <w:rFonts w:ascii="Times New Roman" w:hAnsi="Times New Roman"/>
          <w:szCs w:val="24"/>
        </w:rPr>
        <w:t>A presente propositura</w:t>
      </w:r>
      <w:r w:rsidR="00525E11">
        <w:rPr>
          <w:rFonts w:ascii="Times New Roman" w:hAnsi="Times New Roman"/>
          <w:szCs w:val="24"/>
        </w:rPr>
        <w:t>, nesta linha,</w:t>
      </w:r>
      <w:r w:rsidRPr="0078732F">
        <w:rPr>
          <w:rFonts w:ascii="Times New Roman" w:hAnsi="Times New Roman"/>
          <w:szCs w:val="24"/>
        </w:rPr>
        <w:t xml:space="preserve"> representa redução de burocracia, redução de custo e confere mais praticidade sem deixar de lado a segurança dos documentos e cópias exigidas pelo Poder Público. </w:t>
      </w:r>
    </w:p>
    <w:p w:rsidR="009F695B" w:rsidRPr="0078732F" w:rsidRDefault="009F695B" w:rsidP="00E62FCE">
      <w:pPr>
        <w:ind w:firstLine="1701"/>
        <w:jc w:val="both"/>
        <w:rPr>
          <w:rFonts w:ascii="Times New Roman" w:hAnsi="Times New Roman"/>
          <w:szCs w:val="24"/>
        </w:rPr>
      </w:pPr>
    </w:p>
    <w:p w:rsidR="00E62FCE" w:rsidRPr="0078732F" w:rsidRDefault="00E62FCE" w:rsidP="00E62FCE">
      <w:pPr>
        <w:ind w:firstLine="1701"/>
        <w:jc w:val="both"/>
        <w:rPr>
          <w:rFonts w:ascii="Times New Roman" w:hAnsi="Times New Roman"/>
          <w:szCs w:val="24"/>
        </w:rPr>
      </w:pPr>
      <w:r w:rsidRPr="0078732F">
        <w:rPr>
          <w:rFonts w:ascii="Times New Roman" w:hAnsi="Times New Roman"/>
          <w:szCs w:val="24"/>
        </w:rPr>
        <w:t xml:space="preserve">Por todo o exposto é </w:t>
      </w:r>
      <w:r>
        <w:rPr>
          <w:rFonts w:ascii="Times New Roman" w:hAnsi="Times New Roman"/>
          <w:szCs w:val="24"/>
        </w:rPr>
        <w:t xml:space="preserve">que </w:t>
      </w:r>
      <w:r w:rsidRPr="0078732F">
        <w:rPr>
          <w:rFonts w:ascii="Times New Roman" w:hAnsi="Times New Roman"/>
          <w:szCs w:val="24"/>
        </w:rPr>
        <w:t>pugna pela aprovação do presente projeto.</w:t>
      </w: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932329">
        <w:rPr>
          <w:rFonts w:ascii="Times New Roman" w:hAnsi="Times New Roman"/>
          <w:b/>
          <w:szCs w:val="24"/>
        </w:rPr>
        <w:t>12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2824FD">
        <w:rPr>
          <w:rFonts w:ascii="Times New Roman" w:hAnsi="Times New Roman"/>
          <w:b/>
          <w:szCs w:val="24"/>
        </w:rPr>
        <w:t xml:space="preserve">junho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2824FD">
        <w:rPr>
          <w:rFonts w:ascii="Times New Roman" w:hAnsi="Times New Roman"/>
          <w:b/>
          <w:szCs w:val="24"/>
        </w:rPr>
        <w:t>2019.</w:t>
      </w:r>
    </w:p>
    <w:p w:rsidR="007B45DB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285F67" w:rsidRDefault="00285F67" w:rsidP="00170C00">
      <w:pPr>
        <w:jc w:val="center"/>
        <w:rPr>
          <w:rFonts w:ascii="Times New Roman" w:hAnsi="Times New Roman"/>
          <w:b/>
          <w:szCs w:val="24"/>
        </w:rPr>
      </w:pPr>
    </w:p>
    <w:p w:rsidR="00285F67" w:rsidRPr="00FD1ED9" w:rsidRDefault="00285F67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2824FD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7B45DB" w:rsidRPr="00FD1ED9" w:rsidRDefault="002824FD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7B45DB" w:rsidRPr="00FD1ED9">
        <w:rPr>
          <w:rFonts w:ascii="Times New Roman" w:hAnsi="Times New Roman"/>
          <w:b/>
          <w:szCs w:val="24"/>
        </w:rPr>
        <w:t>Vereador</w:t>
      </w:r>
      <w:r>
        <w:rPr>
          <w:rFonts w:ascii="Times New Roman" w:hAnsi="Times New Roman"/>
          <w:b/>
          <w:szCs w:val="24"/>
        </w:rPr>
        <w:t>a</w:t>
      </w: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DDF" w:rsidRDefault="00CD2DDF" w:rsidP="0034476D">
      <w:r>
        <w:separator/>
      </w:r>
    </w:p>
  </w:endnote>
  <w:endnote w:type="continuationSeparator" w:id="0">
    <w:p w:rsidR="00CD2DDF" w:rsidRDefault="00CD2DDF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DDF" w:rsidRDefault="00CD2DDF" w:rsidP="0034476D">
      <w:r>
        <w:separator/>
      </w:r>
    </w:p>
  </w:footnote>
  <w:footnote w:type="continuationSeparator" w:id="0">
    <w:p w:rsidR="00CD2DDF" w:rsidRDefault="00CD2DDF" w:rsidP="0034476D">
      <w:r>
        <w:continuationSeparator/>
      </w:r>
    </w:p>
  </w:footnote>
  <w:footnote w:id="1">
    <w:p w:rsidR="009F695B" w:rsidRPr="00355E11" w:rsidRDefault="009F695B">
      <w:pPr>
        <w:pStyle w:val="Textodenotaderodap"/>
        <w:rPr>
          <w:rFonts w:ascii="Times New Roman" w:hAnsi="Times New Roman"/>
        </w:rPr>
      </w:pPr>
      <w:r w:rsidRPr="00355E11">
        <w:rPr>
          <w:rStyle w:val="Refdenotaderodap"/>
          <w:rFonts w:ascii="Times New Roman" w:hAnsi="Times New Roman"/>
        </w:rPr>
        <w:footnoteRef/>
      </w:r>
      <w:r w:rsidRPr="00355E11">
        <w:rPr>
          <w:rFonts w:ascii="Times New Roman" w:hAnsi="Times New Roman"/>
        </w:rPr>
        <w:t xml:space="preserve"> Disponível em: </w:t>
      </w:r>
      <w:hyperlink r:id="rId1" w:history="1">
        <w:r w:rsidRPr="00355E11">
          <w:rPr>
            <w:rStyle w:val="Hyperlink"/>
            <w:rFonts w:ascii="Times New Roman" w:hAnsi="Times New Roman"/>
            <w:color w:val="auto"/>
            <w:u w:val="none"/>
          </w:rPr>
          <w:t>https://www.urbes.com.br/uploads/resolucao-007-2018.pdf</w:t>
        </w:r>
      </w:hyperlink>
    </w:p>
  </w:footnote>
  <w:footnote w:id="2">
    <w:p w:rsidR="00355E11" w:rsidRPr="00355E11" w:rsidRDefault="00355E11">
      <w:pPr>
        <w:pStyle w:val="Textodenotaderodap"/>
        <w:rPr>
          <w:rFonts w:ascii="Times New Roman" w:hAnsi="Times New Roman"/>
        </w:rPr>
      </w:pPr>
      <w:r w:rsidRPr="00355E11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Di</w:t>
      </w:r>
      <w:r w:rsidRPr="00355E11">
        <w:rPr>
          <w:rFonts w:ascii="Times New Roman" w:hAnsi="Times New Roman"/>
        </w:rPr>
        <w:t xml:space="preserve">sponível em: </w:t>
      </w:r>
      <w:hyperlink r:id="rId2" w:history="1">
        <w:r w:rsidRPr="00355E11">
          <w:rPr>
            <w:rStyle w:val="Hyperlink"/>
            <w:rFonts w:ascii="Times New Roman" w:hAnsi="Times New Roman"/>
            <w:color w:val="auto"/>
            <w:u w:val="none"/>
          </w:rPr>
          <w:t>http://guia.disque.detran.sp.gov.br/frmComunicados.aspx?TipoID=12&amp;ComID=164&amp;Origem=H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C8348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824FD"/>
    <w:rsid w:val="00013AC3"/>
    <w:rsid w:val="00015A2C"/>
    <w:rsid w:val="00070077"/>
    <w:rsid w:val="00086C41"/>
    <w:rsid w:val="000F27C2"/>
    <w:rsid w:val="000F4A4C"/>
    <w:rsid w:val="00126585"/>
    <w:rsid w:val="00170C00"/>
    <w:rsid w:val="001E1F2A"/>
    <w:rsid w:val="0026174B"/>
    <w:rsid w:val="002740FE"/>
    <w:rsid w:val="002824FD"/>
    <w:rsid w:val="00285F67"/>
    <w:rsid w:val="002C26A5"/>
    <w:rsid w:val="002D444F"/>
    <w:rsid w:val="003076B9"/>
    <w:rsid w:val="0034476D"/>
    <w:rsid w:val="00355E11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25E11"/>
    <w:rsid w:val="00550EE0"/>
    <w:rsid w:val="005C5D50"/>
    <w:rsid w:val="005C7499"/>
    <w:rsid w:val="006037D1"/>
    <w:rsid w:val="00612A4E"/>
    <w:rsid w:val="00623389"/>
    <w:rsid w:val="00624209"/>
    <w:rsid w:val="0062604A"/>
    <w:rsid w:val="00646E5F"/>
    <w:rsid w:val="00687619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84FF7"/>
    <w:rsid w:val="008B277F"/>
    <w:rsid w:val="008C29C2"/>
    <w:rsid w:val="008E183C"/>
    <w:rsid w:val="008E7ECF"/>
    <w:rsid w:val="00910B9D"/>
    <w:rsid w:val="00925E0D"/>
    <w:rsid w:val="00932329"/>
    <w:rsid w:val="009570DC"/>
    <w:rsid w:val="00967098"/>
    <w:rsid w:val="009D3610"/>
    <w:rsid w:val="009F3C9B"/>
    <w:rsid w:val="009F695B"/>
    <w:rsid w:val="00A13F15"/>
    <w:rsid w:val="00A67205"/>
    <w:rsid w:val="00AE0E90"/>
    <w:rsid w:val="00AE6D7D"/>
    <w:rsid w:val="00AF5B33"/>
    <w:rsid w:val="00B101EC"/>
    <w:rsid w:val="00B151A6"/>
    <w:rsid w:val="00B452FE"/>
    <w:rsid w:val="00B46744"/>
    <w:rsid w:val="00BD2A94"/>
    <w:rsid w:val="00BE0891"/>
    <w:rsid w:val="00BE56CF"/>
    <w:rsid w:val="00C0285D"/>
    <w:rsid w:val="00C45C18"/>
    <w:rsid w:val="00C50DE8"/>
    <w:rsid w:val="00C53A6F"/>
    <w:rsid w:val="00C83486"/>
    <w:rsid w:val="00C8675A"/>
    <w:rsid w:val="00C90967"/>
    <w:rsid w:val="00CB7BC7"/>
    <w:rsid w:val="00CD2DDF"/>
    <w:rsid w:val="00D01A38"/>
    <w:rsid w:val="00D2525E"/>
    <w:rsid w:val="00D33549"/>
    <w:rsid w:val="00D465DB"/>
    <w:rsid w:val="00D60AAD"/>
    <w:rsid w:val="00D61058"/>
    <w:rsid w:val="00DB61F9"/>
    <w:rsid w:val="00DF055D"/>
    <w:rsid w:val="00E40646"/>
    <w:rsid w:val="00E62FCE"/>
    <w:rsid w:val="00E64A26"/>
    <w:rsid w:val="00E72190"/>
    <w:rsid w:val="00E74949"/>
    <w:rsid w:val="00EC1F31"/>
    <w:rsid w:val="00EF2D94"/>
    <w:rsid w:val="00EF3BEF"/>
    <w:rsid w:val="00F462E6"/>
    <w:rsid w:val="00F52732"/>
    <w:rsid w:val="00F6142E"/>
    <w:rsid w:val="00FD1ED9"/>
    <w:rsid w:val="00FD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82A36E66-6622-4486-9F0D-D8E745CF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8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rsid w:val="009F695B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9F695B"/>
    <w:rPr>
      <w:rFonts w:ascii="Arial" w:hAnsi="Arial"/>
    </w:rPr>
  </w:style>
  <w:style w:type="character" w:styleId="Refdenotaderodap">
    <w:name w:val="footnote reference"/>
    <w:basedOn w:val="Fontepargpadro"/>
    <w:rsid w:val="009F695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F6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guia.disque.detran.sp.gov.br/frmComunicados.aspx?TipoID=12&amp;ComID=164&amp;Origem=H" TargetMode="External"/><Relationship Id="rId1" Type="http://schemas.openxmlformats.org/officeDocument/2006/relationships/hyperlink" Target="https://www.urbes.com.br/uploads/resolucao-007-201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_GERAL%20(2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ADBA4-6FD1-4B3D-971F-4677155B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 (2).dot</Template>
  <TotalTime>157</TotalTime>
  <Pages>3</Pages>
  <Words>820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marcelo maita</cp:lastModifiedBy>
  <cp:revision>8</cp:revision>
  <cp:lastPrinted>2006-03-23T18:42:00Z</cp:lastPrinted>
  <dcterms:created xsi:type="dcterms:W3CDTF">2019-06-11T17:02:00Z</dcterms:created>
  <dcterms:modified xsi:type="dcterms:W3CDTF">2019-06-13T10:47:00Z</dcterms:modified>
</cp:coreProperties>
</file>