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5326A9">
        <w:rPr>
          <w:rFonts w:ascii="Times New Roman" w:hAnsi="Times New Roman"/>
          <w:b/>
          <w:smallCaps/>
          <w:szCs w:val="24"/>
        </w:rPr>
        <w:t>46</w:t>
      </w:r>
      <w:bookmarkStart w:id="0" w:name="_GoBack"/>
      <w:bookmarkEnd w:id="0"/>
      <w:r w:rsidR="00B121CB">
        <w:rPr>
          <w:rFonts w:ascii="Times New Roman" w:hAnsi="Times New Roman"/>
          <w:b/>
          <w:smallCaps/>
          <w:szCs w:val="24"/>
        </w:rPr>
        <w:t>/2021</w:t>
      </w:r>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3B5125" w:rsidRPr="005B49D4" w:rsidRDefault="005B49D4" w:rsidP="00DB61F9">
      <w:pPr>
        <w:ind w:left="3402"/>
        <w:jc w:val="both"/>
        <w:rPr>
          <w:rFonts w:ascii="Times New Roman" w:hAnsi="Times New Roman"/>
          <w:b/>
          <w:szCs w:val="24"/>
        </w:rPr>
      </w:pPr>
      <w:r>
        <w:rPr>
          <w:rFonts w:ascii="Times New Roman" w:hAnsi="Times New Roman"/>
          <w:b/>
        </w:rPr>
        <w:t>Proíbe expressamente a</w:t>
      </w:r>
      <w:r w:rsidRPr="005B49D4">
        <w:rPr>
          <w:rFonts w:ascii="Times New Roman" w:hAnsi="Times New Roman"/>
          <w:b/>
        </w:rPr>
        <w:t xml:space="preserve"> instituições de ensino e bancas examinadoras de seleções e concursos públicos</w:t>
      </w:r>
      <w:r>
        <w:rPr>
          <w:rFonts w:ascii="Times New Roman" w:hAnsi="Times New Roman"/>
          <w:b/>
        </w:rPr>
        <w:t xml:space="preserve"> municipais</w:t>
      </w:r>
      <w:r w:rsidRPr="005B49D4">
        <w:rPr>
          <w:rFonts w:ascii="Times New Roman" w:hAnsi="Times New Roman"/>
          <w:b/>
        </w:rPr>
        <w:t xml:space="preserve"> a utilização, em currículos escolares e editais, de novas formas de flexão de gênero e de número das palavras da língua portuguesa, em contrariedade às </w:t>
      </w:r>
      <w:r w:rsidR="004C0093">
        <w:rPr>
          <w:rFonts w:ascii="Times New Roman" w:hAnsi="Times New Roman"/>
          <w:b/>
        </w:rPr>
        <w:t>regras gramaticais consolidadas</w:t>
      </w:r>
      <w:r w:rsidR="00F34281">
        <w:rPr>
          <w:rFonts w:ascii="Times New Roman" w:hAnsi="Times New Roman"/>
          <w:b/>
        </w:rPr>
        <w:t xml:space="preserve"> – as quais preveem apenas as flexões de gênero masculino e feminino.</w:t>
      </w:r>
    </w:p>
    <w:p w:rsidR="00B452FE" w:rsidRPr="00FD1ED9" w:rsidRDefault="00B452FE" w:rsidP="007D2EAB">
      <w:pPr>
        <w:ind w:firstLine="2268"/>
        <w:jc w:val="both"/>
        <w:rPr>
          <w:rFonts w:ascii="Times New Roman" w:hAnsi="Times New Roman"/>
          <w:szCs w:val="24"/>
        </w:rPr>
      </w:pP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p>
    <w:p w:rsidR="002D444F" w:rsidRPr="005B49D4" w:rsidRDefault="00BE0891" w:rsidP="00DB61F9">
      <w:pPr>
        <w:ind w:firstLine="2268"/>
        <w:jc w:val="both"/>
        <w:rPr>
          <w:rFonts w:ascii="Times New Roman" w:hAnsi="Times New Roman"/>
          <w:szCs w:val="24"/>
        </w:rPr>
      </w:pPr>
      <w:r w:rsidRPr="00FD1ED9">
        <w:rPr>
          <w:rFonts w:ascii="Times New Roman" w:hAnsi="Times New Roman"/>
          <w:szCs w:val="24"/>
        </w:rPr>
        <w:t>Art. 1</w:t>
      </w:r>
      <w:r w:rsidR="008E183C" w:rsidRPr="00FD1ED9">
        <w:rPr>
          <w:rFonts w:ascii="Times New Roman" w:hAnsi="Times New Roman"/>
          <w:szCs w:val="24"/>
        </w:rPr>
        <w:t>º</w:t>
      </w:r>
      <w:r w:rsidR="005B49D4">
        <w:rPr>
          <w:rFonts w:ascii="Times New Roman" w:hAnsi="Times New Roman"/>
          <w:szCs w:val="24"/>
        </w:rPr>
        <w:t xml:space="preserve">: </w:t>
      </w:r>
      <w:r w:rsidR="005B49D4" w:rsidRPr="005B49D4">
        <w:rPr>
          <w:rFonts w:ascii="Times New Roman" w:hAnsi="Times New Roman"/>
          <w:szCs w:val="24"/>
        </w:rPr>
        <w:t xml:space="preserve">É vedado a todas as instituições de ensino no município de Sorocaba, independentemente do nível de atuação e da natureza pública ou privada, bem como a bancas examinadoras de seleções e concursos públicos, </w:t>
      </w:r>
      <w:r w:rsidR="005B49D4">
        <w:rPr>
          <w:rFonts w:ascii="Times New Roman" w:hAnsi="Times New Roman"/>
          <w:szCs w:val="24"/>
        </w:rPr>
        <w:t xml:space="preserve">prever ou </w:t>
      </w:r>
      <w:r w:rsidR="005B49D4" w:rsidRPr="005B49D4">
        <w:rPr>
          <w:rFonts w:ascii="Times New Roman" w:hAnsi="Times New Roman"/>
          <w:szCs w:val="24"/>
        </w:rPr>
        <w:t>inovar, em seus currículos escolares e em editais, novas formas de flexão de gênero e de número das palavras da língua portuguesa, em contrariedade às r</w:t>
      </w:r>
      <w:r w:rsidR="00B121CB">
        <w:rPr>
          <w:rFonts w:ascii="Times New Roman" w:hAnsi="Times New Roman"/>
          <w:szCs w:val="24"/>
        </w:rPr>
        <w:t xml:space="preserve">egras gramaticais consolidadas e </w:t>
      </w:r>
      <w:r w:rsidR="004C0093">
        <w:rPr>
          <w:rFonts w:ascii="Times New Roman" w:hAnsi="Times New Roman"/>
          <w:szCs w:val="24"/>
        </w:rPr>
        <w:t>previstas n</w:t>
      </w:r>
      <w:r w:rsidR="00B121CB">
        <w:rPr>
          <w:rFonts w:ascii="Times New Roman" w:hAnsi="Times New Roman"/>
          <w:szCs w:val="24"/>
        </w:rPr>
        <w:t xml:space="preserve">as </w:t>
      </w:r>
      <w:r w:rsidR="00B121CB" w:rsidRPr="00B121CB">
        <w:rPr>
          <w:rFonts w:ascii="Times New Roman" w:hAnsi="Times New Roman"/>
          <w:szCs w:val="24"/>
        </w:rPr>
        <w:t>diretrizes e bases da educação nacional</w:t>
      </w:r>
      <w:r w:rsidR="004C0093">
        <w:rPr>
          <w:rFonts w:ascii="Times New Roman" w:hAnsi="Times New Roman"/>
          <w:szCs w:val="24"/>
        </w:rPr>
        <w:t xml:space="preserve"> – que preveem apenas as flexões de gênero masculino e feminino.</w:t>
      </w:r>
    </w:p>
    <w:p w:rsidR="005B49D4" w:rsidRPr="00FD1ED9" w:rsidRDefault="005B49D4" w:rsidP="00DB61F9">
      <w:pPr>
        <w:ind w:firstLine="2268"/>
        <w:jc w:val="both"/>
        <w:rPr>
          <w:rFonts w:ascii="Times New Roman" w:hAnsi="Times New Roman"/>
          <w:szCs w:val="24"/>
        </w:rPr>
      </w:pPr>
      <w:r w:rsidRPr="005B49D4">
        <w:rPr>
          <w:rFonts w:ascii="Times New Roman" w:hAnsi="Times New Roman"/>
          <w:szCs w:val="24"/>
        </w:rPr>
        <w:t xml:space="preserve">Parágrafo único: Nos ambientes formais de ensino e educação, é vedado o emprego de linguagem que, corrompendo as regras gramaticais, pretendam se referir a </w:t>
      </w:r>
      <w:r w:rsidR="00BC14C8">
        <w:rPr>
          <w:rFonts w:ascii="Times New Roman" w:hAnsi="Times New Roman"/>
          <w:szCs w:val="24"/>
        </w:rPr>
        <w:t>“</w:t>
      </w:r>
      <w:r w:rsidRPr="005B49D4">
        <w:rPr>
          <w:rFonts w:ascii="Times New Roman" w:hAnsi="Times New Roman"/>
          <w:szCs w:val="24"/>
        </w:rPr>
        <w:t>gênero neutro</w:t>
      </w:r>
      <w:r w:rsidR="00BC14C8">
        <w:rPr>
          <w:rFonts w:ascii="Times New Roman" w:hAnsi="Times New Roman"/>
          <w:szCs w:val="24"/>
        </w:rPr>
        <w:t>”</w:t>
      </w:r>
      <w:r w:rsidRPr="005B49D4">
        <w:rPr>
          <w:rFonts w:ascii="Times New Roman" w:hAnsi="Times New Roman"/>
          <w:szCs w:val="24"/>
        </w:rPr>
        <w:t>, i</w:t>
      </w:r>
      <w:r w:rsidR="00B121CB">
        <w:rPr>
          <w:rFonts w:ascii="Times New Roman" w:hAnsi="Times New Roman"/>
          <w:szCs w:val="24"/>
        </w:rPr>
        <w:t>nexistente na língua portuguesa e não contemplado nas diretrizes e bases da educação nacional.</w:t>
      </w:r>
    </w:p>
    <w:p w:rsidR="005B49D4" w:rsidRPr="00FD1ED9" w:rsidRDefault="005B49D4"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Art.</w:t>
      </w:r>
      <w:r w:rsidR="00DB61F9">
        <w:rPr>
          <w:rFonts w:ascii="Times New Roman" w:hAnsi="Times New Roman"/>
          <w:szCs w:val="24"/>
        </w:rPr>
        <w:t xml:space="preserve"> 2º</w:t>
      </w:r>
      <w:r w:rsidR="005B49D4">
        <w:rPr>
          <w:rFonts w:ascii="Times New Roman" w:hAnsi="Times New Roman"/>
          <w:szCs w:val="24"/>
        </w:rPr>
        <w:t>:</w:t>
      </w:r>
      <w:r w:rsidRPr="00FD1ED9">
        <w:rPr>
          <w:rFonts w:ascii="Times New Roman" w:hAnsi="Times New Roman"/>
          <w:szCs w:val="24"/>
        </w:rPr>
        <w:t xml:space="preserve"> As despesas com a execução da presente Lei correrão por conta de verba orçamentária própria. </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5B49D4">
        <w:rPr>
          <w:rFonts w:ascii="Times New Roman" w:hAnsi="Times New Roman"/>
          <w:szCs w:val="24"/>
        </w:rPr>
        <w:t>3º:</w:t>
      </w:r>
      <w:r w:rsidR="00DB61F9">
        <w:rPr>
          <w:rFonts w:ascii="Times New Roman" w:hAnsi="Times New Roman"/>
          <w:szCs w:val="24"/>
        </w:rPr>
        <w:t xml:space="preserve"> </w:t>
      </w:r>
      <w:r w:rsidRPr="00FD1ED9">
        <w:rPr>
          <w:rFonts w:ascii="Times New Roman" w:hAnsi="Times New Roman"/>
          <w:szCs w:val="24"/>
        </w:rPr>
        <w:t xml:space="preserve">Esta Lei entra em vigor na data de sua publicação. </w:t>
      </w:r>
    </w:p>
    <w:p w:rsidR="008E183C" w:rsidRPr="00FD1ED9" w:rsidRDefault="008E183C" w:rsidP="00DB61F9">
      <w:pPr>
        <w:ind w:firstLine="2268"/>
        <w:jc w:val="both"/>
        <w:rPr>
          <w:rFonts w:ascii="Times New Roman" w:hAnsi="Times New Roman"/>
          <w:i/>
          <w:szCs w:val="24"/>
        </w:rPr>
      </w:pPr>
    </w:p>
    <w:p w:rsidR="003D2073" w:rsidRPr="00FD1ED9" w:rsidRDefault="003D2073" w:rsidP="003D2073">
      <w:pPr>
        <w:ind w:firstLine="2268"/>
        <w:jc w:val="both"/>
        <w:rPr>
          <w:rFonts w:ascii="Times New Roman" w:hAnsi="Times New Roman"/>
          <w:szCs w:val="24"/>
        </w:rPr>
      </w:pPr>
    </w:p>
    <w:p w:rsidR="00967098" w:rsidRPr="00FD1ED9" w:rsidRDefault="00967098" w:rsidP="003D2073">
      <w:pPr>
        <w:ind w:firstLine="2268"/>
        <w:jc w:val="both"/>
        <w:rPr>
          <w:rFonts w:ascii="Times New Roman" w:hAnsi="Times New Roman"/>
          <w:szCs w:val="24"/>
        </w:rPr>
      </w:pPr>
    </w:p>
    <w:p w:rsidR="007D2EAB" w:rsidRPr="00FD1ED9" w:rsidRDefault="00B121CB" w:rsidP="007D2EAB">
      <w:pPr>
        <w:jc w:val="center"/>
        <w:rPr>
          <w:rFonts w:ascii="Times New Roman" w:hAnsi="Times New Roman"/>
          <w:b/>
          <w:szCs w:val="24"/>
        </w:rPr>
      </w:pPr>
      <w:r>
        <w:rPr>
          <w:rFonts w:ascii="Times New Roman" w:hAnsi="Times New Roman"/>
          <w:b/>
          <w:szCs w:val="24"/>
        </w:rPr>
        <w:t xml:space="preserve">S/S., 07 </w:t>
      </w:r>
      <w:r w:rsidR="007D2EAB" w:rsidRPr="00FD1ED9">
        <w:rPr>
          <w:rFonts w:ascii="Times New Roman" w:hAnsi="Times New Roman"/>
          <w:b/>
          <w:szCs w:val="24"/>
        </w:rPr>
        <w:t xml:space="preserve">de </w:t>
      </w:r>
      <w:r>
        <w:rPr>
          <w:rFonts w:ascii="Times New Roman" w:hAnsi="Times New Roman"/>
          <w:b/>
          <w:szCs w:val="24"/>
        </w:rPr>
        <w:t>janeiro</w:t>
      </w:r>
      <w:r w:rsidR="008E183C" w:rsidRPr="00FD1ED9">
        <w:rPr>
          <w:rFonts w:ascii="Times New Roman" w:hAnsi="Times New Roman"/>
          <w:b/>
          <w:szCs w:val="24"/>
        </w:rPr>
        <w:t xml:space="preserve"> </w:t>
      </w:r>
      <w:r w:rsidR="007D2EAB" w:rsidRPr="00FD1ED9">
        <w:rPr>
          <w:rFonts w:ascii="Times New Roman" w:hAnsi="Times New Roman"/>
          <w:b/>
          <w:szCs w:val="24"/>
        </w:rPr>
        <w:t>de</w:t>
      </w:r>
      <w:r>
        <w:rPr>
          <w:rFonts w:ascii="Times New Roman" w:hAnsi="Times New Roman"/>
          <w:b/>
          <w:szCs w:val="24"/>
        </w:rPr>
        <w:t xml:space="preserve"> 2021</w:t>
      </w:r>
    </w:p>
    <w:p w:rsidR="007D2EAB" w:rsidRPr="00FD1ED9" w:rsidRDefault="007D2EAB" w:rsidP="007D2EAB">
      <w:pPr>
        <w:jc w:val="center"/>
        <w:rPr>
          <w:rFonts w:ascii="Times New Roman" w:hAnsi="Times New Roman"/>
          <w:b/>
          <w:szCs w:val="24"/>
        </w:rPr>
      </w:pPr>
    </w:p>
    <w:p w:rsidR="00867F49" w:rsidRPr="00B121CB" w:rsidRDefault="00867F49" w:rsidP="007D2EAB">
      <w:pPr>
        <w:jc w:val="center"/>
        <w:rPr>
          <w:rFonts w:ascii="Times New Roman" w:hAnsi="Times New Roman"/>
          <w:szCs w:val="24"/>
        </w:rPr>
      </w:pPr>
    </w:p>
    <w:p w:rsidR="00B121CB" w:rsidRPr="00B121CB" w:rsidRDefault="00B121CB" w:rsidP="007D2EAB">
      <w:pPr>
        <w:jc w:val="center"/>
        <w:rPr>
          <w:rFonts w:ascii="Times New Roman" w:hAnsi="Times New Roman"/>
          <w:b/>
          <w:szCs w:val="24"/>
        </w:rPr>
      </w:pPr>
    </w:p>
    <w:p w:rsidR="00867F49" w:rsidRPr="00B121CB" w:rsidRDefault="00867F49" w:rsidP="00867F49">
      <w:pPr>
        <w:jc w:val="center"/>
        <w:rPr>
          <w:rFonts w:ascii="Times New Roman" w:hAnsi="Times New Roman"/>
          <w:b/>
          <w:szCs w:val="24"/>
        </w:rPr>
      </w:pPr>
      <w:r w:rsidRPr="00B121CB">
        <w:rPr>
          <w:rFonts w:ascii="Times New Roman" w:hAnsi="Times New Roman"/>
          <w:b/>
          <w:szCs w:val="24"/>
        </w:rPr>
        <w:t>JOSÉ VINÍCIUS CAMPOS AITH</w:t>
      </w:r>
    </w:p>
    <w:p w:rsidR="00867F49" w:rsidRDefault="00867F49" w:rsidP="00867F49">
      <w:pPr>
        <w:jc w:val="center"/>
        <w:rPr>
          <w:rFonts w:ascii="Times New Roman" w:hAnsi="Times New Roman"/>
          <w:b/>
          <w:szCs w:val="24"/>
        </w:rPr>
      </w:pPr>
      <w:r w:rsidRPr="00B121CB">
        <w:rPr>
          <w:rFonts w:ascii="Times New Roman" w:hAnsi="Times New Roman"/>
          <w:b/>
          <w:szCs w:val="24"/>
        </w:rPr>
        <w:t>Vereador</w:t>
      </w:r>
      <w:r>
        <w:rPr>
          <w:rFonts w:ascii="Times New Roman" w:hAnsi="Times New Roman"/>
          <w:b/>
          <w:szCs w:val="24"/>
        </w:rPr>
        <w:t xml:space="preserve"> – Autor do Projeto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DYLAN ROBERTO VIANA DANTAS</w:t>
      </w:r>
    </w:p>
    <w:p w:rsidR="00867F49" w:rsidRDefault="00867F49" w:rsidP="00867F49">
      <w:pPr>
        <w:jc w:val="center"/>
        <w:rPr>
          <w:rFonts w:ascii="Times New Roman" w:hAnsi="Times New Roman"/>
          <w:b/>
          <w:szCs w:val="24"/>
        </w:rPr>
      </w:pPr>
      <w:r>
        <w:rPr>
          <w:rFonts w:ascii="Times New Roman" w:hAnsi="Times New Roman"/>
          <w:b/>
          <w:szCs w:val="24"/>
        </w:rPr>
        <w:t>Vereador – Signatário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CRISTIANO PASSOS</w:t>
      </w:r>
    </w:p>
    <w:p w:rsidR="00867F49" w:rsidRDefault="00867F49" w:rsidP="00867F49">
      <w:pPr>
        <w:jc w:val="center"/>
        <w:rPr>
          <w:rFonts w:ascii="Times New Roman" w:hAnsi="Times New Roman"/>
          <w:b/>
          <w:szCs w:val="24"/>
        </w:rPr>
      </w:pPr>
      <w:r>
        <w:rPr>
          <w:rFonts w:ascii="Times New Roman" w:hAnsi="Times New Roman"/>
          <w:b/>
          <w:szCs w:val="24"/>
        </w:rPr>
        <w:t>Vereador – Signatário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CÍCERO JOÃO</w:t>
      </w:r>
    </w:p>
    <w:p w:rsidR="00867F49" w:rsidRDefault="00867F49" w:rsidP="00867F49">
      <w:pPr>
        <w:jc w:val="center"/>
        <w:rPr>
          <w:rFonts w:ascii="Times New Roman" w:hAnsi="Times New Roman"/>
          <w:b/>
          <w:szCs w:val="24"/>
        </w:rPr>
      </w:pPr>
      <w:r>
        <w:rPr>
          <w:rFonts w:ascii="Times New Roman" w:hAnsi="Times New Roman"/>
          <w:b/>
          <w:szCs w:val="24"/>
        </w:rPr>
        <w:t>Vereador – Signatário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PASTOR LUÍS SANTOS</w:t>
      </w:r>
    </w:p>
    <w:p w:rsidR="00867F49" w:rsidRPr="00B121CB" w:rsidRDefault="00867F49" w:rsidP="00867F49">
      <w:pPr>
        <w:jc w:val="center"/>
        <w:rPr>
          <w:rFonts w:ascii="Times New Roman" w:hAnsi="Times New Roman"/>
          <w:b/>
          <w:szCs w:val="24"/>
        </w:rPr>
      </w:pPr>
      <w:r>
        <w:rPr>
          <w:rFonts w:ascii="Times New Roman" w:hAnsi="Times New Roman"/>
          <w:b/>
          <w:szCs w:val="24"/>
        </w:rPr>
        <w:t>Vereador – Signatário</w:t>
      </w:r>
    </w:p>
    <w:p w:rsidR="00612A4E" w:rsidRPr="00B121CB" w:rsidRDefault="00612A4E" w:rsidP="007D2EAB">
      <w:pPr>
        <w:jc w:val="center"/>
        <w:rPr>
          <w:rFonts w:ascii="Times New Roman" w:hAnsi="Times New Roman"/>
          <w:b/>
          <w:szCs w:val="24"/>
        </w:rPr>
      </w:pPr>
    </w:p>
    <w:p w:rsidR="008E183C" w:rsidRPr="00B121CB" w:rsidRDefault="008E183C" w:rsidP="007D2EAB">
      <w:pPr>
        <w:jc w:val="center"/>
        <w:rPr>
          <w:rFonts w:ascii="Times New Roman" w:hAnsi="Times New Roman"/>
          <w:szCs w:val="24"/>
        </w:rPr>
      </w:pPr>
    </w:p>
    <w:p w:rsidR="00B121CB"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B121CB" w:rsidRDefault="00B121CB" w:rsidP="00823BE4">
      <w:pPr>
        <w:jc w:val="both"/>
        <w:rPr>
          <w:rFonts w:ascii="Times New Roman" w:hAnsi="Times New Roman"/>
          <w:b/>
          <w:smallCaps/>
          <w:szCs w:val="24"/>
        </w:rPr>
      </w:pPr>
    </w:p>
    <w:p w:rsidR="00A00767" w:rsidRPr="00A00767" w:rsidRDefault="00B121CB" w:rsidP="00823BE4">
      <w:pPr>
        <w:jc w:val="both"/>
        <w:rPr>
          <w:rFonts w:ascii="Times New Roman" w:hAnsi="Times New Roman"/>
          <w:smallCaps/>
          <w:szCs w:val="24"/>
        </w:rPr>
      </w:pPr>
      <w:r>
        <w:rPr>
          <w:rFonts w:ascii="Times New Roman" w:hAnsi="Times New Roman"/>
          <w:b/>
          <w:smallCaps/>
          <w:szCs w:val="24"/>
        </w:rPr>
        <w:tab/>
      </w:r>
      <w:r w:rsidRPr="00A00767">
        <w:rPr>
          <w:rFonts w:ascii="Times New Roman" w:hAnsi="Times New Roman"/>
          <w:smallCaps/>
          <w:szCs w:val="24"/>
        </w:rPr>
        <w:t>O presente projeto de lei visa proteger a integridade e a dignidade da língua portuguesa e assegurar o fiel cumprimento das diretrizes e bases da educação nacional</w:t>
      </w:r>
      <w:r w:rsidR="00456AE1" w:rsidRPr="00A00767">
        <w:rPr>
          <w:rFonts w:ascii="Times New Roman" w:hAnsi="Times New Roman"/>
          <w:smallCaps/>
          <w:szCs w:val="24"/>
        </w:rPr>
        <w:t xml:space="preserve">. </w:t>
      </w:r>
    </w:p>
    <w:p w:rsidR="00170C00" w:rsidRDefault="00456AE1" w:rsidP="003D2A18">
      <w:pPr>
        <w:ind w:firstLine="708"/>
        <w:jc w:val="both"/>
        <w:rPr>
          <w:rFonts w:ascii="Times New Roman" w:hAnsi="Times New Roman"/>
          <w:smallCaps/>
          <w:szCs w:val="24"/>
        </w:rPr>
      </w:pPr>
      <w:r w:rsidRPr="00A00767">
        <w:rPr>
          <w:rFonts w:ascii="Times New Roman" w:hAnsi="Times New Roman"/>
          <w:smallCaps/>
          <w:szCs w:val="24"/>
        </w:rPr>
        <w:t>A recente tentativa de grup</w:t>
      </w:r>
      <w:r w:rsidR="00A00767" w:rsidRPr="00A00767">
        <w:rPr>
          <w:rFonts w:ascii="Times New Roman" w:hAnsi="Times New Roman"/>
          <w:smallCaps/>
          <w:szCs w:val="24"/>
        </w:rPr>
        <w:t>os</w:t>
      </w:r>
      <w:r w:rsidRPr="00A00767">
        <w:rPr>
          <w:rFonts w:ascii="Times New Roman" w:hAnsi="Times New Roman"/>
          <w:smallCaps/>
          <w:szCs w:val="24"/>
        </w:rPr>
        <w:t xml:space="preserve"> id</w:t>
      </w:r>
      <w:r w:rsidR="00A00767" w:rsidRPr="00A00767">
        <w:rPr>
          <w:rFonts w:ascii="Times New Roman" w:hAnsi="Times New Roman"/>
          <w:smallCaps/>
          <w:szCs w:val="24"/>
        </w:rPr>
        <w:t>eológicos imporem</w:t>
      </w:r>
      <w:r w:rsidR="00A00767">
        <w:rPr>
          <w:rFonts w:ascii="Times New Roman" w:hAnsi="Times New Roman"/>
          <w:smallCaps/>
          <w:szCs w:val="24"/>
        </w:rPr>
        <w:t>, de forma arbitrária e artificial,</w:t>
      </w:r>
      <w:r w:rsidR="00A00767" w:rsidRPr="00A00767">
        <w:rPr>
          <w:rFonts w:ascii="Times New Roman" w:hAnsi="Times New Roman"/>
          <w:smallCaps/>
          <w:szCs w:val="24"/>
        </w:rPr>
        <w:t xml:space="preserve"> à sociedade</w:t>
      </w:r>
      <w:r w:rsidRPr="00A00767">
        <w:rPr>
          <w:rFonts w:ascii="Times New Roman" w:hAnsi="Times New Roman"/>
          <w:smallCaps/>
          <w:szCs w:val="24"/>
        </w:rPr>
        <w:t xml:space="preserve"> novas formas de flexão de gênero</w:t>
      </w:r>
      <w:r w:rsidR="00BC6154" w:rsidRPr="00A00767">
        <w:rPr>
          <w:rFonts w:ascii="Times New Roman" w:hAnsi="Times New Roman"/>
          <w:smallCaps/>
          <w:szCs w:val="24"/>
        </w:rPr>
        <w:t xml:space="preserve"> e de número de palavras</w:t>
      </w:r>
      <w:r w:rsidR="00A00767" w:rsidRPr="00A00767">
        <w:rPr>
          <w:rFonts w:ascii="Times New Roman" w:hAnsi="Times New Roman"/>
          <w:smallCaps/>
          <w:szCs w:val="24"/>
        </w:rPr>
        <w:t xml:space="preserve"> – em especial o “gênero neutro” – </w:t>
      </w:r>
      <w:r w:rsidR="00A00767">
        <w:rPr>
          <w:rFonts w:ascii="Times New Roman" w:hAnsi="Times New Roman"/>
          <w:smallCaps/>
          <w:szCs w:val="24"/>
        </w:rPr>
        <w:t>representa verdadeiro atentado à</w:t>
      </w:r>
      <w:r w:rsidR="00BC6154" w:rsidRPr="00A00767">
        <w:rPr>
          <w:rFonts w:ascii="Times New Roman" w:hAnsi="Times New Roman"/>
          <w:smallCaps/>
          <w:szCs w:val="24"/>
        </w:rPr>
        <w:t xml:space="preserve"> norma-padrão,</w:t>
      </w:r>
      <w:r w:rsidR="00A00767">
        <w:rPr>
          <w:rFonts w:ascii="Times New Roman" w:hAnsi="Times New Roman"/>
          <w:smallCaps/>
          <w:szCs w:val="24"/>
        </w:rPr>
        <w:t xml:space="preserve"> viola</w:t>
      </w:r>
      <w:r w:rsidR="00BC6154" w:rsidRPr="00A00767">
        <w:rPr>
          <w:rFonts w:ascii="Times New Roman" w:hAnsi="Times New Roman"/>
          <w:smallCaps/>
          <w:szCs w:val="24"/>
        </w:rPr>
        <w:t xml:space="preserve"> as diretrizes e bases nacionais da educação e </w:t>
      </w:r>
      <w:r w:rsidR="00A00767">
        <w:rPr>
          <w:rFonts w:ascii="Times New Roman" w:hAnsi="Times New Roman"/>
          <w:smallCaps/>
          <w:szCs w:val="24"/>
        </w:rPr>
        <w:t xml:space="preserve">não é fruto de uma </w:t>
      </w:r>
      <w:r w:rsidR="00BC6154" w:rsidRPr="00A00767">
        <w:rPr>
          <w:rFonts w:ascii="Times New Roman" w:hAnsi="Times New Roman"/>
          <w:smallCaps/>
          <w:szCs w:val="24"/>
        </w:rPr>
        <w:t>manifestação cultur</w:t>
      </w:r>
      <w:r w:rsidR="00A00767">
        <w:rPr>
          <w:rFonts w:ascii="Times New Roman" w:hAnsi="Times New Roman"/>
          <w:smallCaps/>
          <w:szCs w:val="24"/>
        </w:rPr>
        <w:t>al/social genuína e espontânea fundamentada nos usos e costumes da língua portuguesa.</w:t>
      </w:r>
    </w:p>
    <w:p w:rsidR="0062662F" w:rsidRDefault="003D2A18" w:rsidP="0062662F">
      <w:pPr>
        <w:ind w:firstLine="708"/>
        <w:jc w:val="both"/>
        <w:rPr>
          <w:rFonts w:ascii="Times New Roman" w:hAnsi="Times New Roman"/>
          <w:smallCaps/>
          <w:szCs w:val="24"/>
        </w:rPr>
      </w:pPr>
      <w:r>
        <w:rPr>
          <w:rFonts w:ascii="Times New Roman" w:hAnsi="Times New Roman"/>
          <w:smallCaps/>
          <w:szCs w:val="24"/>
        </w:rPr>
        <w:t xml:space="preserve">Em verdade, trata-se </w:t>
      </w:r>
      <w:r w:rsidR="001B72CE">
        <w:rPr>
          <w:rFonts w:ascii="Times New Roman" w:hAnsi="Times New Roman"/>
          <w:smallCaps/>
          <w:szCs w:val="24"/>
        </w:rPr>
        <w:t xml:space="preserve">furtiva investida contra a ordem e a inteligibilidade da comunicação humana, colocando em xeque séculos </w:t>
      </w:r>
      <w:r w:rsidR="000C4F7F">
        <w:rPr>
          <w:rFonts w:ascii="Times New Roman" w:hAnsi="Times New Roman"/>
          <w:smallCaps/>
          <w:szCs w:val="24"/>
        </w:rPr>
        <w:t xml:space="preserve">de experiências que culminaram na estruturação da linguagem formal. A norma-padrão não é mera futilidade ou elitismo infundado, pelo contrário, </w:t>
      </w:r>
      <w:r w:rsidR="001357CB">
        <w:rPr>
          <w:rFonts w:ascii="Times New Roman" w:hAnsi="Times New Roman"/>
          <w:smallCaps/>
          <w:szCs w:val="24"/>
        </w:rPr>
        <w:t xml:space="preserve">é o fundamento da comunicação humana </w:t>
      </w:r>
      <w:r w:rsidR="001357CB">
        <w:rPr>
          <w:rFonts w:ascii="Times New Roman" w:hAnsi="Times New Roman"/>
          <w:i/>
          <w:smallCaps/>
          <w:szCs w:val="24"/>
        </w:rPr>
        <w:t xml:space="preserve">erga omnes </w:t>
      </w:r>
      <w:r w:rsidR="001357CB">
        <w:rPr>
          <w:rFonts w:ascii="Times New Roman" w:hAnsi="Times New Roman"/>
          <w:smallCaps/>
          <w:szCs w:val="24"/>
        </w:rPr>
        <w:t>e inteligível.</w:t>
      </w:r>
    </w:p>
    <w:p w:rsidR="001357CB" w:rsidRPr="001357CB" w:rsidRDefault="001357CB" w:rsidP="0062662F">
      <w:pPr>
        <w:ind w:firstLine="708"/>
        <w:jc w:val="both"/>
        <w:rPr>
          <w:rFonts w:ascii="Times New Roman" w:hAnsi="Times New Roman"/>
          <w:smallCaps/>
          <w:szCs w:val="24"/>
        </w:rPr>
      </w:pPr>
      <w:r>
        <w:rPr>
          <w:rFonts w:ascii="Times New Roman" w:hAnsi="Times New Roman"/>
          <w:smallCaps/>
          <w:szCs w:val="24"/>
        </w:rPr>
        <w:t>A existência de normas e regras</w:t>
      </w:r>
      <w:r w:rsidR="002131D4">
        <w:rPr>
          <w:rFonts w:ascii="Times New Roman" w:hAnsi="Times New Roman"/>
          <w:smallCaps/>
          <w:szCs w:val="24"/>
        </w:rPr>
        <w:t xml:space="preserve"> gramaticais</w:t>
      </w:r>
      <w:r>
        <w:rPr>
          <w:rFonts w:ascii="Times New Roman" w:hAnsi="Times New Roman"/>
          <w:smallCaps/>
          <w:szCs w:val="24"/>
        </w:rPr>
        <w:t xml:space="preserve"> possibilita a comunicação clar</w:t>
      </w:r>
      <w:r w:rsidR="002131D4">
        <w:rPr>
          <w:rFonts w:ascii="Times New Roman" w:hAnsi="Times New Roman"/>
          <w:smallCaps/>
          <w:szCs w:val="24"/>
        </w:rPr>
        <w:t>a, coesa e responsável entre todos os seres humanos de mesma língua</w:t>
      </w:r>
      <w:r>
        <w:rPr>
          <w:rFonts w:ascii="Times New Roman" w:hAnsi="Times New Roman"/>
          <w:smallCaps/>
          <w:szCs w:val="24"/>
        </w:rPr>
        <w:t xml:space="preserve">, </w:t>
      </w:r>
      <w:r w:rsidR="002131D4">
        <w:rPr>
          <w:rFonts w:ascii="Times New Roman" w:hAnsi="Times New Roman"/>
          <w:smallCaps/>
          <w:szCs w:val="24"/>
        </w:rPr>
        <w:t>eliminando ruídos, ambiguidades, obscuridades e subjetivismos que tornariam a cooperação e o diálogo precários ou inviáveis. O professor Olavo de Carvalho, em seu texto “Lógica da mistificação, ou: O chicote da Tiazinha” demonstra a basilar importância da norma padrão para a ordem e desenvolvimento da sociedade.</w:t>
      </w:r>
    </w:p>
    <w:p w:rsidR="0062662F" w:rsidRDefault="0062662F" w:rsidP="0062662F">
      <w:pPr>
        <w:jc w:val="both"/>
        <w:rPr>
          <w:rFonts w:ascii="Times New Roman" w:hAnsi="Times New Roman"/>
          <w:smallCaps/>
          <w:szCs w:val="24"/>
        </w:rPr>
      </w:pPr>
    </w:p>
    <w:p w:rsidR="0062662F" w:rsidRPr="002131D4" w:rsidRDefault="00B22A12" w:rsidP="002131D4">
      <w:pPr>
        <w:ind w:left="2124"/>
        <w:jc w:val="both"/>
        <w:rPr>
          <w:rFonts w:ascii="Times New Roman" w:hAnsi="Times New Roman"/>
          <w:smallCaps/>
          <w:sz w:val="20"/>
        </w:rPr>
      </w:pPr>
      <w:r w:rsidRPr="002131D4">
        <w:rPr>
          <w:rFonts w:ascii="Times New Roman" w:hAnsi="Times New Roman"/>
          <w:smallCaps/>
          <w:sz w:val="20"/>
        </w:rPr>
        <w:t xml:space="preserve">A linguagem articulada dá ao homem a possibilidade de conceber o futuro com base na experiência dos ancestrais e abre para o indivíduo uma existência num plano temporal superior ao de sua duração biológica, num espaço mais vasto que o da sua ação física. Originada nos ritos e nos cantos épicos, </w:t>
      </w:r>
      <w:r w:rsidRPr="002131D4">
        <w:rPr>
          <w:rFonts w:ascii="Times New Roman" w:hAnsi="Times New Roman"/>
          <w:smallCaps/>
          <w:sz w:val="20"/>
          <w:u w:val="single"/>
        </w:rPr>
        <w:t>a linguagem articulada encontra sua plena expressão na linguagem </w:t>
      </w:r>
      <w:r w:rsidRPr="002131D4">
        <w:rPr>
          <w:rFonts w:ascii="Times New Roman" w:hAnsi="Times New Roman"/>
          <w:i/>
          <w:iCs/>
          <w:smallCaps/>
          <w:sz w:val="20"/>
          <w:u w:val="single"/>
        </w:rPr>
        <w:t>formal</w:t>
      </w:r>
      <w:r w:rsidRPr="002131D4">
        <w:rPr>
          <w:rFonts w:ascii="Times New Roman" w:hAnsi="Times New Roman"/>
          <w:smallCaps/>
          <w:sz w:val="20"/>
          <w:u w:val="single"/>
        </w:rPr>
        <w:t>— o idioma das leis, da filosofia, das ciências, dos debates públicos — onde a máxima clareza na atribuição das responsabilidades termina de libertar os indivíduos de seu isolamento e lhes dá a possibilidade de tomar parte consciente na vida histórica da sociedade inteira.</w:t>
      </w:r>
    </w:p>
    <w:p w:rsidR="0062662F" w:rsidRDefault="00B22A12" w:rsidP="002131D4">
      <w:pPr>
        <w:ind w:left="2124"/>
        <w:jc w:val="both"/>
        <w:rPr>
          <w:rFonts w:ascii="Times New Roman" w:hAnsi="Times New Roman"/>
          <w:smallCaps/>
          <w:sz w:val="20"/>
        </w:rPr>
      </w:pPr>
      <w:r w:rsidRPr="002131D4">
        <w:rPr>
          <w:rFonts w:ascii="Times New Roman" w:hAnsi="Times New Roman"/>
          <w:smallCaps/>
          <w:sz w:val="20"/>
        </w:rPr>
        <w:t xml:space="preserve">Na sociedade organizada, porém, quando a linguagem formal já cumpriu os seus fins, os seres humanos podem vir a se esquecer de quanto ela é necessária para instaurar e conservar o mundo histórico de cujos frutos maduros eles se beneficiam. </w:t>
      </w:r>
      <w:r w:rsidRPr="002131D4">
        <w:rPr>
          <w:rFonts w:ascii="Times New Roman" w:hAnsi="Times New Roman"/>
          <w:smallCaps/>
          <w:sz w:val="20"/>
          <w:u w:val="single"/>
        </w:rPr>
        <w:t>Então dissemina-se uma forma mais relaxada de comunicação, a fala </w:t>
      </w:r>
      <w:r w:rsidRPr="002131D4">
        <w:rPr>
          <w:rFonts w:ascii="Times New Roman" w:hAnsi="Times New Roman"/>
          <w:i/>
          <w:iCs/>
          <w:smallCaps/>
          <w:sz w:val="20"/>
          <w:u w:val="single"/>
        </w:rPr>
        <w:t>informal</w:t>
      </w:r>
      <w:r w:rsidRPr="002131D4">
        <w:rPr>
          <w:rFonts w:ascii="Times New Roman" w:hAnsi="Times New Roman"/>
          <w:smallCaps/>
          <w:sz w:val="20"/>
          <w:u w:val="single"/>
        </w:rPr>
        <w:t> — uma linguagem cheia de elipses, de hiatos, de subentendidos, com a qual o indivíduo só pode se comunicar com os seus próximos, mas não com a sociedade maior, com a sociedade </w:t>
      </w:r>
      <w:r w:rsidRPr="002131D4">
        <w:rPr>
          <w:rFonts w:ascii="Times New Roman" w:hAnsi="Times New Roman"/>
          <w:i/>
          <w:iCs/>
          <w:smallCaps/>
          <w:sz w:val="20"/>
          <w:u w:val="single"/>
        </w:rPr>
        <w:t>política</w:t>
      </w:r>
      <w:r w:rsidRPr="002131D4">
        <w:rPr>
          <w:rFonts w:ascii="Times New Roman" w:hAnsi="Times New Roman"/>
          <w:smallCaps/>
          <w:sz w:val="20"/>
          <w:u w:val="single"/>
        </w:rPr>
        <w:t xml:space="preserve">. </w:t>
      </w:r>
      <w:r w:rsidRPr="002131D4">
        <w:rPr>
          <w:rFonts w:ascii="Times New Roman" w:hAnsi="Times New Roman"/>
          <w:smallCaps/>
          <w:sz w:val="20"/>
        </w:rPr>
        <w:t xml:space="preserve">Se não regride à comunicação inarticulada, a linguagem informal dissolve a malha de distinções entre sujeito e objeto, falante e ouvinte, criando um agradável sentimento de </w:t>
      </w:r>
      <w:r w:rsidRPr="002131D4">
        <w:rPr>
          <w:rFonts w:ascii="Times New Roman" w:hAnsi="Times New Roman"/>
          <w:smallCaps/>
          <w:sz w:val="20"/>
        </w:rPr>
        <w:lastRenderedPageBreak/>
        <w:t xml:space="preserve">intimidade cúmplice na mesma medida em que </w:t>
      </w:r>
      <w:proofErr w:type="spellStart"/>
      <w:r w:rsidRPr="002131D4">
        <w:rPr>
          <w:rFonts w:ascii="Times New Roman" w:hAnsi="Times New Roman"/>
          <w:smallCaps/>
          <w:sz w:val="20"/>
        </w:rPr>
        <w:t>nebuliza</w:t>
      </w:r>
      <w:proofErr w:type="spellEnd"/>
      <w:r w:rsidRPr="002131D4">
        <w:rPr>
          <w:rFonts w:ascii="Times New Roman" w:hAnsi="Times New Roman"/>
          <w:smallCaps/>
          <w:sz w:val="20"/>
        </w:rPr>
        <w:t xml:space="preserve"> a distribuição de papéis e obscurece a atribuição de responsabilidades.</w:t>
      </w:r>
    </w:p>
    <w:p w:rsidR="002131D4" w:rsidRPr="002131D4" w:rsidRDefault="002131D4" w:rsidP="002131D4">
      <w:pPr>
        <w:ind w:left="2124" w:firstLine="708"/>
        <w:jc w:val="both"/>
        <w:rPr>
          <w:rFonts w:ascii="Times New Roman" w:hAnsi="Times New Roman"/>
          <w:smallCaps/>
          <w:sz w:val="20"/>
        </w:rPr>
      </w:pPr>
      <w:r>
        <w:rPr>
          <w:rFonts w:ascii="Times New Roman" w:hAnsi="Times New Roman"/>
          <w:smallCaps/>
          <w:sz w:val="20"/>
        </w:rPr>
        <w:t>[...]</w:t>
      </w:r>
    </w:p>
    <w:p w:rsidR="001B72CE" w:rsidRDefault="001B72CE" w:rsidP="002131D4">
      <w:pPr>
        <w:ind w:left="2124"/>
        <w:jc w:val="both"/>
        <w:rPr>
          <w:rFonts w:ascii="Times New Roman" w:hAnsi="Times New Roman"/>
          <w:smallCaps/>
          <w:sz w:val="20"/>
          <w:u w:val="single"/>
        </w:rPr>
      </w:pPr>
      <w:r w:rsidRPr="002131D4">
        <w:rPr>
          <w:rFonts w:ascii="Times New Roman" w:hAnsi="Times New Roman"/>
          <w:smallCaps/>
          <w:sz w:val="20"/>
          <w:u w:val="single"/>
        </w:rPr>
        <w:t xml:space="preserve">Se a comunicação informal dominasse todos os setores da atividade humana, a sociedade se veria paralisada pela impotência diante de um caos </w:t>
      </w:r>
      <w:proofErr w:type="spellStart"/>
      <w:r w:rsidRPr="002131D4">
        <w:rPr>
          <w:rFonts w:ascii="Times New Roman" w:hAnsi="Times New Roman"/>
          <w:smallCaps/>
          <w:sz w:val="20"/>
          <w:u w:val="single"/>
        </w:rPr>
        <w:t>inabarcável</w:t>
      </w:r>
      <w:proofErr w:type="spellEnd"/>
      <w:r w:rsidRPr="002131D4">
        <w:rPr>
          <w:rFonts w:ascii="Times New Roman" w:hAnsi="Times New Roman"/>
          <w:smallCaps/>
          <w:sz w:val="20"/>
          <w:u w:val="single"/>
        </w:rPr>
        <w:t>.</w:t>
      </w:r>
      <w:r w:rsidRPr="002131D4">
        <w:rPr>
          <w:rFonts w:ascii="Times New Roman" w:hAnsi="Times New Roman"/>
          <w:smallCaps/>
          <w:sz w:val="20"/>
        </w:rPr>
        <w:t xml:space="preserve"> Um medo difuso tomaria conta de tudo e nenhuma ação eficiente seria possível. Por isto mesmo, a comunicação informal fica geralmente restrita às famílias, aos pequenos grupos, ou, na mais ambiciosa das hipóteses, ao mundo das diversões, ao passo que </w:t>
      </w:r>
      <w:r w:rsidRPr="002131D4">
        <w:rPr>
          <w:rFonts w:ascii="Times New Roman" w:hAnsi="Times New Roman"/>
          <w:smallCaps/>
          <w:sz w:val="20"/>
          <w:u w:val="single"/>
        </w:rPr>
        <w:t>a linguagem formal continua imperando nas altas esferas do poder, na ciência, nos debates parlamentares, nos tribunais.</w:t>
      </w:r>
    </w:p>
    <w:p w:rsidR="00040291" w:rsidRPr="002131D4" w:rsidRDefault="00040291" w:rsidP="00040291">
      <w:pPr>
        <w:ind w:left="2124"/>
        <w:jc w:val="both"/>
        <w:rPr>
          <w:rFonts w:ascii="Times New Roman" w:hAnsi="Times New Roman"/>
          <w:smallCaps/>
          <w:sz w:val="20"/>
        </w:rPr>
      </w:pPr>
      <w:r>
        <w:rPr>
          <w:rFonts w:ascii="Times New Roman" w:hAnsi="Times New Roman"/>
          <w:smallCaps/>
          <w:sz w:val="20"/>
        </w:rPr>
        <w:t xml:space="preserve">(CARVALHO, Olavo de. </w:t>
      </w:r>
      <w:r w:rsidRPr="00DA5271">
        <w:rPr>
          <w:rFonts w:ascii="Times New Roman" w:hAnsi="Times New Roman"/>
          <w:smallCaps/>
          <w:sz w:val="20"/>
        </w:rPr>
        <w:t>Lógica da mistificação, ou: O chicote da Tiazinha; 1999)</w:t>
      </w:r>
    </w:p>
    <w:p w:rsidR="002131D4" w:rsidRDefault="002131D4" w:rsidP="001B72CE">
      <w:pPr>
        <w:ind w:firstLine="708"/>
        <w:jc w:val="both"/>
        <w:rPr>
          <w:rFonts w:ascii="Times New Roman" w:hAnsi="Times New Roman"/>
          <w:smallCaps/>
          <w:szCs w:val="24"/>
        </w:rPr>
      </w:pPr>
    </w:p>
    <w:p w:rsidR="002131D4" w:rsidRDefault="002131D4" w:rsidP="001B72CE">
      <w:pPr>
        <w:ind w:firstLine="708"/>
        <w:jc w:val="both"/>
        <w:rPr>
          <w:rFonts w:ascii="Times New Roman" w:hAnsi="Times New Roman"/>
          <w:smallCaps/>
          <w:szCs w:val="24"/>
        </w:rPr>
      </w:pPr>
    </w:p>
    <w:p w:rsidR="002131D4" w:rsidRDefault="00B14DD0" w:rsidP="001B72CE">
      <w:pPr>
        <w:ind w:firstLine="708"/>
        <w:jc w:val="both"/>
        <w:rPr>
          <w:rFonts w:ascii="Times New Roman" w:hAnsi="Times New Roman"/>
          <w:smallCaps/>
          <w:szCs w:val="24"/>
        </w:rPr>
      </w:pPr>
      <w:r>
        <w:rPr>
          <w:rFonts w:ascii="Times New Roman" w:hAnsi="Times New Roman"/>
          <w:smallCaps/>
          <w:szCs w:val="24"/>
        </w:rPr>
        <w:t xml:space="preserve">A linguagem formal é condição indispensável para a vida em sociedade, pois estabelece os parâmetros normativos indispensáveis para a troca de informações, acumulo de conhecimento e intercambio de experiências. Apesar de existir, como bem salientado pelo nobre professor, certa tendência pelo empobrecimento da linguagem em virtude de sua utilização casual, íntima e corriqueira – dando origem à linguagem informal -, tal precarização linguística deve ficar </w:t>
      </w:r>
      <w:r w:rsidR="00186B9E">
        <w:rPr>
          <w:rFonts w:ascii="Times New Roman" w:hAnsi="Times New Roman"/>
          <w:smallCaps/>
          <w:szCs w:val="24"/>
        </w:rPr>
        <w:t xml:space="preserve">circunscrita à comunicação interpessoal cotidiana, limitada nos pequenos grupos </w:t>
      </w:r>
      <w:r w:rsidR="00C833D3">
        <w:rPr>
          <w:rFonts w:ascii="Times New Roman" w:hAnsi="Times New Roman"/>
          <w:smallCaps/>
          <w:szCs w:val="24"/>
        </w:rPr>
        <w:t>familiares e de convívio.</w:t>
      </w:r>
    </w:p>
    <w:p w:rsidR="00C833D3" w:rsidRDefault="00186B9E" w:rsidP="00CA3D2C">
      <w:pPr>
        <w:ind w:firstLine="708"/>
        <w:jc w:val="both"/>
        <w:rPr>
          <w:rFonts w:ascii="Times New Roman" w:hAnsi="Times New Roman"/>
          <w:smallCaps/>
          <w:szCs w:val="24"/>
        </w:rPr>
      </w:pPr>
      <w:r>
        <w:rPr>
          <w:rFonts w:ascii="Times New Roman" w:hAnsi="Times New Roman"/>
          <w:smallCaps/>
          <w:szCs w:val="24"/>
        </w:rPr>
        <w:t>Nas institui</w:t>
      </w:r>
      <w:r w:rsidR="00C833D3">
        <w:rPr>
          <w:rFonts w:ascii="Times New Roman" w:hAnsi="Times New Roman"/>
          <w:smallCaps/>
          <w:szCs w:val="24"/>
        </w:rPr>
        <w:t>ções de ensino</w:t>
      </w:r>
      <w:r w:rsidR="00CA3D2C">
        <w:rPr>
          <w:rFonts w:ascii="Times New Roman" w:hAnsi="Times New Roman"/>
          <w:smallCaps/>
          <w:szCs w:val="24"/>
        </w:rPr>
        <w:t xml:space="preserve"> </w:t>
      </w:r>
      <w:r w:rsidR="00216A74">
        <w:rPr>
          <w:rFonts w:ascii="Times New Roman" w:hAnsi="Times New Roman"/>
          <w:smallCaps/>
          <w:szCs w:val="24"/>
        </w:rPr>
        <w:t>público e privado</w:t>
      </w:r>
      <w:r w:rsidR="00CA3D2C">
        <w:rPr>
          <w:rFonts w:ascii="Times New Roman" w:hAnsi="Times New Roman"/>
          <w:smallCaps/>
          <w:szCs w:val="24"/>
        </w:rPr>
        <w:t xml:space="preserve"> é fundamental o en</w:t>
      </w:r>
      <w:r w:rsidR="00216A74">
        <w:rPr>
          <w:rFonts w:ascii="Times New Roman" w:hAnsi="Times New Roman"/>
          <w:smallCaps/>
          <w:szCs w:val="24"/>
        </w:rPr>
        <w:t>sino e emprego da norma-padrão, pois tais instituições representam os pilares da educação formal, do conhecimento científico e da investigação filosófica, sendo indispensável, para o pleno desenvolvimento intelectual e moral dos estudantes, a linguagem formal como meio de comunicação clara, responsável, lógica e coesa.</w:t>
      </w:r>
    </w:p>
    <w:p w:rsidR="00B14DD0" w:rsidRDefault="00216A74" w:rsidP="00216A74">
      <w:pPr>
        <w:jc w:val="both"/>
        <w:rPr>
          <w:rFonts w:ascii="Times New Roman" w:hAnsi="Times New Roman"/>
          <w:smallCaps/>
          <w:szCs w:val="24"/>
        </w:rPr>
      </w:pPr>
      <w:r>
        <w:rPr>
          <w:rFonts w:ascii="Times New Roman" w:hAnsi="Times New Roman"/>
          <w:smallCaps/>
          <w:szCs w:val="24"/>
        </w:rPr>
        <w:tab/>
        <w:t xml:space="preserve">O mesmo vale para as bancas examinadoras </w:t>
      </w:r>
      <w:r w:rsidR="009D4F68">
        <w:rPr>
          <w:rFonts w:ascii="Times New Roman" w:hAnsi="Times New Roman"/>
          <w:smallCaps/>
          <w:szCs w:val="24"/>
        </w:rPr>
        <w:t>de seleções e concursos públicos</w:t>
      </w:r>
      <w:r w:rsidR="00DA5271">
        <w:rPr>
          <w:rFonts w:ascii="Times New Roman" w:hAnsi="Times New Roman"/>
          <w:smallCaps/>
          <w:szCs w:val="24"/>
        </w:rPr>
        <w:t>, que exercem papel político</w:t>
      </w:r>
      <w:r>
        <w:rPr>
          <w:rFonts w:ascii="Times New Roman" w:hAnsi="Times New Roman"/>
          <w:smallCaps/>
          <w:szCs w:val="24"/>
        </w:rPr>
        <w:t xml:space="preserve"> crucial</w:t>
      </w:r>
      <w:r w:rsidR="00DA5271">
        <w:rPr>
          <w:rFonts w:ascii="Times New Roman" w:hAnsi="Times New Roman"/>
          <w:smallCaps/>
          <w:szCs w:val="24"/>
        </w:rPr>
        <w:t>, pois são</w:t>
      </w:r>
      <w:r>
        <w:rPr>
          <w:rFonts w:ascii="Times New Roman" w:hAnsi="Times New Roman"/>
          <w:smallCaps/>
          <w:szCs w:val="24"/>
        </w:rPr>
        <w:t xml:space="preserve"> a porta de entrada do corpo burocrático que desempenhará funções relevantes para o bem comum junto à estrutura do Estado. </w:t>
      </w:r>
      <w:r w:rsidR="009D4F68">
        <w:rPr>
          <w:rFonts w:ascii="Times New Roman" w:hAnsi="Times New Roman"/>
          <w:smallCaps/>
          <w:szCs w:val="24"/>
        </w:rPr>
        <w:t>Os critérios para a seleção de tais profissionais devem estar atrelados à linguagem formal e emprego da norma-padrão – a única inteligível e universal.</w:t>
      </w:r>
    </w:p>
    <w:p w:rsidR="009D4F68" w:rsidRDefault="00D13AC0" w:rsidP="00216A74">
      <w:pPr>
        <w:jc w:val="both"/>
        <w:rPr>
          <w:rFonts w:ascii="Times New Roman" w:hAnsi="Times New Roman"/>
          <w:smallCaps/>
          <w:szCs w:val="24"/>
        </w:rPr>
      </w:pPr>
      <w:r>
        <w:rPr>
          <w:rFonts w:ascii="Times New Roman" w:hAnsi="Times New Roman"/>
          <w:smallCaps/>
          <w:szCs w:val="24"/>
        </w:rPr>
        <w:tab/>
        <w:t xml:space="preserve"> </w:t>
      </w:r>
    </w:p>
    <w:p w:rsidR="009D4F68" w:rsidRDefault="009D4F68" w:rsidP="009D4F68">
      <w:pPr>
        <w:jc w:val="both"/>
        <w:rPr>
          <w:rFonts w:ascii="Times New Roman" w:hAnsi="Times New Roman"/>
          <w:smallCaps/>
          <w:szCs w:val="24"/>
        </w:rPr>
      </w:pPr>
    </w:p>
    <w:p w:rsidR="001B72CE" w:rsidRPr="009D4F68" w:rsidRDefault="001B72CE" w:rsidP="009D4F68">
      <w:pPr>
        <w:ind w:left="2124"/>
        <w:jc w:val="both"/>
        <w:rPr>
          <w:rFonts w:ascii="Times New Roman" w:hAnsi="Times New Roman"/>
          <w:smallCaps/>
          <w:sz w:val="20"/>
        </w:rPr>
      </w:pPr>
      <w:r w:rsidRPr="009D4F68">
        <w:rPr>
          <w:rFonts w:ascii="Times New Roman" w:hAnsi="Times New Roman"/>
          <w:smallCaps/>
          <w:sz w:val="20"/>
          <w:u w:val="single"/>
        </w:rPr>
        <w:t>Quando a linguagem informal invade os domínios superiores da sociedade política, isto indica que aí o senso das responsabilidades vai desaparecendo,</w:t>
      </w:r>
      <w:r w:rsidRPr="009D4F68">
        <w:rPr>
          <w:rFonts w:ascii="Times New Roman" w:hAnsi="Times New Roman"/>
          <w:smallCaps/>
          <w:sz w:val="20"/>
        </w:rPr>
        <w:t xml:space="preserve"> que a liderança procura fugir a toda cobrança ocultando-se por trás de uma comunicação elíptica onde aquele que ouve é induzido </w:t>
      </w:r>
      <w:proofErr w:type="spellStart"/>
      <w:r w:rsidRPr="009D4F68">
        <w:rPr>
          <w:rFonts w:ascii="Times New Roman" w:hAnsi="Times New Roman"/>
          <w:smallCaps/>
          <w:sz w:val="20"/>
        </w:rPr>
        <w:t>subrepticiamente</w:t>
      </w:r>
      <w:proofErr w:type="spellEnd"/>
      <w:r w:rsidRPr="009D4F68">
        <w:rPr>
          <w:rFonts w:ascii="Times New Roman" w:hAnsi="Times New Roman"/>
          <w:smallCaps/>
          <w:sz w:val="20"/>
        </w:rPr>
        <w:t xml:space="preserve"> a endossar decisões que nem tomou nem compreendeu, onde espectadores inocentes acabam carregando sobre suas costas a culpa por erros que não cometeram, e onde, portanto, um sentimento de injustiça generalizada acaba por minar toda confiança na possibilidade de uma ordem justa — uma situação </w:t>
      </w:r>
      <w:r w:rsidRPr="009D4F68">
        <w:rPr>
          <w:rFonts w:ascii="Times New Roman" w:hAnsi="Times New Roman"/>
          <w:smallCaps/>
          <w:sz w:val="20"/>
        </w:rPr>
        <w:lastRenderedPageBreak/>
        <w:t>oprimente que todos agravam mais ainda buscando alívio na busca obsessiva de bodes expiatórios: o clamor geral contra a impunidade é tão destrutivo quanto a impunidade mesma.</w:t>
      </w:r>
    </w:p>
    <w:p w:rsidR="00DA5271" w:rsidRDefault="001B72CE" w:rsidP="009D4F68">
      <w:pPr>
        <w:ind w:left="2124"/>
        <w:jc w:val="both"/>
        <w:rPr>
          <w:rFonts w:ascii="Times New Roman" w:hAnsi="Times New Roman"/>
          <w:smallCaps/>
          <w:sz w:val="20"/>
        </w:rPr>
      </w:pPr>
      <w:r w:rsidRPr="009D4F68">
        <w:rPr>
          <w:rFonts w:ascii="Times New Roman" w:hAnsi="Times New Roman"/>
          <w:smallCaps/>
          <w:sz w:val="20"/>
          <w:u w:val="single"/>
        </w:rPr>
        <w:t xml:space="preserve">É uma situação alarmante, sem dúvida, e é inequivocamente a situação brasileira. Poderíamos buscar as causas remotas desse estado de coisas na progressiva dilapidação do idioma, na revolta frívola de beletristas contra as normas gramaticais, em todo um longo trabalho de sabotagem das linhas de comunicação formal empreendido por intelectuais irresponsáveis que preferem antes lisonjear o povo do que </w:t>
      </w:r>
      <w:proofErr w:type="gramStart"/>
      <w:r w:rsidRPr="009D4F68">
        <w:rPr>
          <w:rFonts w:ascii="Times New Roman" w:hAnsi="Times New Roman"/>
          <w:smallCaps/>
          <w:sz w:val="20"/>
          <w:u w:val="single"/>
        </w:rPr>
        <w:t>servi-lo</w:t>
      </w:r>
      <w:proofErr w:type="gramEnd"/>
      <w:r w:rsidRPr="009D4F68">
        <w:rPr>
          <w:rFonts w:ascii="Times New Roman" w:hAnsi="Times New Roman"/>
          <w:smallCaps/>
          <w:sz w:val="20"/>
          <w:u w:val="single"/>
        </w:rPr>
        <w:t xml:space="preserve"> pelo exercício honesto de suas altas funções.</w:t>
      </w:r>
      <w:r w:rsidRPr="009D4F68">
        <w:rPr>
          <w:rFonts w:ascii="Times New Roman" w:hAnsi="Times New Roman"/>
          <w:smallCaps/>
          <w:sz w:val="20"/>
        </w:rPr>
        <w:t xml:space="preserve"> Não se deve excluir nem mesmo a hipótese de uma ação consciente a serviço de interesses antinacionais.</w:t>
      </w:r>
    </w:p>
    <w:p w:rsidR="001B72CE" w:rsidRDefault="00DA5271" w:rsidP="009D4F68">
      <w:pPr>
        <w:ind w:left="2124"/>
        <w:jc w:val="both"/>
        <w:rPr>
          <w:rFonts w:ascii="Times New Roman" w:hAnsi="Times New Roman"/>
          <w:smallCaps/>
          <w:sz w:val="20"/>
        </w:rPr>
      </w:pPr>
      <w:r>
        <w:rPr>
          <w:rFonts w:ascii="Times New Roman" w:hAnsi="Times New Roman"/>
          <w:smallCaps/>
          <w:sz w:val="20"/>
        </w:rPr>
        <w:t xml:space="preserve">(CARVALHO, Olavo de. </w:t>
      </w:r>
      <w:r w:rsidRPr="00DA5271">
        <w:rPr>
          <w:rFonts w:ascii="Times New Roman" w:hAnsi="Times New Roman"/>
          <w:smallCaps/>
          <w:sz w:val="20"/>
        </w:rPr>
        <w:t>Lógica da mistificação, ou: O chicote da Tiazinha; 1999)</w:t>
      </w:r>
    </w:p>
    <w:p w:rsidR="009D4F68" w:rsidRDefault="009D4F68" w:rsidP="009D4F68">
      <w:pPr>
        <w:ind w:left="2124"/>
        <w:jc w:val="both"/>
        <w:rPr>
          <w:rFonts w:ascii="Times New Roman" w:hAnsi="Times New Roman"/>
          <w:smallCaps/>
          <w:sz w:val="20"/>
        </w:rPr>
      </w:pPr>
    </w:p>
    <w:p w:rsidR="009D4F68" w:rsidRDefault="00D13AC0" w:rsidP="00D13AC0">
      <w:pPr>
        <w:ind w:firstLine="708"/>
        <w:jc w:val="both"/>
        <w:rPr>
          <w:rFonts w:ascii="Times New Roman" w:hAnsi="Times New Roman"/>
          <w:smallCaps/>
          <w:szCs w:val="24"/>
        </w:rPr>
      </w:pPr>
      <w:r>
        <w:rPr>
          <w:rFonts w:ascii="Times New Roman" w:hAnsi="Times New Roman"/>
          <w:smallCaps/>
          <w:szCs w:val="24"/>
        </w:rPr>
        <w:t>A invasão dessas esferas educacionais e políticas pela linguagem informal ou, ainda pior, por linguagens oriundas de maquinações ideológicas irresponsáveis e vis</w:t>
      </w:r>
      <w:r w:rsidR="00DA5271">
        <w:rPr>
          <w:rFonts w:ascii="Times New Roman" w:hAnsi="Times New Roman"/>
          <w:smallCaps/>
          <w:szCs w:val="24"/>
        </w:rPr>
        <w:t>, representa</w:t>
      </w:r>
      <w:r>
        <w:rPr>
          <w:rFonts w:ascii="Times New Roman" w:hAnsi="Times New Roman"/>
          <w:smallCaps/>
          <w:szCs w:val="24"/>
        </w:rPr>
        <w:t xml:space="preserve"> </w:t>
      </w:r>
      <w:r w:rsidR="00B278D4">
        <w:rPr>
          <w:rFonts w:ascii="Times New Roman" w:hAnsi="Times New Roman"/>
          <w:smallCaps/>
          <w:szCs w:val="24"/>
        </w:rPr>
        <w:t>graves prejuízos para a formação educacional dos cidadãos e, também, para</w:t>
      </w:r>
      <w:r w:rsidR="00DA5271">
        <w:rPr>
          <w:rFonts w:ascii="Times New Roman" w:hAnsi="Times New Roman"/>
          <w:smallCaps/>
          <w:szCs w:val="24"/>
        </w:rPr>
        <w:t xml:space="preserve"> a</w:t>
      </w:r>
      <w:r w:rsidR="00B278D4">
        <w:rPr>
          <w:rFonts w:ascii="Times New Roman" w:hAnsi="Times New Roman"/>
          <w:smallCaps/>
          <w:szCs w:val="24"/>
        </w:rPr>
        <w:t xml:space="preserve"> qualidade e responsabilidade do debate público.</w:t>
      </w:r>
    </w:p>
    <w:p w:rsidR="00B278D4" w:rsidRDefault="00B278D4" w:rsidP="00D13AC0">
      <w:pPr>
        <w:ind w:firstLine="708"/>
        <w:jc w:val="both"/>
        <w:rPr>
          <w:rFonts w:ascii="Times New Roman" w:hAnsi="Times New Roman"/>
          <w:smallCaps/>
          <w:szCs w:val="24"/>
        </w:rPr>
      </w:pPr>
      <w:r>
        <w:rPr>
          <w:rFonts w:ascii="Times New Roman" w:hAnsi="Times New Roman"/>
          <w:smallCaps/>
          <w:szCs w:val="24"/>
        </w:rPr>
        <w:t xml:space="preserve">Os militantes que defendem a “linguagem neutra” são incapazes, sequer, de chegar a um consenso básico de como aplicar tal delírio linguístico. Alguns defendem o emprego do “x” em substituição às flexões de gênero “a” ou “o”, outros defendem o emprego do “e” ao invés do “x”, outra parcela defende o </w:t>
      </w:r>
      <w:r w:rsidR="00DA5271">
        <w:rPr>
          <w:rFonts w:ascii="Times New Roman" w:hAnsi="Times New Roman"/>
          <w:smallCaps/>
          <w:szCs w:val="24"/>
        </w:rPr>
        <w:t>“</w:t>
      </w:r>
      <w:r>
        <w:rPr>
          <w:rFonts w:ascii="Times New Roman" w:hAnsi="Times New Roman"/>
          <w:smallCaps/>
          <w:szCs w:val="24"/>
        </w:rPr>
        <w:t>dialeto</w:t>
      </w:r>
      <w:r w:rsidR="00DA5271">
        <w:rPr>
          <w:rFonts w:ascii="Times New Roman" w:hAnsi="Times New Roman"/>
          <w:smallCaps/>
          <w:szCs w:val="24"/>
        </w:rPr>
        <w:t>”</w:t>
      </w:r>
      <w:r>
        <w:rPr>
          <w:rFonts w:ascii="Times New Roman" w:hAnsi="Times New Roman"/>
          <w:smallCaps/>
          <w:szCs w:val="24"/>
        </w:rPr>
        <w:t xml:space="preserve"> do “</w:t>
      </w:r>
      <w:proofErr w:type="spellStart"/>
      <w:r>
        <w:rPr>
          <w:rFonts w:ascii="Times New Roman" w:hAnsi="Times New Roman"/>
          <w:smallCaps/>
          <w:szCs w:val="24"/>
        </w:rPr>
        <w:t>ili</w:t>
      </w:r>
      <w:proofErr w:type="spellEnd"/>
      <w:r>
        <w:rPr>
          <w:rFonts w:ascii="Times New Roman" w:hAnsi="Times New Roman"/>
          <w:smallCaps/>
          <w:szCs w:val="24"/>
        </w:rPr>
        <w:t>”, substituindo os pronomes</w:t>
      </w:r>
      <w:r w:rsidR="00586494">
        <w:rPr>
          <w:rFonts w:ascii="Times New Roman" w:hAnsi="Times New Roman"/>
          <w:smallCaps/>
          <w:szCs w:val="24"/>
        </w:rPr>
        <w:t xml:space="preserve"> retos</w:t>
      </w:r>
      <w:r>
        <w:rPr>
          <w:rFonts w:ascii="Times New Roman" w:hAnsi="Times New Roman"/>
          <w:smallCaps/>
          <w:szCs w:val="24"/>
        </w:rPr>
        <w:t xml:space="preserve"> </w:t>
      </w:r>
      <w:r w:rsidR="00586494">
        <w:rPr>
          <w:rFonts w:ascii="Times New Roman" w:hAnsi="Times New Roman"/>
          <w:smallCaps/>
          <w:szCs w:val="24"/>
        </w:rPr>
        <w:t>“ele e “ela” por “ili” e os pronomes possessivos “dele” e “dela” por “</w:t>
      </w:r>
      <w:proofErr w:type="spellStart"/>
      <w:r w:rsidR="00586494">
        <w:rPr>
          <w:rFonts w:ascii="Times New Roman" w:hAnsi="Times New Roman"/>
          <w:smallCaps/>
          <w:szCs w:val="24"/>
        </w:rPr>
        <w:t>dili</w:t>
      </w:r>
      <w:proofErr w:type="spellEnd"/>
      <w:r w:rsidR="00586494">
        <w:rPr>
          <w:rFonts w:ascii="Times New Roman" w:hAnsi="Times New Roman"/>
          <w:smallCaps/>
          <w:szCs w:val="24"/>
        </w:rPr>
        <w:t>”“. Longe de qualquer consenso – ou lógica – tais grupos duelam ferozmente nas redes socais pelo monopólio da virtude linguística, atribuindo aos seus pseudodialetos a retidão moral e acusando os demais de cometerem injustiças e opressões.</w:t>
      </w:r>
    </w:p>
    <w:p w:rsidR="00586494" w:rsidRDefault="00586494" w:rsidP="00D13AC0">
      <w:pPr>
        <w:ind w:firstLine="708"/>
        <w:jc w:val="both"/>
        <w:rPr>
          <w:rFonts w:ascii="Times New Roman" w:hAnsi="Times New Roman"/>
          <w:smallCaps/>
          <w:szCs w:val="24"/>
        </w:rPr>
      </w:pPr>
      <w:r>
        <w:rPr>
          <w:rFonts w:ascii="Times New Roman" w:hAnsi="Times New Roman"/>
          <w:smallCaps/>
          <w:szCs w:val="24"/>
        </w:rPr>
        <w:t xml:space="preserve">Tais indivíduos não querem nada além da anarquia, da destruição de qualquer forma de ordem, da dilapidação gradual e total da linguagem formal e da norma-padrão para instalar o caos linguístico. </w:t>
      </w:r>
      <w:r w:rsidRPr="00040291">
        <w:rPr>
          <w:rFonts w:ascii="Times New Roman" w:hAnsi="Times New Roman"/>
          <w:smallCaps/>
          <w:szCs w:val="24"/>
          <w:u w:val="single"/>
        </w:rPr>
        <w:t>O ruído, as gírias, as elipses e os subjetivismos inviabilizarão a comunicação entre as pessoas, criando um estado generalizado de irresponsabilidade, obscurantismo e mentiras que colocará em risco o desenvolvimento intelectual e moral das crianças, dos jovens e da própria estrutura do Estado.</w:t>
      </w:r>
    </w:p>
    <w:p w:rsidR="00D13AC0" w:rsidRPr="009D4F68" w:rsidRDefault="00D13AC0" w:rsidP="009D4F68">
      <w:pPr>
        <w:ind w:left="2124"/>
        <w:jc w:val="both"/>
        <w:rPr>
          <w:rFonts w:ascii="Times New Roman" w:hAnsi="Times New Roman"/>
          <w:smallCaps/>
          <w:sz w:val="20"/>
        </w:rPr>
      </w:pPr>
    </w:p>
    <w:p w:rsidR="001B72CE" w:rsidRPr="009D4F68" w:rsidRDefault="009D4F68" w:rsidP="009D4F68">
      <w:pPr>
        <w:ind w:left="2124"/>
        <w:jc w:val="both"/>
        <w:rPr>
          <w:rFonts w:ascii="Times New Roman" w:hAnsi="Times New Roman"/>
          <w:smallCaps/>
          <w:sz w:val="20"/>
        </w:rPr>
      </w:pPr>
      <w:r>
        <w:rPr>
          <w:rFonts w:ascii="Times New Roman" w:hAnsi="Times New Roman"/>
          <w:smallCaps/>
          <w:sz w:val="20"/>
        </w:rPr>
        <w:t>[...]</w:t>
      </w:r>
      <w:r w:rsidR="001B72CE" w:rsidRPr="009D4F68">
        <w:rPr>
          <w:rFonts w:ascii="Times New Roman" w:hAnsi="Times New Roman"/>
          <w:smallCaps/>
          <w:sz w:val="20"/>
        </w:rPr>
        <w:t xml:space="preserve"> </w:t>
      </w:r>
      <w:r w:rsidR="001B72CE" w:rsidRPr="00586494">
        <w:rPr>
          <w:rFonts w:ascii="Times New Roman" w:hAnsi="Times New Roman"/>
          <w:smallCaps/>
          <w:sz w:val="20"/>
          <w:u w:val="single"/>
        </w:rPr>
        <w:t>as esferas superiores da decisão humana não podem ser invadidas pela comunicação informal </w:t>
      </w:r>
      <w:r w:rsidR="001B72CE" w:rsidRPr="00586494">
        <w:rPr>
          <w:rFonts w:ascii="Times New Roman" w:hAnsi="Times New Roman"/>
          <w:i/>
          <w:iCs/>
          <w:smallCaps/>
          <w:sz w:val="20"/>
          <w:u w:val="single"/>
        </w:rPr>
        <w:t>em estado puro</w:t>
      </w:r>
      <w:r w:rsidR="001B72CE" w:rsidRPr="00586494">
        <w:rPr>
          <w:rFonts w:ascii="Times New Roman" w:hAnsi="Times New Roman"/>
          <w:smallCaps/>
          <w:sz w:val="20"/>
          <w:u w:val="single"/>
        </w:rPr>
        <w:t>.</w:t>
      </w:r>
      <w:r w:rsidR="001B72CE" w:rsidRPr="009D4F68">
        <w:rPr>
          <w:rFonts w:ascii="Times New Roman" w:hAnsi="Times New Roman"/>
          <w:smallCaps/>
          <w:sz w:val="20"/>
        </w:rPr>
        <w:t xml:space="preserve"> As gírias, os erros de gramática, os hiatos lógicos mais clamorosos não poderiam, sem mais, entrar nesses domínios, pois seriam identificados e denunciados à primeira vista. </w:t>
      </w:r>
      <w:r w:rsidR="001B72CE" w:rsidRPr="00652BF7">
        <w:rPr>
          <w:rFonts w:ascii="Times New Roman" w:hAnsi="Times New Roman"/>
          <w:smallCaps/>
          <w:sz w:val="20"/>
          <w:u w:val="single"/>
        </w:rPr>
        <w:t xml:space="preserve">Para que a informalidade com todo o seu cortejo de confusões desnorteantes e nebulosidades dissolventes tome de assalto o comando da sociedade e instaure a irresponsabilidade generalizada, ela precisa primeiro paramentar-se de certos adornos </w:t>
      </w:r>
      <w:r w:rsidR="001B72CE" w:rsidRPr="00652BF7">
        <w:rPr>
          <w:rFonts w:ascii="Times New Roman" w:hAnsi="Times New Roman"/>
          <w:smallCaps/>
          <w:sz w:val="20"/>
          <w:u w:val="single"/>
        </w:rPr>
        <w:lastRenderedPageBreak/>
        <w:t>que a façam passar por uma linguagem aceitável nos círculos de gente importante: ela tem de tomar a forma de uma </w:t>
      </w:r>
      <w:r w:rsidR="001B72CE" w:rsidRPr="00652BF7">
        <w:rPr>
          <w:rFonts w:ascii="Times New Roman" w:hAnsi="Times New Roman"/>
          <w:i/>
          <w:iCs/>
          <w:smallCaps/>
          <w:sz w:val="20"/>
          <w:u w:val="single"/>
        </w:rPr>
        <w:t>falsa linguagem formal</w:t>
      </w:r>
      <w:r w:rsidR="001B72CE" w:rsidRPr="00652BF7">
        <w:rPr>
          <w:rFonts w:ascii="Times New Roman" w:hAnsi="Times New Roman"/>
          <w:smallCaps/>
          <w:sz w:val="20"/>
          <w:u w:val="single"/>
        </w:rPr>
        <w:t>.</w:t>
      </w:r>
    </w:p>
    <w:p w:rsidR="001B72CE" w:rsidRPr="009D4F68" w:rsidRDefault="001B72CE" w:rsidP="009D4F68">
      <w:pPr>
        <w:ind w:left="1416" w:firstLine="708"/>
        <w:jc w:val="both"/>
        <w:rPr>
          <w:rFonts w:ascii="Times New Roman" w:hAnsi="Times New Roman"/>
          <w:smallCaps/>
          <w:sz w:val="20"/>
        </w:rPr>
      </w:pPr>
      <w:r w:rsidRPr="009D4F68">
        <w:rPr>
          <w:rFonts w:ascii="Times New Roman" w:hAnsi="Times New Roman"/>
          <w:smallCaps/>
          <w:sz w:val="20"/>
        </w:rPr>
        <w:t>[...]</w:t>
      </w:r>
    </w:p>
    <w:p w:rsidR="001B72CE" w:rsidRDefault="001B72CE" w:rsidP="009D4F68">
      <w:pPr>
        <w:ind w:left="2124"/>
        <w:jc w:val="both"/>
        <w:rPr>
          <w:rFonts w:ascii="Times New Roman" w:hAnsi="Times New Roman"/>
          <w:smallCaps/>
          <w:sz w:val="20"/>
        </w:rPr>
      </w:pPr>
      <w:r w:rsidRPr="009D4F68">
        <w:rPr>
          <w:rFonts w:ascii="Times New Roman" w:hAnsi="Times New Roman"/>
          <w:smallCaps/>
          <w:sz w:val="20"/>
        </w:rPr>
        <w:t xml:space="preserve">Para construir uma falsa linguagem formal, basta tomar o vocabulário padronizado de uma determinada área de estudos, mas usá-lo em sentenças construídas à moda informal, com muitas elipses, hiatos e subentendidos, </w:t>
      </w:r>
      <w:r w:rsidRPr="00652BF7">
        <w:rPr>
          <w:rFonts w:ascii="Times New Roman" w:hAnsi="Times New Roman"/>
          <w:smallCaps/>
          <w:sz w:val="20"/>
          <w:u w:val="single"/>
        </w:rPr>
        <w:t>aproveitando para inserir nesses intervalos todas as opiniões pessoais ou grupais a que o autor, por malícia, deseje conferir o prestígio de crenças universalmente admitidas</w:t>
      </w:r>
      <w:r w:rsidRPr="009D4F68">
        <w:rPr>
          <w:rFonts w:ascii="Times New Roman" w:hAnsi="Times New Roman"/>
          <w:smallCaps/>
          <w:sz w:val="20"/>
        </w:rPr>
        <w:t>. Isso torna quase impossível ao leitor comum — e mesmo ao estudioso, se principiante — averiguar a veracidade ou falsidade das afirmações, porque para isto seria preciso explicitar todos os passos lógicos elididos e todos os pressupostos ocultos, o que requer o domínio de técnicas bastante sofisticadas.</w:t>
      </w:r>
    </w:p>
    <w:p w:rsidR="00DA5271" w:rsidRDefault="00DA5271" w:rsidP="00DA5271">
      <w:pPr>
        <w:ind w:left="2124"/>
        <w:jc w:val="both"/>
        <w:rPr>
          <w:rFonts w:ascii="Times New Roman" w:hAnsi="Times New Roman"/>
          <w:smallCaps/>
          <w:sz w:val="20"/>
        </w:rPr>
      </w:pPr>
      <w:r>
        <w:rPr>
          <w:rFonts w:ascii="Times New Roman" w:hAnsi="Times New Roman"/>
          <w:smallCaps/>
          <w:sz w:val="20"/>
        </w:rPr>
        <w:t xml:space="preserve">(CARVALHO, Olavo de. </w:t>
      </w:r>
      <w:r w:rsidRPr="00DA5271">
        <w:rPr>
          <w:rFonts w:ascii="Times New Roman" w:hAnsi="Times New Roman"/>
          <w:smallCaps/>
          <w:sz w:val="20"/>
        </w:rPr>
        <w:t>Lógica da mistificação, ou: O chicote da Tiazinha; 1999)</w:t>
      </w:r>
    </w:p>
    <w:p w:rsidR="00DA5271" w:rsidRPr="009D4F68" w:rsidRDefault="00DA5271" w:rsidP="009D4F68">
      <w:pPr>
        <w:ind w:left="2124"/>
        <w:jc w:val="both"/>
        <w:rPr>
          <w:rFonts w:ascii="Times New Roman" w:hAnsi="Times New Roman"/>
          <w:smallCaps/>
          <w:sz w:val="20"/>
        </w:rPr>
      </w:pPr>
    </w:p>
    <w:p w:rsidR="00170C00" w:rsidRDefault="00170C00" w:rsidP="00170C00">
      <w:pPr>
        <w:jc w:val="center"/>
        <w:rPr>
          <w:rFonts w:ascii="Times New Roman" w:hAnsi="Times New Roman"/>
          <w:szCs w:val="24"/>
        </w:rPr>
      </w:pPr>
    </w:p>
    <w:p w:rsidR="009A5108" w:rsidRDefault="009A5108" w:rsidP="009A5108">
      <w:pPr>
        <w:jc w:val="both"/>
        <w:rPr>
          <w:rFonts w:ascii="Times New Roman" w:hAnsi="Times New Roman"/>
          <w:smallCaps/>
          <w:szCs w:val="24"/>
        </w:rPr>
      </w:pPr>
      <w:r>
        <w:rPr>
          <w:rFonts w:ascii="Times New Roman" w:hAnsi="Times New Roman"/>
          <w:smallCaps/>
          <w:szCs w:val="24"/>
        </w:rPr>
        <w:tab/>
        <w:t xml:space="preserve">Trazer para dentro das escolas municipais e dos concursos públicos a “linguagem neutra” representaria a completa subversão da ordem. Atribuir </w:t>
      </w:r>
      <w:r w:rsidR="00604CA2">
        <w:rPr>
          <w:rFonts w:ascii="Times New Roman" w:hAnsi="Times New Roman"/>
          <w:smallCaps/>
          <w:szCs w:val="24"/>
        </w:rPr>
        <w:t>a</w:t>
      </w:r>
      <w:r>
        <w:rPr>
          <w:rFonts w:ascii="Times New Roman" w:hAnsi="Times New Roman"/>
          <w:smallCaps/>
          <w:szCs w:val="24"/>
        </w:rPr>
        <w:t xml:space="preserve"> esse pseudodialeto uma autoridade acadêmica que não lhe é de direito resultará, apenas, na criação de uma </w:t>
      </w:r>
      <w:r w:rsidRPr="009A5108">
        <w:rPr>
          <w:rFonts w:ascii="Times New Roman" w:hAnsi="Times New Roman"/>
          <w:b/>
          <w:i/>
          <w:smallCaps/>
          <w:szCs w:val="24"/>
        </w:rPr>
        <w:t>falsa linguagem forma</w:t>
      </w:r>
      <w:r>
        <w:rPr>
          <w:rFonts w:ascii="Times New Roman" w:hAnsi="Times New Roman"/>
          <w:b/>
          <w:i/>
          <w:smallCaps/>
          <w:szCs w:val="24"/>
        </w:rPr>
        <w:t>l,</w:t>
      </w:r>
      <w:r>
        <w:rPr>
          <w:rFonts w:ascii="Times New Roman" w:hAnsi="Times New Roman"/>
          <w:smallCaps/>
          <w:szCs w:val="24"/>
        </w:rPr>
        <w:t xml:space="preserve"> marcada pela dissimulação e dubiedade.</w:t>
      </w:r>
    </w:p>
    <w:p w:rsidR="009A5108" w:rsidRDefault="009A5108" w:rsidP="009A5108">
      <w:pPr>
        <w:jc w:val="both"/>
        <w:rPr>
          <w:rFonts w:ascii="Times New Roman" w:hAnsi="Times New Roman"/>
          <w:smallCaps/>
          <w:szCs w:val="24"/>
        </w:rPr>
      </w:pPr>
      <w:r>
        <w:rPr>
          <w:rFonts w:ascii="Times New Roman" w:hAnsi="Times New Roman"/>
          <w:smallCaps/>
          <w:szCs w:val="24"/>
        </w:rPr>
        <w:tab/>
      </w:r>
      <w:r w:rsidR="00604CA2">
        <w:rPr>
          <w:rFonts w:ascii="Times New Roman" w:hAnsi="Times New Roman"/>
          <w:smallCaps/>
          <w:szCs w:val="24"/>
        </w:rPr>
        <w:t xml:space="preserve">Essa </w:t>
      </w:r>
      <w:r w:rsidR="00604CA2" w:rsidRPr="005252FC">
        <w:rPr>
          <w:rFonts w:ascii="Times New Roman" w:hAnsi="Times New Roman"/>
          <w:i/>
          <w:smallCaps/>
          <w:szCs w:val="24"/>
        </w:rPr>
        <w:t>falsa linguagem formal</w:t>
      </w:r>
      <w:r w:rsidR="00604CA2">
        <w:rPr>
          <w:rFonts w:ascii="Times New Roman" w:hAnsi="Times New Roman"/>
          <w:smallCaps/>
          <w:szCs w:val="24"/>
        </w:rPr>
        <w:t xml:space="preserve"> será ensinada às crianças e </w:t>
      </w:r>
      <w:r w:rsidR="00DA5271">
        <w:rPr>
          <w:rFonts w:ascii="Times New Roman" w:hAnsi="Times New Roman"/>
          <w:smallCaps/>
          <w:szCs w:val="24"/>
        </w:rPr>
        <w:t xml:space="preserve">aos </w:t>
      </w:r>
      <w:r w:rsidR="00604CA2">
        <w:rPr>
          <w:rFonts w:ascii="Times New Roman" w:hAnsi="Times New Roman"/>
          <w:smallCaps/>
          <w:szCs w:val="24"/>
        </w:rPr>
        <w:t xml:space="preserve">jovens, assim como estudada e incorporada pelos burocratas, </w:t>
      </w:r>
      <w:r w:rsidR="005252FC">
        <w:rPr>
          <w:rFonts w:ascii="Times New Roman" w:hAnsi="Times New Roman"/>
          <w:smallCaps/>
          <w:szCs w:val="24"/>
        </w:rPr>
        <w:t>induzindo-os a considerá-la como uma construção linguística séria e responsável. Enganados pelo Estado e pelas instituições de ensino, as crenças ideológicas furtivamente embutidas na linguagem neutra – como a ideologia de gênero – serão aceitas, tacita e inconscientemente, como verdadeiras, passando a compor parte de sua formação moral e intelectual.</w:t>
      </w:r>
    </w:p>
    <w:p w:rsidR="009A5108" w:rsidRDefault="005252FC" w:rsidP="009A5108">
      <w:pPr>
        <w:jc w:val="both"/>
        <w:rPr>
          <w:rFonts w:ascii="Times New Roman" w:hAnsi="Times New Roman"/>
          <w:smallCaps/>
          <w:szCs w:val="24"/>
        </w:rPr>
      </w:pPr>
      <w:r>
        <w:rPr>
          <w:rFonts w:ascii="Times New Roman" w:hAnsi="Times New Roman"/>
          <w:smallCaps/>
          <w:szCs w:val="24"/>
        </w:rPr>
        <w:tab/>
        <w:t xml:space="preserve">Além disso, esse pseudodialeto </w:t>
      </w:r>
      <w:r w:rsidRPr="00040291">
        <w:rPr>
          <w:rFonts w:ascii="Times New Roman" w:hAnsi="Times New Roman"/>
          <w:smallCaps/>
          <w:szCs w:val="24"/>
          <w:u w:val="single"/>
        </w:rPr>
        <w:t>trará para dentro das escolas discussões sexuais que não importam a formação acadêmica das crianças e jovens, pelo contrário, poluem seus imaginários e os introduzem, de forma precoce, à sexualização.</w:t>
      </w:r>
    </w:p>
    <w:p w:rsidR="005252FC" w:rsidRDefault="005252FC" w:rsidP="00201C59">
      <w:pPr>
        <w:ind w:firstLine="708"/>
        <w:jc w:val="both"/>
        <w:rPr>
          <w:rFonts w:ascii="Times New Roman" w:hAnsi="Times New Roman"/>
          <w:smallCaps/>
          <w:szCs w:val="24"/>
          <w:u w:val="single"/>
        </w:rPr>
      </w:pPr>
      <w:r>
        <w:rPr>
          <w:rFonts w:ascii="Times New Roman" w:hAnsi="Times New Roman"/>
          <w:smallCaps/>
          <w:szCs w:val="24"/>
        </w:rPr>
        <w:t xml:space="preserve">Por fim, temos a confusão linguística que será criada em momento crucial de formação intelectual das crianças e jovens, pois </w:t>
      </w:r>
      <w:r w:rsidR="00DA5271">
        <w:rPr>
          <w:rFonts w:ascii="Times New Roman" w:hAnsi="Times New Roman"/>
          <w:smallCaps/>
          <w:szCs w:val="24"/>
        </w:rPr>
        <w:t xml:space="preserve">lhes </w:t>
      </w:r>
      <w:r>
        <w:rPr>
          <w:rFonts w:ascii="Times New Roman" w:hAnsi="Times New Roman"/>
          <w:smallCaps/>
          <w:szCs w:val="24"/>
        </w:rPr>
        <w:t>serão introduzidos a</w:t>
      </w:r>
      <w:r w:rsidR="00DA5271">
        <w:rPr>
          <w:rFonts w:ascii="Times New Roman" w:hAnsi="Times New Roman"/>
          <w:smallCaps/>
          <w:szCs w:val="24"/>
        </w:rPr>
        <w:t>s</w:t>
      </w:r>
      <w:r>
        <w:rPr>
          <w:rFonts w:ascii="Times New Roman" w:hAnsi="Times New Roman"/>
          <w:smallCaps/>
          <w:szCs w:val="24"/>
        </w:rPr>
        <w:t xml:space="preserve"> flexões de gênero e número </w:t>
      </w:r>
      <w:r w:rsidRPr="00201C59">
        <w:rPr>
          <w:rFonts w:ascii="Times New Roman" w:hAnsi="Times New Roman"/>
          <w:smallCaps/>
          <w:szCs w:val="24"/>
          <w:u w:val="single"/>
        </w:rPr>
        <w:t xml:space="preserve">que inexistem na língua portuguesa </w:t>
      </w:r>
      <w:r w:rsidR="00201C59">
        <w:rPr>
          <w:rFonts w:ascii="Times New Roman" w:hAnsi="Times New Roman"/>
          <w:smallCaps/>
          <w:szCs w:val="24"/>
          <w:u w:val="single"/>
        </w:rPr>
        <w:t>– e sequer integram a linguagem informal como</w:t>
      </w:r>
      <w:r w:rsidRPr="00201C59">
        <w:rPr>
          <w:rFonts w:ascii="Times New Roman" w:hAnsi="Times New Roman"/>
          <w:smallCaps/>
          <w:szCs w:val="24"/>
          <w:u w:val="single"/>
        </w:rPr>
        <w:t xml:space="preserve"> fruto</w:t>
      </w:r>
      <w:r w:rsidR="00201C59">
        <w:rPr>
          <w:rFonts w:ascii="Times New Roman" w:hAnsi="Times New Roman"/>
          <w:smallCaps/>
          <w:szCs w:val="24"/>
          <w:u w:val="single"/>
        </w:rPr>
        <w:t xml:space="preserve"> legítimo</w:t>
      </w:r>
      <w:r w:rsidRPr="00201C59">
        <w:rPr>
          <w:rFonts w:ascii="Times New Roman" w:hAnsi="Times New Roman"/>
          <w:smallCaps/>
          <w:szCs w:val="24"/>
          <w:u w:val="single"/>
        </w:rPr>
        <w:t xml:space="preserve"> dos usos e costumes ou de regionalismos</w:t>
      </w:r>
      <w:r w:rsidR="00201C59">
        <w:rPr>
          <w:rFonts w:ascii="Times New Roman" w:hAnsi="Times New Roman"/>
          <w:smallCaps/>
          <w:szCs w:val="24"/>
          <w:u w:val="single"/>
        </w:rPr>
        <w:t>.</w:t>
      </w:r>
      <w:r w:rsidR="00201C59">
        <w:rPr>
          <w:rFonts w:ascii="Times New Roman" w:hAnsi="Times New Roman"/>
          <w:smallCaps/>
          <w:szCs w:val="24"/>
        </w:rPr>
        <w:t xml:space="preserve"> </w:t>
      </w:r>
      <w:r w:rsidR="00201C59" w:rsidRPr="00201C59">
        <w:rPr>
          <w:rFonts w:ascii="Times New Roman" w:hAnsi="Times New Roman"/>
          <w:smallCaps/>
          <w:szCs w:val="24"/>
          <w:u w:val="single"/>
        </w:rPr>
        <w:t>Tal confusão prejudicará todo o processo de aprendizado dos alunos, além de introduzir-lhes como verdade uma falsa linguagem formal eivada de ideologias e interesses políticos.</w:t>
      </w:r>
    </w:p>
    <w:p w:rsidR="00201C59" w:rsidRDefault="00201C59" w:rsidP="00201C59">
      <w:pPr>
        <w:ind w:firstLine="708"/>
        <w:jc w:val="both"/>
        <w:rPr>
          <w:rFonts w:ascii="Times New Roman" w:hAnsi="Times New Roman"/>
          <w:smallCaps/>
          <w:szCs w:val="24"/>
        </w:rPr>
      </w:pPr>
    </w:p>
    <w:p w:rsidR="004E2E82" w:rsidRDefault="00FC0B8E" w:rsidP="00201C59">
      <w:pPr>
        <w:ind w:firstLine="708"/>
        <w:jc w:val="both"/>
        <w:rPr>
          <w:rFonts w:ascii="Times New Roman" w:hAnsi="Times New Roman"/>
          <w:smallCaps/>
          <w:szCs w:val="24"/>
        </w:rPr>
      </w:pPr>
      <w:r>
        <w:rPr>
          <w:rFonts w:ascii="Times New Roman" w:hAnsi="Times New Roman"/>
          <w:smallCaps/>
          <w:szCs w:val="24"/>
        </w:rPr>
        <w:t xml:space="preserve">Na esfera jurídico-constitucional, o artigo 22, inciso XXIV, da Carta Magna estabelece ser competência privativa da União legislar sobre as </w:t>
      </w:r>
      <w:r>
        <w:rPr>
          <w:rFonts w:ascii="Times New Roman" w:hAnsi="Times New Roman"/>
          <w:smallCaps/>
          <w:szCs w:val="24"/>
        </w:rPr>
        <w:lastRenderedPageBreak/>
        <w:t>diretrizes e bases da educação.</w:t>
      </w:r>
      <w:r w:rsidR="004E2E82">
        <w:rPr>
          <w:rFonts w:ascii="Times New Roman" w:hAnsi="Times New Roman"/>
          <w:smallCaps/>
          <w:szCs w:val="24"/>
        </w:rPr>
        <w:t xml:space="preserve"> A lei federal </w:t>
      </w:r>
      <w:r w:rsidR="00ED6E02">
        <w:rPr>
          <w:rFonts w:ascii="Times New Roman" w:hAnsi="Times New Roman"/>
          <w:smallCaps/>
          <w:szCs w:val="24"/>
        </w:rPr>
        <w:t>nº 9.3694/96, que estabelece as diretrizes e bases da educação nacional, reitera em diversos incisos a obrigatoriedade do ensino da língua portuguesa em sua norma-padrão, tendo como única exceção as comunidade indígenas que podem utilizar as suas línguas maternas.</w:t>
      </w:r>
    </w:p>
    <w:p w:rsidR="00A3658F" w:rsidRDefault="00615FEA" w:rsidP="00336FC4">
      <w:pPr>
        <w:ind w:firstLine="708"/>
        <w:jc w:val="both"/>
        <w:rPr>
          <w:rFonts w:ascii="Times New Roman" w:hAnsi="Times New Roman"/>
          <w:smallCaps/>
          <w:szCs w:val="24"/>
        </w:rPr>
      </w:pPr>
      <w:r>
        <w:rPr>
          <w:rFonts w:ascii="Times New Roman" w:hAnsi="Times New Roman"/>
          <w:smallCaps/>
          <w:szCs w:val="24"/>
        </w:rPr>
        <w:t>No documento da</w:t>
      </w:r>
      <w:r w:rsidR="00A3658F">
        <w:rPr>
          <w:rFonts w:ascii="Times New Roman" w:hAnsi="Times New Roman"/>
          <w:smallCaps/>
          <w:szCs w:val="24"/>
        </w:rPr>
        <w:t xml:space="preserve"> Base Nacional Comum Curricular (BNCC)</w:t>
      </w:r>
      <w:r>
        <w:rPr>
          <w:rFonts w:ascii="Times New Roman" w:hAnsi="Times New Roman"/>
          <w:smallCaps/>
          <w:szCs w:val="24"/>
        </w:rPr>
        <w:t xml:space="preserve"> segue a mesma lóg</w:t>
      </w:r>
      <w:r w:rsidR="00336FC4">
        <w:rPr>
          <w:rFonts w:ascii="Times New Roman" w:hAnsi="Times New Roman"/>
          <w:smallCaps/>
          <w:szCs w:val="24"/>
        </w:rPr>
        <w:t>ica, colocando como basilar e obrigatória a norma-padrão da língua portuguesa em todos os níveis da educação. É verdade que o BNCC prevê como parte do processo educacional outras formas de linguagens (semioses) oriundas dos usos e costumes, linguagem coloquial e regionalismos</w:t>
      </w:r>
      <w:r w:rsidR="0057246C">
        <w:rPr>
          <w:rFonts w:ascii="Times New Roman" w:hAnsi="Times New Roman"/>
          <w:smallCaps/>
          <w:szCs w:val="24"/>
        </w:rPr>
        <w:t>.</w:t>
      </w:r>
    </w:p>
    <w:p w:rsidR="0057246C" w:rsidRDefault="0057246C" w:rsidP="00336FC4">
      <w:pPr>
        <w:ind w:firstLine="708"/>
        <w:jc w:val="both"/>
        <w:rPr>
          <w:rFonts w:ascii="Times New Roman" w:hAnsi="Times New Roman"/>
          <w:smallCaps/>
          <w:szCs w:val="24"/>
        </w:rPr>
      </w:pPr>
    </w:p>
    <w:p w:rsidR="00040291" w:rsidRDefault="0057246C" w:rsidP="0057246C">
      <w:pPr>
        <w:ind w:left="2124"/>
        <w:jc w:val="both"/>
        <w:rPr>
          <w:rFonts w:ascii="Times New Roman" w:hAnsi="Times New Roman"/>
          <w:smallCaps/>
          <w:sz w:val="20"/>
        </w:rPr>
      </w:pPr>
      <w:r w:rsidRPr="0057246C">
        <w:rPr>
          <w:rFonts w:ascii="Times New Roman" w:hAnsi="Times New Roman"/>
          <w:smallCaps/>
          <w:sz w:val="20"/>
        </w:rPr>
        <w:t xml:space="preserve">Considerando esse conjunto de princípios e pressupostos, os eixos de integração considerados na BNCC de Língua Portuguesa são aqueles já consagrados nos documentos curriculares da Área, correspondentes às práticas de linguagem: oralidade, leitura/escuta, produção (escrita e multissemiótica) e análise linguística/semiótica (que </w:t>
      </w:r>
      <w:r w:rsidRPr="0057246C">
        <w:rPr>
          <w:rFonts w:ascii="Times New Roman" w:hAnsi="Times New Roman"/>
          <w:smallCaps/>
          <w:sz w:val="20"/>
          <w:u w:val="single"/>
        </w:rPr>
        <w:t>envolve conhecimentos linguísticos – sobre o sistema de escrita, o sistema da língua e a norma-padrão</w:t>
      </w:r>
      <w:r w:rsidRPr="0057246C">
        <w:rPr>
          <w:rFonts w:ascii="Times New Roman" w:hAnsi="Times New Roman"/>
          <w:smallCaps/>
          <w:sz w:val="20"/>
        </w:rPr>
        <w:t xml:space="preserve"> –, textuais, discursivos e sobre os modos de organização e os elementos de outras semioses).</w:t>
      </w:r>
    </w:p>
    <w:p w:rsidR="0057246C" w:rsidRPr="0057246C" w:rsidRDefault="0057246C" w:rsidP="0057246C">
      <w:pPr>
        <w:ind w:left="2124"/>
        <w:jc w:val="both"/>
        <w:rPr>
          <w:rFonts w:ascii="Times New Roman" w:hAnsi="Times New Roman"/>
          <w:smallCaps/>
          <w:sz w:val="20"/>
        </w:rPr>
      </w:pPr>
      <w:r>
        <w:rPr>
          <w:rFonts w:ascii="Times New Roman" w:hAnsi="Times New Roman"/>
          <w:smallCaps/>
          <w:sz w:val="20"/>
        </w:rPr>
        <w:t>(</w:t>
      </w:r>
      <w:r w:rsidR="00040291">
        <w:rPr>
          <w:rFonts w:ascii="Times New Roman" w:hAnsi="Times New Roman"/>
          <w:smallCaps/>
          <w:sz w:val="20"/>
        </w:rPr>
        <w:t xml:space="preserve">BRAZIL. </w:t>
      </w:r>
      <w:r w:rsidR="00040291" w:rsidRPr="00040291">
        <w:rPr>
          <w:rFonts w:ascii="Times New Roman" w:hAnsi="Times New Roman"/>
          <w:i/>
          <w:smallCaps/>
          <w:sz w:val="20"/>
        </w:rPr>
        <w:t>Base Nacional Comum Curricular</w:t>
      </w:r>
      <w:r w:rsidR="00040291">
        <w:rPr>
          <w:rFonts w:ascii="Times New Roman" w:hAnsi="Times New Roman"/>
          <w:smallCaps/>
          <w:sz w:val="20"/>
        </w:rPr>
        <w:t>. Página 71)</w:t>
      </w:r>
    </w:p>
    <w:p w:rsidR="0057246C" w:rsidRDefault="0057246C" w:rsidP="00336FC4">
      <w:pPr>
        <w:ind w:firstLine="708"/>
        <w:jc w:val="both"/>
        <w:rPr>
          <w:rFonts w:ascii="Times New Roman" w:hAnsi="Times New Roman"/>
          <w:smallCaps/>
          <w:szCs w:val="24"/>
        </w:rPr>
      </w:pPr>
    </w:p>
    <w:p w:rsidR="00040291" w:rsidRDefault="0057246C" w:rsidP="0057246C">
      <w:pPr>
        <w:ind w:firstLine="708"/>
        <w:jc w:val="both"/>
        <w:rPr>
          <w:rFonts w:ascii="Times New Roman" w:hAnsi="Times New Roman"/>
          <w:smallCaps/>
          <w:szCs w:val="24"/>
          <w:u w:val="single"/>
        </w:rPr>
      </w:pPr>
      <w:r w:rsidRPr="00DA5271">
        <w:rPr>
          <w:rFonts w:ascii="Times New Roman" w:hAnsi="Times New Roman"/>
          <w:smallCaps/>
          <w:szCs w:val="24"/>
          <w:u w:val="single"/>
        </w:rPr>
        <w:t>Fundamental destacar que a “linguagem neutra” não reflete nenhu</w:t>
      </w:r>
      <w:r w:rsidR="001201B7" w:rsidRPr="00DA5271">
        <w:rPr>
          <w:rFonts w:ascii="Times New Roman" w:hAnsi="Times New Roman"/>
          <w:smallCaps/>
          <w:szCs w:val="24"/>
          <w:u w:val="single"/>
        </w:rPr>
        <w:t>ma realidade do falante, seja regional ou de classe – não se enquadrando nos princípios da oralidade e dos uso</w:t>
      </w:r>
      <w:r w:rsidR="00040291">
        <w:rPr>
          <w:rFonts w:ascii="Times New Roman" w:hAnsi="Times New Roman"/>
          <w:smallCaps/>
          <w:szCs w:val="24"/>
          <w:u w:val="single"/>
        </w:rPr>
        <w:t>s e costumes inscritos na BNCC.</w:t>
      </w:r>
    </w:p>
    <w:p w:rsidR="001201B7" w:rsidRPr="00DA5271" w:rsidRDefault="001201B7" w:rsidP="0057246C">
      <w:pPr>
        <w:ind w:firstLine="708"/>
        <w:jc w:val="both"/>
        <w:rPr>
          <w:rFonts w:ascii="Times New Roman" w:hAnsi="Times New Roman"/>
          <w:smallCaps/>
          <w:szCs w:val="24"/>
          <w:u w:val="single"/>
        </w:rPr>
      </w:pPr>
      <w:r w:rsidRPr="00DA5271">
        <w:rPr>
          <w:rFonts w:ascii="Times New Roman" w:hAnsi="Times New Roman"/>
          <w:smallCaps/>
          <w:szCs w:val="24"/>
          <w:u w:val="single"/>
        </w:rPr>
        <w:t xml:space="preserve">A “linguagem neutra” </w:t>
      </w:r>
      <w:r w:rsidR="0057246C" w:rsidRPr="00DA5271">
        <w:rPr>
          <w:rFonts w:ascii="Times New Roman" w:hAnsi="Times New Roman"/>
          <w:smallCaps/>
          <w:szCs w:val="24"/>
          <w:u w:val="single"/>
        </w:rPr>
        <w:t xml:space="preserve">não </w:t>
      </w:r>
      <w:r w:rsidRPr="00DA5271">
        <w:rPr>
          <w:rFonts w:ascii="Times New Roman" w:hAnsi="Times New Roman"/>
          <w:smallCaps/>
          <w:szCs w:val="24"/>
          <w:u w:val="single"/>
        </w:rPr>
        <w:t xml:space="preserve">é fruto do convívio social ou da construção linguísticas de relações genuínas de carne e </w:t>
      </w:r>
      <w:proofErr w:type="gramStart"/>
      <w:r w:rsidRPr="00DA5271">
        <w:rPr>
          <w:rFonts w:ascii="Times New Roman" w:hAnsi="Times New Roman"/>
          <w:smallCaps/>
          <w:szCs w:val="24"/>
          <w:u w:val="single"/>
        </w:rPr>
        <w:t xml:space="preserve">osso </w:t>
      </w:r>
      <w:r w:rsidR="0057246C" w:rsidRPr="00DA5271">
        <w:rPr>
          <w:rFonts w:ascii="Times New Roman" w:hAnsi="Times New Roman"/>
          <w:smallCaps/>
          <w:szCs w:val="24"/>
          <w:u w:val="single"/>
        </w:rPr>
        <w:t xml:space="preserve"> do</w:t>
      </w:r>
      <w:proofErr w:type="gramEnd"/>
      <w:r w:rsidR="0057246C" w:rsidRPr="00DA5271">
        <w:rPr>
          <w:rFonts w:ascii="Times New Roman" w:hAnsi="Times New Roman"/>
          <w:smallCaps/>
          <w:szCs w:val="24"/>
          <w:u w:val="single"/>
        </w:rPr>
        <w:t xml:space="preserve"> povo brasileiro, mas </w:t>
      </w:r>
      <w:r w:rsidRPr="00DA5271">
        <w:rPr>
          <w:rFonts w:ascii="Times New Roman" w:hAnsi="Times New Roman"/>
          <w:smallCaps/>
          <w:szCs w:val="24"/>
          <w:u w:val="single"/>
        </w:rPr>
        <w:t xml:space="preserve">invenção </w:t>
      </w:r>
      <w:r w:rsidR="0057246C" w:rsidRPr="00DA5271">
        <w:rPr>
          <w:rFonts w:ascii="Times New Roman" w:hAnsi="Times New Roman"/>
          <w:smallCaps/>
          <w:szCs w:val="24"/>
          <w:u w:val="single"/>
        </w:rPr>
        <w:t xml:space="preserve">de um grupo </w:t>
      </w:r>
      <w:r w:rsidRPr="00DA5271">
        <w:rPr>
          <w:rFonts w:ascii="Times New Roman" w:hAnsi="Times New Roman"/>
          <w:smallCaps/>
          <w:szCs w:val="24"/>
          <w:u w:val="single"/>
        </w:rPr>
        <w:t xml:space="preserve">ideológico </w:t>
      </w:r>
      <w:r w:rsidR="0057246C" w:rsidRPr="00DA5271">
        <w:rPr>
          <w:rFonts w:ascii="Times New Roman" w:hAnsi="Times New Roman"/>
          <w:smallCaps/>
          <w:szCs w:val="24"/>
          <w:u w:val="single"/>
        </w:rPr>
        <w:t xml:space="preserve">que sequer consegue exprimir as </w:t>
      </w:r>
      <w:r w:rsidRPr="00DA5271">
        <w:rPr>
          <w:rFonts w:ascii="Times New Roman" w:hAnsi="Times New Roman"/>
          <w:smallCaps/>
          <w:szCs w:val="24"/>
          <w:u w:val="single"/>
        </w:rPr>
        <w:t>próprias</w:t>
      </w:r>
      <w:r w:rsidR="0057246C" w:rsidRPr="00DA5271">
        <w:rPr>
          <w:rFonts w:ascii="Times New Roman" w:hAnsi="Times New Roman"/>
          <w:smallCaps/>
          <w:szCs w:val="24"/>
          <w:u w:val="single"/>
        </w:rPr>
        <w:t xml:space="preserve"> “regras da neutralidade” em seu cotidiano. </w:t>
      </w:r>
      <w:r w:rsidRPr="00DA5271">
        <w:rPr>
          <w:rFonts w:ascii="Times New Roman" w:hAnsi="Times New Roman"/>
          <w:smallCaps/>
          <w:szCs w:val="24"/>
          <w:u w:val="single"/>
        </w:rPr>
        <w:t xml:space="preserve">Longe de ser reflexo da cultura brasileira, a “linguagem neutra” é um pseudodialeto criado artificialmente por mentes desocupadas corrompidas por ideologias nocivas e projetos de poder. </w:t>
      </w:r>
    </w:p>
    <w:p w:rsidR="0057246C" w:rsidRDefault="00D02C23" w:rsidP="0057246C">
      <w:pPr>
        <w:ind w:firstLine="708"/>
        <w:jc w:val="both"/>
        <w:rPr>
          <w:rFonts w:ascii="Times New Roman" w:hAnsi="Times New Roman"/>
          <w:smallCaps/>
          <w:szCs w:val="24"/>
        </w:rPr>
      </w:pPr>
      <w:r>
        <w:rPr>
          <w:rFonts w:ascii="Times New Roman" w:hAnsi="Times New Roman"/>
          <w:smallCaps/>
          <w:szCs w:val="24"/>
        </w:rPr>
        <w:t xml:space="preserve">Assim sendo, </w:t>
      </w:r>
      <w:r w:rsidR="0057246C">
        <w:rPr>
          <w:rFonts w:ascii="Times New Roman" w:hAnsi="Times New Roman"/>
          <w:smallCaps/>
          <w:szCs w:val="24"/>
        </w:rPr>
        <w:t xml:space="preserve">é incontroverso que </w:t>
      </w:r>
      <w:proofErr w:type="gramStart"/>
      <w:r w:rsidR="0057246C">
        <w:rPr>
          <w:rFonts w:ascii="Times New Roman" w:hAnsi="Times New Roman"/>
          <w:smallCaps/>
          <w:szCs w:val="24"/>
        </w:rPr>
        <w:t xml:space="preserve">o emprego e utilização da </w:t>
      </w:r>
      <w:r w:rsidR="001201B7">
        <w:rPr>
          <w:rFonts w:ascii="Times New Roman" w:hAnsi="Times New Roman"/>
          <w:smallCaps/>
          <w:szCs w:val="24"/>
        </w:rPr>
        <w:t>“</w:t>
      </w:r>
      <w:r w:rsidR="0057246C">
        <w:rPr>
          <w:rFonts w:ascii="Times New Roman" w:hAnsi="Times New Roman"/>
          <w:smallCaps/>
          <w:szCs w:val="24"/>
        </w:rPr>
        <w:t>linguagem</w:t>
      </w:r>
      <w:r w:rsidR="001201B7">
        <w:rPr>
          <w:rFonts w:ascii="Times New Roman" w:hAnsi="Times New Roman"/>
          <w:smallCaps/>
          <w:szCs w:val="24"/>
        </w:rPr>
        <w:t xml:space="preserve"> neutra”</w:t>
      </w:r>
      <w:r w:rsidR="0057246C">
        <w:rPr>
          <w:rFonts w:ascii="Times New Roman" w:hAnsi="Times New Roman"/>
          <w:smallCaps/>
          <w:szCs w:val="24"/>
        </w:rPr>
        <w:t xml:space="preserve"> </w:t>
      </w:r>
      <w:r w:rsidR="0057246C" w:rsidRPr="00336FC4">
        <w:rPr>
          <w:rFonts w:ascii="Times New Roman" w:hAnsi="Times New Roman"/>
          <w:smallCaps/>
          <w:szCs w:val="24"/>
        </w:rPr>
        <w:t>vai</w:t>
      </w:r>
      <w:proofErr w:type="gramEnd"/>
      <w:r w:rsidR="0057246C" w:rsidRPr="00336FC4">
        <w:rPr>
          <w:rFonts w:ascii="Times New Roman" w:hAnsi="Times New Roman"/>
          <w:smallCaps/>
          <w:szCs w:val="24"/>
        </w:rPr>
        <w:t xml:space="preserve"> contra </w:t>
      </w:r>
      <w:r w:rsidR="001201B7">
        <w:rPr>
          <w:rFonts w:ascii="Times New Roman" w:hAnsi="Times New Roman"/>
          <w:smallCaps/>
          <w:szCs w:val="24"/>
        </w:rPr>
        <w:t xml:space="preserve">os princípios e diretrizes da BNCC, pois </w:t>
      </w:r>
      <w:r>
        <w:rPr>
          <w:rFonts w:ascii="Times New Roman" w:hAnsi="Times New Roman"/>
          <w:smallCaps/>
          <w:szCs w:val="24"/>
        </w:rPr>
        <w:t>subjulga a norma-padrão e as variantes linguísticas da linguagem informal em face de um pseudodialeto.</w:t>
      </w:r>
    </w:p>
    <w:p w:rsidR="004E2E82" w:rsidRDefault="004E2E82" w:rsidP="00201C59">
      <w:pPr>
        <w:ind w:firstLine="708"/>
        <w:jc w:val="both"/>
        <w:rPr>
          <w:rFonts w:ascii="Times New Roman" w:hAnsi="Times New Roman"/>
          <w:smallCaps/>
          <w:szCs w:val="24"/>
        </w:rPr>
      </w:pPr>
    </w:p>
    <w:p w:rsidR="004E2E82" w:rsidRDefault="004E2E82" w:rsidP="00201C59">
      <w:pPr>
        <w:ind w:firstLine="708"/>
        <w:jc w:val="both"/>
        <w:rPr>
          <w:rFonts w:ascii="Times New Roman" w:hAnsi="Times New Roman"/>
          <w:smallCaps/>
          <w:szCs w:val="24"/>
        </w:rPr>
      </w:pPr>
    </w:p>
    <w:p w:rsidR="00FC0B8E" w:rsidRPr="00201C59" w:rsidRDefault="00FC0B8E" w:rsidP="00201C59">
      <w:pPr>
        <w:ind w:firstLine="708"/>
        <w:jc w:val="both"/>
        <w:rPr>
          <w:rFonts w:ascii="Times New Roman" w:hAnsi="Times New Roman"/>
          <w:smallCaps/>
          <w:szCs w:val="24"/>
        </w:rPr>
      </w:pPr>
      <w:r>
        <w:rPr>
          <w:rFonts w:ascii="Times New Roman" w:hAnsi="Times New Roman"/>
          <w:smallCaps/>
          <w:szCs w:val="24"/>
        </w:rPr>
        <w:t xml:space="preserve"> </w:t>
      </w:r>
      <w:r w:rsidR="00D02C23">
        <w:rPr>
          <w:rFonts w:ascii="Times New Roman" w:hAnsi="Times New Roman"/>
          <w:smallCaps/>
          <w:szCs w:val="24"/>
        </w:rPr>
        <w:t>Logo</w:t>
      </w:r>
      <w:r w:rsidR="004E2E82">
        <w:rPr>
          <w:rFonts w:ascii="Times New Roman" w:hAnsi="Times New Roman"/>
          <w:smallCaps/>
          <w:szCs w:val="24"/>
        </w:rPr>
        <w:t>, o presente projeto de lei, além de respeitar a distribuição constitucional de competências, assegura o fiel cumprimento</w:t>
      </w:r>
      <w:r w:rsidR="00D02C23">
        <w:rPr>
          <w:rFonts w:ascii="Times New Roman" w:hAnsi="Times New Roman"/>
          <w:smallCaps/>
          <w:szCs w:val="24"/>
        </w:rPr>
        <w:t xml:space="preserve"> e representa a salvaguarda</w:t>
      </w:r>
      <w:r w:rsidR="004E2E82">
        <w:rPr>
          <w:rFonts w:ascii="Times New Roman" w:hAnsi="Times New Roman"/>
          <w:smallCaps/>
          <w:szCs w:val="24"/>
        </w:rPr>
        <w:t xml:space="preserve"> das diretrizes e bases da educação estabelecidas pela união, dentre as quais está a </w:t>
      </w:r>
      <w:r w:rsidR="001201B7">
        <w:rPr>
          <w:rFonts w:ascii="Times New Roman" w:hAnsi="Times New Roman"/>
          <w:smallCaps/>
          <w:szCs w:val="24"/>
        </w:rPr>
        <w:t>lei federal nº 9.3694/96</w:t>
      </w:r>
      <w:r w:rsidR="00D02C23">
        <w:rPr>
          <w:rFonts w:ascii="Times New Roman" w:hAnsi="Times New Roman"/>
          <w:smallCaps/>
          <w:szCs w:val="24"/>
        </w:rPr>
        <w:t xml:space="preserve"> e a BNCC, </w:t>
      </w:r>
      <w:r w:rsidR="001201B7">
        <w:rPr>
          <w:rFonts w:ascii="Times New Roman" w:hAnsi="Times New Roman"/>
          <w:smallCaps/>
          <w:szCs w:val="24"/>
        </w:rPr>
        <w:t xml:space="preserve">contra </w:t>
      </w:r>
      <w:r w:rsidR="00D02C23">
        <w:rPr>
          <w:rFonts w:ascii="Times New Roman" w:hAnsi="Times New Roman"/>
          <w:smallCaps/>
          <w:szCs w:val="24"/>
        </w:rPr>
        <w:t>o ataque</w:t>
      </w:r>
      <w:r w:rsidR="001201B7">
        <w:rPr>
          <w:rFonts w:ascii="Times New Roman" w:hAnsi="Times New Roman"/>
          <w:smallCaps/>
          <w:szCs w:val="24"/>
        </w:rPr>
        <w:t xml:space="preserve"> de </w:t>
      </w:r>
      <w:r w:rsidR="00D02C23">
        <w:rPr>
          <w:rFonts w:ascii="Times New Roman" w:hAnsi="Times New Roman"/>
          <w:smallCaps/>
          <w:szCs w:val="24"/>
        </w:rPr>
        <w:t xml:space="preserve">grupos políticos-ideológicos que almejam impor aos brasileiros um </w:t>
      </w:r>
      <w:r w:rsidR="00D02C23">
        <w:rPr>
          <w:rFonts w:ascii="Times New Roman" w:hAnsi="Times New Roman"/>
          <w:smallCaps/>
          <w:szCs w:val="24"/>
        </w:rPr>
        <w:lastRenderedPageBreak/>
        <w:t>pseudodialetos que não encontra nenhum fundamento nos usos e costum</w:t>
      </w:r>
      <w:r w:rsidR="00040291">
        <w:rPr>
          <w:rFonts w:ascii="Times New Roman" w:hAnsi="Times New Roman"/>
          <w:smallCaps/>
          <w:szCs w:val="24"/>
        </w:rPr>
        <w:t>es ou na realidade cotidiana do</w:t>
      </w:r>
      <w:r w:rsidR="00D02C23">
        <w:rPr>
          <w:rFonts w:ascii="Times New Roman" w:hAnsi="Times New Roman"/>
          <w:smallCaps/>
          <w:szCs w:val="24"/>
        </w:rPr>
        <w:t xml:space="preserve"> povo brasileiro. </w:t>
      </w:r>
    </w:p>
    <w:p w:rsidR="009A5108" w:rsidRDefault="009A5108" w:rsidP="009A5108">
      <w:pPr>
        <w:jc w:val="both"/>
        <w:rPr>
          <w:rFonts w:ascii="Times New Roman" w:hAnsi="Times New Roman"/>
          <w:smallCaps/>
          <w:szCs w:val="24"/>
        </w:rPr>
      </w:pPr>
    </w:p>
    <w:p w:rsidR="009A5108" w:rsidRDefault="009A5108" w:rsidP="009A5108">
      <w:pPr>
        <w:jc w:val="both"/>
        <w:rPr>
          <w:rFonts w:ascii="Times New Roman" w:hAnsi="Times New Roman"/>
          <w:smallCaps/>
          <w:szCs w:val="24"/>
        </w:rPr>
      </w:pPr>
    </w:p>
    <w:p w:rsidR="009A5108" w:rsidRDefault="009A5108" w:rsidP="009A5108">
      <w:pPr>
        <w:jc w:val="both"/>
        <w:rPr>
          <w:rFonts w:ascii="Times New Roman" w:hAnsi="Times New Roman"/>
          <w:smallCaps/>
          <w:szCs w:val="24"/>
        </w:rPr>
      </w:pPr>
    </w:p>
    <w:p w:rsidR="009A5108" w:rsidRPr="009A5108" w:rsidRDefault="009A5108" w:rsidP="009A5108">
      <w:pPr>
        <w:jc w:val="both"/>
        <w:rPr>
          <w:rFonts w:ascii="Times New Roman" w:hAnsi="Times New Roman"/>
          <w:smallCaps/>
          <w:sz w:val="20"/>
        </w:rPr>
      </w:pPr>
    </w:p>
    <w:p w:rsidR="00652BF7" w:rsidRPr="00FD1ED9" w:rsidRDefault="00652BF7" w:rsidP="00170C00">
      <w:pPr>
        <w:jc w:val="center"/>
        <w:rPr>
          <w:rFonts w:ascii="Times New Roman" w:hAnsi="Times New Roman"/>
          <w:szCs w:val="24"/>
        </w:rPr>
      </w:pPr>
    </w:p>
    <w:p w:rsidR="007B45DB" w:rsidRPr="00FD1ED9" w:rsidRDefault="007B45DB" w:rsidP="00170C00">
      <w:pPr>
        <w:jc w:val="center"/>
        <w:rPr>
          <w:rFonts w:ascii="Times New Roman" w:hAnsi="Times New Roman"/>
          <w:b/>
          <w:szCs w:val="24"/>
        </w:rPr>
      </w:pPr>
      <w:r w:rsidRPr="00FD1ED9">
        <w:rPr>
          <w:rFonts w:ascii="Times New Roman" w:hAnsi="Times New Roman"/>
          <w:b/>
          <w:szCs w:val="24"/>
        </w:rPr>
        <w:t>S/S.</w:t>
      </w:r>
      <w:proofErr w:type="gramStart"/>
      <w:r w:rsidRPr="00FD1ED9">
        <w:rPr>
          <w:rFonts w:ascii="Times New Roman" w:hAnsi="Times New Roman"/>
          <w:b/>
          <w:szCs w:val="24"/>
        </w:rPr>
        <w:t>,</w:t>
      </w:r>
      <w:r w:rsidR="00170C00" w:rsidRPr="00FD1ED9">
        <w:rPr>
          <w:rFonts w:ascii="Times New Roman" w:hAnsi="Times New Roman"/>
          <w:b/>
          <w:szCs w:val="24"/>
        </w:rPr>
        <w:t xml:space="preserve"> </w:t>
      </w:r>
      <w:r w:rsidR="00550EE0" w:rsidRPr="00FD1ED9">
        <w:rPr>
          <w:rFonts w:ascii="Times New Roman" w:hAnsi="Times New Roman"/>
          <w:b/>
          <w:szCs w:val="24"/>
        </w:rPr>
        <w:t xml:space="preserve"> </w:t>
      </w:r>
      <w:r w:rsidR="00867F49">
        <w:rPr>
          <w:rFonts w:ascii="Times New Roman" w:hAnsi="Times New Roman"/>
          <w:b/>
          <w:szCs w:val="24"/>
        </w:rPr>
        <w:t>07</w:t>
      </w:r>
      <w:proofErr w:type="gramEnd"/>
      <w:r w:rsidR="00867F49">
        <w:rPr>
          <w:rFonts w:ascii="Times New Roman" w:hAnsi="Times New Roman"/>
          <w:b/>
          <w:szCs w:val="24"/>
        </w:rPr>
        <w:t xml:space="preserve"> </w:t>
      </w:r>
      <w:r w:rsidRPr="00FD1ED9">
        <w:rPr>
          <w:rFonts w:ascii="Times New Roman" w:hAnsi="Times New Roman"/>
          <w:b/>
          <w:szCs w:val="24"/>
        </w:rPr>
        <w:t xml:space="preserve">de </w:t>
      </w:r>
      <w:r w:rsidR="00867F49">
        <w:rPr>
          <w:rFonts w:ascii="Times New Roman" w:hAnsi="Times New Roman"/>
          <w:b/>
          <w:szCs w:val="24"/>
        </w:rPr>
        <w:t xml:space="preserve">janeiro </w:t>
      </w:r>
      <w:r w:rsidRPr="00FD1ED9">
        <w:rPr>
          <w:rFonts w:ascii="Times New Roman" w:hAnsi="Times New Roman"/>
          <w:b/>
          <w:szCs w:val="24"/>
        </w:rPr>
        <w:t>de</w:t>
      </w:r>
      <w:r w:rsidR="00867F49">
        <w:rPr>
          <w:rFonts w:ascii="Times New Roman" w:hAnsi="Times New Roman"/>
          <w:b/>
          <w:szCs w:val="24"/>
        </w:rPr>
        <w:t xml:space="preserve"> 2021</w:t>
      </w:r>
      <w:r w:rsidRPr="00FD1ED9">
        <w:rPr>
          <w:rFonts w:ascii="Times New Roman" w:hAnsi="Times New Roman"/>
          <w:b/>
          <w:szCs w:val="24"/>
        </w:rPr>
        <w:t xml:space="preserve"> </w:t>
      </w:r>
    </w:p>
    <w:p w:rsidR="007B45DB" w:rsidRPr="00FD1ED9" w:rsidRDefault="007B45DB" w:rsidP="00170C00">
      <w:pPr>
        <w:jc w:val="center"/>
        <w:rPr>
          <w:rFonts w:ascii="Times New Roman" w:hAnsi="Times New Roman"/>
          <w:b/>
          <w:szCs w:val="24"/>
        </w:rPr>
      </w:pPr>
    </w:p>
    <w:p w:rsidR="008E183C" w:rsidRPr="00FD1ED9" w:rsidRDefault="008E183C" w:rsidP="00170C00">
      <w:pPr>
        <w:jc w:val="center"/>
        <w:rPr>
          <w:rFonts w:ascii="Times New Roman" w:hAnsi="Times New Roman"/>
          <w:b/>
          <w:szCs w:val="24"/>
        </w:rPr>
      </w:pPr>
    </w:p>
    <w:p w:rsidR="008E183C" w:rsidRPr="00FD1ED9" w:rsidRDefault="008E183C" w:rsidP="00170C00">
      <w:pPr>
        <w:jc w:val="center"/>
        <w:rPr>
          <w:rFonts w:ascii="Times New Roman" w:hAnsi="Times New Roman"/>
          <w:b/>
          <w:szCs w:val="24"/>
        </w:rPr>
      </w:pPr>
    </w:p>
    <w:p w:rsidR="00867F49" w:rsidRPr="00B121CB" w:rsidRDefault="00867F49" w:rsidP="00867F49">
      <w:pPr>
        <w:jc w:val="center"/>
        <w:rPr>
          <w:rFonts w:ascii="Times New Roman" w:hAnsi="Times New Roman"/>
          <w:b/>
          <w:szCs w:val="24"/>
        </w:rPr>
      </w:pPr>
      <w:r w:rsidRPr="00B121CB">
        <w:rPr>
          <w:rFonts w:ascii="Times New Roman" w:hAnsi="Times New Roman"/>
          <w:b/>
          <w:szCs w:val="24"/>
        </w:rPr>
        <w:t>JOSÉ VINÍCIUS CAMPOS AITH</w:t>
      </w:r>
    </w:p>
    <w:p w:rsidR="00867F49" w:rsidRDefault="00867F49" w:rsidP="00867F49">
      <w:pPr>
        <w:jc w:val="center"/>
        <w:rPr>
          <w:rFonts w:ascii="Times New Roman" w:hAnsi="Times New Roman"/>
          <w:b/>
          <w:szCs w:val="24"/>
        </w:rPr>
      </w:pPr>
      <w:r w:rsidRPr="00B121CB">
        <w:rPr>
          <w:rFonts w:ascii="Times New Roman" w:hAnsi="Times New Roman"/>
          <w:b/>
          <w:szCs w:val="24"/>
        </w:rPr>
        <w:t>Vereador</w:t>
      </w:r>
      <w:r>
        <w:rPr>
          <w:rFonts w:ascii="Times New Roman" w:hAnsi="Times New Roman"/>
          <w:b/>
          <w:szCs w:val="24"/>
        </w:rPr>
        <w:t xml:space="preserve"> – Autor do Projeto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DYLAN ROBERTO VIANA DANTAS</w:t>
      </w:r>
    </w:p>
    <w:p w:rsidR="00867F49" w:rsidRDefault="00867F49" w:rsidP="00867F49">
      <w:pPr>
        <w:jc w:val="center"/>
        <w:rPr>
          <w:rFonts w:ascii="Times New Roman" w:hAnsi="Times New Roman"/>
          <w:b/>
          <w:szCs w:val="24"/>
        </w:rPr>
      </w:pPr>
      <w:r>
        <w:rPr>
          <w:rFonts w:ascii="Times New Roman" w:hAnsi="Times New Roman"/>
          <w:b/>
          <w:szCs w:val="24"/>
        </w:rPr>
        <w:t>Vereador – Signatário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CRISTIANO PASSOS</w:t>
      </w:r>
    </w:p>
    <w:p w:rsidR="00867F49" w:rsidRDefault="00867F49" w:rsidP="00867F49">
      <w:pPr>
        <w:jc w:val="center"/>
        <w:rPr>
          <w:rFonts w:ascii="Times New Roman" w:hAnsi="Times New Roman"/>
          <w:b/>
          <w:szCs w:val="24"/>
        </w:rPr>
      </w:pPr>
      <w:r>
        <w:rPr>
          <w:rFonts w:ascii="Times New Roman" w:hAnsi="Times New Roman"/>
          <w:b/>
          <w:szCs w:val="24"/>
        </w:rPr>
        <w:t>Vereador – Signatário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CÍCERO JOÃO</w:t>
      </w:r>
    </w:p>
    <w:p w:rsidR="00867F49" w:rsidRDefault="00867F49" w:rsidP="00867F49">
      <w:pPr>
        <w:jc w:val="center"/>
        <w:rPr>
          <w:rFonts w:ascii="Times New Roman" w:hAnsi="Times New Roman"/>
          <w:b/>
          <w:szCs w:val="24"/>
        </w:rPr>
      </w:pPr>
      <w:r>
        <w:rPr>
          <w:rFonts w:ascii="Times New Roman" w:hAnsi="Times New Roman"/>
          <w:b/>
          <w:szCs w:val="24"/>
        </w:rPr>
        <w:t>Vereador – Signatário</w:t>
      </w: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p>
    <w:p w:rsidR="00867F49" w:rsidRDefault="00867F49" w:rsidP="00867F49">
      <w:pPr>
        <w:jc w:val="center"/>
        <w:rPr>
          <w:rFonts w:ascii="Times New Roman" w:hAnsi="Times New Roman"/>
          <w:b/>
          <w:szCs w:val="24"/>
        </w:rPr>
      </w:pPr>
      <w:r>
        <w:rPr>
          <w:rFonts w:ascii="Times New Roman" w:hAnsi="Times New Roman"/>
          <w:b/>
          <w:szCs w:val="24"/>
        </w:rPr>
        <w:t>PASTOR LUÍS SANTOS</w:t>
      </w:r>
    </w:p>
    <w:p w:rsidR="00867F49" w:rsidRPr="00B121CB" w:rsidRDefault="00867F49" w:rsidP="00867F49">
      <w:pPr>
        <w:jc w:val="center"/>
        <w:rPr>
          <w:rFonts w:ascii="Times New Roman" w:hAnsi="Times New Roman"/>
          <w:b/>
          <w:szCs w:val="24"/>
        </w:rPr>
      </w:pPr>
      <w:r>
        <w:rPr>
          <w:rFonts w:ascii="Times New Roman" w:hAnsi="Times New Roman"/>
          <w:b/>
          <w:szCs w:val="24"/>
        </w:rPr>
        <w:t>Vereador – Signatário</w:t>
      </w:r>
    </w:p>
    <w:p w:rsidR="007B45DB" w:rsidRPr="00FD1ED9" w:rsidRDefault="007B45DB" w:rsidP="00867F49">
      <w:pPr>
        <w:ind w:left="1701" w:right="1270" w:hanging="708"/>
        <w:jc w:val="center"/>
        <w:rPr>
          <w:rFonts w:ascii="Times New Roman" w:hAnsi="Times New Roman"/>
          <w:szCs w:val="24"/>
        </w:rPr>
      </w:pP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0C" w:rsidRDefault="00A8000C" w:rsidP="0034476D">
      <w:r>
        <w:separator/>
      </w:r>
    </w:p>
  </w:endnote>
  <w:endnote w:type="continuationSeparator" w:id="0">
    <w:p w:rsidR="00A8000C" w:rsidRDefault="00A8000C"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0C" w:rsidRDefault="00A8000C" w:rsidP="0034476D">
      <w:r>
        <w:separator/>
      </w:r>
    </w:p>
  </w:footnote>
  <w:footnote w:type="continuationSeparator" w:id="0">
    <w:p w:rsidR="00A8000C" w:rsidRDefault="00A8000C"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BC131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121CB"/>
    <w:rsid w:val="00013AC3"/>
    <w:rsid w:val="00015A2C"/>
    <w:rsid w:val="00040291"/>
    <w:rsid w:val="00070077"/>
    <w:rsid w:val="00086C41"/>
    <w:rsid w:val="000C4F7F"/>
    <w:rsid w:val="000D5249"/>
    <w:rsid w:val="000F4A4C"/>
    <w:rsid w:val="001201B7"/>
    <w:rsid w:val="00126585"/>
    <w:rsid w:val="001357CB"/>
    <w:rsid w:val="00170C00"/>
    <w:rsid w:val="00186B9E"/>
    <w:rsid w:val="001B72CE"/>
    <w:rsid w:val="001E1F2A"/>
    <w:rsid w:val="00201C59"/>
    <w:rsid w:val="002131D4"/>
    <w:rsid w:val="00216A74"/>
    <w:rsid w:val="0026174B"/>
    <w:rsid w:val="002740FE"/>
    <w:rsid w:val="002C26A5"/>
    <w:rsid w:val="002D444F"/>
    <w:rsid w:val="002F4DC3"/>
    <w:rsid w:val="003076B9"/>
    <w:rsid w:val="00336FC4"/>
    <w:rsid w:val="0034476D"/>
    <w:rsid w:val="00357797"/>
    <w:rsid w:val="00366CEC"/>
    <w:rsid w:val="0037719B"/>
    <w:rsid w:val="003974C0"/>
    <w:rsid w:val="003B5125"/>
    <w:rsid w:val="003D2073"/>
    <w:rsid w:val="003D2A18"/>
    <w:rsid w:val="003E3348"/>
    <w:rsid w:val="003F51A8"/>
    <w:rsid w:val="003F5DF7"/>
    <w:rsid w:val="00423D58"/>
    <w:rsid w:val="00432031"/>
    <w:rsid w:val="004331EA"/>
    <w:rsid w:val="004556BF"/>
    <w:rsid w:val="00456AE1"/>
    <w:rsid w:val="00486BE8"/>
    <w:rsid w:val="00490CD1"/>
    <w:rsid w:val="004C0093"/>
    <w:rsid w:val="004E2E82"/>
    <w:rsid w:val="004F2CEB"/>
    <w:rsid w:val="005053AB"/>
    <w:rsid w:val="005252FC"/>
    <w:rsid w:val="005326A9"/>
    <w:rsid w:val="00550EE0"/>
    <w:rsid w:val="0057246C"/>
    <w:rsid w:val="00586494"/>
    <w:rsid w:val="005B49D4"/>
    <w:rsid w:val="006037D1"/>
    <w:rsid w:val="00604CA2"/>
    <w:rsid w:val="00612A4E"/>
    <w:rsid w:val="00615FEA"/>
    <w:rsid w:val="00624209"/>
    <w:rsid w:val="0062604A"/>
    <w:rsid w:val="0062662F"/>
    <w:rsid w:val="00646E5F"/>
    <w:rsid w:val="00652BF7"/>
    <w:rsid w:val="00670BEA"/>
    <w:rsid w:val="00687619"/>
    <w:rsid w:val="006B256C"/>
    <w:rsid w:val="006E28E2"/>
    <w:rsid w:val="007A1329"/>
    <w:rsid w:val="007B45DB"/>
    <w:rsid w:val="007B488D"/>
    <w:rsid w:val="007D2EAB"/>
    <w:rsid w:val="007E0E45"/>
    <w:rsid w:val="007F1FAE"/>
    <w:rsid w:val="00823BE4"/>
    <w:rsid w:val="00852B02"/>
    <w:rsid w:val="00860E6A"/>
    <w:rsid w:val="00867F49"/>
    <w:rsid w:val="008B277F"/>
    <w:rsid w:val="008D4D3D"/>
    <w:rsid w:val="008E183C"/>
    <w:rsid w:val="008E7ECF"/>
    <w:rsid w:val="00910B9D"/>
    <w:rsid w:val="009570DC"/>
    <w:rsid w:val="00964983"/>
    <w:rsid w:val="00967098"/>
    <w:rsid w:val="009A5108"/>
    <w:rsid w:val="009D3610"/>
    <w:rsid w:val="009D4F68"/>
    <w:rsid w:val="009F3C9B"/>
    <w:rsid w:val="00A00767"/>
    <w:rsid w:val="00A12F36"/>
    <w:rsid w:val="00A3658F"/>
    <w:rsid w:val="00A67205"/>
    <w:rsid w:val="00A733B1"/>
    <w:rsid w:val="00A8000C"/>
    <w:rsid w:val="00AE0E90"/>
    <w:rsid w:val="00AE6D7D"/>
    <w:rsid w:val="00AF5B33"/>
    <w:rsid w:val="00B121CB"/>
    <w:rsid w:val="00B14DD0"/>
    <w:rsid w:val="00B22A12"/>
    <w:rsid w:val="00B278D4"/>
    <w:rsid w:val="00B452FE"/>
    <w:rsid w:val="00BC1313"/>
    <w:rsid w:val="00BC14C8"/>
    <w:rsid w:val="00BC2F65"/>
    <w:rsid w:val="00BC6154"/>
    <w:rsid w:val="00BD2A94"/>
    <w:rsid w:val="00BE0891"/>
    <w:rsid w:val="00BE56CF"/>
    <w:rsid w:val="00C0285D"/>
    <w:rsid w:val="00C44B47"/>
    <w:rsid w:val="00C45C18"/>
    <w:rsid w:val="00C50DE8"/>
    <w:rsid w:val="00C53A6F"/>
    <w:rsid w:val="00C833D3"/>
    <w:rsid w:val="00C8675A"/>
    <w:rsid w:val="00C90967"/>
    <w:rsid w:val="00CA3D2C"/>
    <w:rsid w:val="00CB7BC7"/>
    <w:rsid w:val="00D01A38"/>
    <w:rsid w:val="00D02C23"/>
    <w:rsid w:val="00D13AC0"/>
    <w:rsid w:val="00D2525E"/>
    <w:rsid w:val="00D33549"/>
    <w:rsid w:val="00D465DB"/>
    <w:rsid w:val="00D61058"/>
    <w:rsid w:val="00DA5271"/>
    <w:rsid w:val="00DA5418"/>
    <w:rsid w:val="00DB61F9"/>
    <w:rsid w:val="00DF0D4D"/>
    <w:rsid w:val="00DF1636"/>
    <w:rsid w:val="00E40646"/>
    <w:rsid w:val="00E541B5"/>
    <w:rsid w:val="00E64A26"/>
    <w:rsid w:val="00E72190"/>
    <w:rsid w:val="00E74949"/>
    <w:rsid w:val="00EC1F31"/>
    <w:rsid w:val="00ED6E02"/>
    <w:rsid w:val="00EF3BEF"/>
    <w:rsid w:val="00F00527"/>
    <w:rsid w:val="00F34281"/>
    <w:rsid w:val="00F6142E"/>
    <w:rsid w:val="00F952EA"/>
    <w:rsid w:val="00FC0B8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38FE78E-C2CD-4FF9-AF5F-0FB584F1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A8"/>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B22A12"/>
    <w:pPr>
      <w:overflowPunct/>
      <w:autoSpaceDE/>
      <w:autoSpaceDN/>
      <w:adjustRightInd/>
      <w:spacing w:before="100" w:beforeAutospacing="1" w:after="100" w:afterAutospacing="1"/>
      <w:textAlignment w:val="auto"/>
    </w:pPr>
    <w:rPr>
      <w:rFonts w:ascii="Times New Roman" w:hAnsi="Times New Roman"/>
      <w:szCs w:val="24"/>
    </w:rPr>
  </w:style>
  <w:style w:type="character" w:styleId="nfase">
    <w:name w:val="Emphasis"/>
    <w:basedOn w:val="Fontepargpadro"/>
    <w:uiPriority w:val="20"/>
    <w:qFormat/>
    <w:rsid w:val="00B22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2762">
      <w:bodyDiv w:val="1"/>
      <w:marLeft w:val="0"/>
      <w:marRight w:val="0"/>
      <w:marTop w:val="0"/>
      <w:marBottom w:val="0"/>
      <w:divBdr>
        <w:top w:val="none" w:sz="0" w:space="0" w:color="auto"/>
        <w:left w:val="none" w:sz="0" w:space="0" w:color="auto"/>
        <w:bottom w:val="none" w:sz="0" w:space="0" w:color="auto"/>
        <w:right w:val="none" w:sz="0" w:space="0" w:color="auto"/>
      </w:divBdr>
    </w:div>
    <w:div w:id="1047527548">
      <w:bodyDiv w:val="1"/>
      <w:marLeft w:val="0"/>
      <w:marRight w:val="0"/>
      <w:marTop w:val="0"/>
      <w:marBottom w:val="0"/>
      <w:divBdr>
        <w:top w:val="none" w:sz="0" w:space="0" w:color="auto"/>
        <w:left w:val="none" w:sz="0" w:space="0" w:color="auto"/>
        <w:bottom w:val="none" w:sz="0" w:space="0" w:color="auto"/>
        <w:right w:val="none" w:sz="0" w:space="0" w:color="auto"/>
      </w:divBdr>
    </w:div>
    <w:div w:id="13960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10\Downloads\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539</TotalTime>
  <Pages>8</Pages>
  <Words>2385</Words>
  <Characters>12880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gabinete10</dc:creator>
  <cp:lastModifiedBy>usuariocamara</cp:lastModifiedBy>
  <cp:revision>22</cp:revision>
  <cp:lastPrinted>2021-01-12T14:24:00Z</cp:lastPrinted>
  <dcterms:created xsi:type="dcterms:W3CDTF">2021-01-05T11:21:00Z</dcterms:created>
  <dcterms:modified xsi:type="dcterms:W3CDTF">2021-01-14T12:00:00Z</dcterms:modified>
</cp:coreProperties>
</file>