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8A" w:rsidRDefault="0030438A" w:rsidP="0079320F">
      <w:pPr>
        <w:spacing w:line="360" w:lineRule="auto"/>
        <w:rPr>
          <w:rFonts w:ascii="Times New Roman" w:eastAsia="Verdana" w:hAnsi="Times New Roman" w:cs="Times New Roman"/>
          <w:b/>
          <w:sz w:val="24"/>
          <w:szCs w:val="24"/>
        </w:rPr>
      </w:pPr>
    </w:p>
    <w:p w:rsidR="00343A61" w:rsidRPr="0079320F" w:rsidRDefault="00CD2B27" w:rsidP="0079320F">
      <w:pPr>
        <w:spacing w:line="360" w:lineRule="auto"/>
        <w:rPr>
          <w:rFonts w:asciiTheme="minorHAnsi" w:eastAsia="Verdana" w:hAnsiTheme="minorHAnsi" w:cs="Times New Roman"/>
          <w:b/>
          <w:color w:val="000000" w:themeColor="text1"/>
          <w:sz w:val="24"/>
          <w:szCs w:val="24"/>
        </w:rPr>
      </w:pPr>
      <w:r w:rsidRPr="0079320F">
        <w:rPr>
          <w:rFonts w:asciiTheme="minorHAnsi" w:eastAsia="Verdana" w:hAnsiTheme="minorHAnsi" w:cs="Times New Roman"/>
          <w:b/>
          <w:color w:val="000000" w:themeColor="text1"/>
          <w:sz w:val="24"/>
          <w:szCs w:val="24"/>
        </w:rPr>
        <w:t>PROPOSTA DE EME</w:t>
      </w:r>
      <w:r w:rsidR="00734957">
        <w:rPr>
          <w:rFonts w:asciiTheme="minorHAnsi" w:eastAsia="Verdana" w:hAnsiTheme="minorHAnsi" w:cs="Times New Roman"/>
          <w:b/>
          <w:color w:val="000000" w:themeColor="text1"/>
          <w:sz w:val="24"/>
          <w:szCs w:val="24"/>
        </w:rPr>
        <w:t>NDA À</w:t>
      </w:r>
      <w:r w:rsidR="0079320F" w:rsidRPr="0079320F">
        <w:rPr>
          <w:rFonts w:asciiTheme="minorHAnsi" w:eastAsia="Verdana" w:hAnsiTheme="minorHAnsi" w:cs="Times New Roman"/>
          <w:b/>
          <w:color w:val="000000" w:themeColor="text1"/>
          <w:sz w:val="24"/>
          <w:szCs w:val="24"/>
        </w:rPr>
        <w:t xml:space="preserve"> LEI ORGÂNICA MUNICIPAL Nº </w:t>
      </w:r>
      <w:r w:rsidR="00E70713">
        <w:rPr>
          <w:rFonts w:asciiTheme="minorHAnsi" w:eastAsia="Verdana" w:hAnsiTheme="minorHAnsi" w:cs="Times New Roman"/>
          <w:b/>
          <w:color w:val="000000" w:themeColor="text1"/>
          <w:sz w:val="24"/>
          <w:szCs w:val="24"/>
        </w:rPr>
        <w:t>04</w:t>
      </w:r>
      <w:bookmarkStart w:id="0" w:name="_GoBack"/>
      <w:bookmarkEnd w:id="0"/>
      <w:r w:rsidRPr="0079320F">
        <w:rPr>
          <w:rFonts w:asciiTheme="minorHAnsi" w:eastAsia="Verdana" w:hAnsiTheme="minorHAnsi" w:cs="Times New Roman"/>
          <w:b/>
          <w:color w:val="000000" w:themeColor="text1"/>
          <w:sz w:val="24"/>
          <w:szCs w:val="24"/>
        </w:rPr>
        <w:t>/2021</w:t>
      </w:r>
    </w:p>
    <w:p w:rsidR="0079320F" w:rsidRPr="0079320F" w:rsidRDefault="0079320F" w:rsidP="0079320F">
      <w:pPr>
        <w:spacing w:line="360" w:lineRule="auto"/>
        <w:jc w:val="center"/>
        <w:rPr>
          <w:rFonts w:asciiTheme="minorHAnsi" w:eastAsia="Verdana" w:hAnsiTheme="minorHAnsi" w:cs="Times New Roman"/>
          <w:b/>
          <w:color w:val="000000" w:themeColor="text1"/>
          <w:sz w:val="24"/>
          <w:szCs w:val="24"/>
        </w:rPr>
      </w:pPr>
    </w:p>
    <w:p w:rsidR="00343A61" w:rsidRPr="0079320F" w:rsidRDefault="00CD2B27" w:rsidP="0079320F">
      <w:pPr>
        <w:spacing w:line="360" w:lineRule="auto"/>
        <w:ind w:left="3600"/>
        <w:jc w:val="both"/>
        <w:rPr>
          <w:rFonts w:asciiTheme="minorHAnsi" w:eastAsia="Verdana" w:hAnsiTheme="minorHAnsi" w:cs="Times New Roman"/>
          <w:i/>
          <w:color w:val="000000" w:themeColor="text1"/>
          <w:sz w:val="24"/>
          <w:szCs w:val="24"/>
        </w:rPr>
      </w:pPr>
      <w:r w:rsidRPr="0079320F">
        <w:rPr>
          <w:rFonts w:asciiTheme="minorHAnsi" w:eastAsia="Verdana" w:hAnsiTheme="minorHAnsi" w:cs="Times New Roman"/>
          <w:i/>
          <w:color w:val="000000" w:themeColor="text1"/>
          <w:sz w:val="24"/>
          <w:szCs w:val="24"/>
        </w:rPr>
        <w:t>"Acrescenta o inciso V ao art. 162-D, da Lei Orgânica do Município de Sorocaba – LOM, e dá outras providências.”</w:t>
      </w:r>
    </w:p>
    <w:p w:rsidR="0079320F" w:rsidRPr="0079320F" w:rsidRDefault="0079320F" w:rsidP="0079320F">
      <w:pPr>
        <w:spacing w:line="360" w:lineRule="auto"/>
        <w:ind w:left="3600"/>
        <w:jc w:val="both"/>
        <w:rPr>
          <w:rFonts w:asciiTheme="minorHAnsi" w:eastAsia="Verdana" w:hAnsiTheme="minorHAnsi" w:cs="Times New Roman"/>
          <w:i/>
          <w:color w:val="000000" w:themeColor="text1"/>
          <w:sz w:val="24"/>
          <w:szCs w:val="24"/>
        </w:rPr>
      </w:pPr>
    </w:p>
    <w:p w:rsidR="00343A61" w:rsidRPr="004A1F71" w:rsidRDefault="00CD2B27" w:rsidP="004A1F71">
      <w:pPr>
        <w:spacing w:line="360" w:lineRule="auto"/>
        <w:ind w:firstLine="720"/>
        <w:jc w:val="both"/>
        <w:rPr>
          <w:rFonts w:asciiTheme="minorHAnsi" w:eastAsia="Verdana" w:hAnsiTheme="minorHAnsi" w:cs="Times New Roman"/>
          <w:color w:val="000000" w:themeColor="text1"/>
          <w:sz w:val="24"/>
          <w:szCs w:val="24"/>
        </w:rPr>
      </w:pPr>
      <w:r w:rsidRPr="004A1F71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>A Mesa da Câmara Municipal de Sorocaba, nos termos do art. 22, inciso V, da </w:t>
      </w:r>
      <w:hyperlink r:id="rId6">
        <w:r w:rsidRPr="004A1F71">
          <w:rPr>
            <w:rFonts w:asciiTheme="minorHAnsi" w:eastAsia="Verdana" w:hAnsiTheme="minorHAnsi" w:cs="Times New Roman"/>
            <w:color w:val="000000" w:themeColor="text1"/>
            <w:sz w:val="24"/>
            <w:szCs w:val="24"/>
          </w:rPr>
          <w:t>Lei Orgânica</w:t>
        </w:r>
      </w:hyperlink>
      <w:r w:rsidR="0030438A" w:rsidRPr="004A1F71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> do Município de Sorocaba – LOM,</w:t>
      </w:r>
      <w:r w:rsidRPr="004A1F71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 xml:space="preserve"> promulga a seguinte emenda:</w:t>
      </w:r>
    </w:p>
    <w:p w:rsidR="004A1F71" w:rsidRPr="004A1F71" w:rsidRDefault="004A1F71" w:rsidP="004A1F71">
      <w:pPr>
        <w:spacing w:line="360" w:lineRule="auto"/>
        <w:ind w:firstLine="720"/>
        <w:jc w:val="both"/>
        <w:rPr>
          <w:rFonts w:asciiTheme="minorHAnsi" w:eastAsia="Verdana" w:hAnsiTheme="minorHAnsi" w:cs="Times New Roman"/>
          <w:color w:val="000000" w:themeColor="text1"/>
          <w:sz w:val="24"/>
          <w:szCs w:val="24"/>
        </w:rPr>
      </w:pPr>
      <w:r w:rsidRPr="004A1F71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>Art. 1º. Fica acresc</w:t>
      </w:r>
      <w:r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 xml:space="preserve">ido o inciso V ao artigo 162-D da </w:t>
      </w:r>
      <w:hyperlink r:id="rId7">
        <w:r w:rsidRPr="004A1F71">
          <w:rPr>
            <w:rFonts w:asciiTheme="minorHAnsi" w:eastAsia="Verdana" w:hAnsiTheme="minorHAnsi" w:cs="Times New Roman"/>
            <w:color w:val="000000" w:themeColor="text1"/>
            <w:sz w:val="24"/>
            <w:szCs w:val="24"/>
          </w:rPr>
          <w:t>Lei Orgânica</w:t>
        </w:r>
      </w:hyperlink>
      <w:r w:rsidRPr="004A1F71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> do Município de Sorocaba</w:t>
      </w:r>
      <w:r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>:</w:t>
      </w:r>
    </w:p>
    <w:p w:rsidR="00343A61" w:rsidRPr="004A1F71" w:rsidRDefault="00CD2B27" w:rsidP="004A1F71">
      <w:pPr>
        <w:spacing w:line="360" w:lineRule="auto"/>
        <w:ind w:firstLine="720"/>
        <w:jc w:val="both"/>
        <w:rPr>
          <w:rFonts w:asciiTheme="minorHAnsi" w:eastAsia="Verdana" w:hAnsiTheme="minorHAnsi" w:cs="Times New Roman"/>
          <w:i/>
          <w:color w:val="000000" w:themeColor="text1"/>
          <w:sz w:val="24"/>
          <w:szCs w:val="24"/>
        </w:rPr>
      </w:pPr>
      <w:r w:rsidRPr="004A1F71">
        <w:rPr>
          <w:rFonts w:asciiTheme="minorHAnsi" w:eastAsia="Verdana" w:hAnsiTheme="minorHAnsi" w:cs="Times New Roman"/>
          <w:i/>
          <w:color w:val="000000" w:themeColor="text1"/>
          <w:sz w:val="24"/>
          <w:szCs w:val="24"/>
        </w:rPr>
        <w:t>Art. 162-D: [...]</w:t>
      </w:r>
    </w:p>
    <w:p w:rsidR="00343A61" w:rsidRPr="004A1F71" w:rsidRDefault="00CD2B27" w:rsidP="004A1F71">
      <w:pPr>
        <w:spacing w:line="360" w:lineRule="auto"/>
        <w:ind w:firstLine="720"/>
        <w:jc w:val="both"/>
        <w:rPr>
          <w:rFonts w:asciiTheme="minorHAnsi" w:eastAsia="Verdana" w:hAnsiTheme="minorHAnsi" w:cs="Times New Roman"/>
          <w:i/>
          <w:color w:val="000000" w:themeColor="text1"/>
          <w:sz w:val="24"/>
          <w:szCs w:val="24"/>
        </w:rPr>
      </w:pPr>
      <w:r w:rsidRPr="004A1F71">
        <w:rPr>
          <w:rFonts w:asciiTheme="minorHAnsi" w:eastAsia="Verdana" w:hAnsiTheme="minorHAnsi" w:cs="Times New Roman"/>
          <w:i/>
          <w:color w:val="000000" w:themeColor="text1"/>
          <w:sz w:val="24"/>
          <w:szCs w:val="24"/>
        </w:rPr>
        <w:t>[...]</w:t>
      </w:r>
    </w:p>
    <w:p w:rsidR="00343A61" w:rsidRPr="004A1F71" w:rsidRDefault="00CD2B27" w:rsidP="004A1F71">
      <w:pPr>
        <w:spacing w:line="360" w:lineRule="auto"/>
        <w:ind w:firstLine="720"/>
        <w:jc w:val="both"/>
        <w:rPr>
          <w:rFonts w:asciiTheme="minorHAnsi" w:eastAsia="Verdana" w:hAnsiTheme="minorHAnsi" w:cs="Times New Roman"/>
          <w:i/>
          <w:color w:val="000000" w:themeColor="text1"/>
          <w:sz w:val="24"/>
          <w:szCs w:val="24"/>
        </w:rPr>
      </w:pPr>
      <w:r w:rsidRPr="004A1F71">
        <w:rPr>
          <w:rFonts w:asciiTheme="minorHAnsi" w:eastAsia="Verdana" w:hAnsiTheme="minorHAnsi" w:cs="Times New Roman"/>
          <w:i/>
          <w:color w:val="000000" w:themeColor="text1"/>
          <w:sz w:val="24"/>
          <w:szCs w:val="24"/>
        </w:rPr>
        <w:t>V - amparar e proteger as pessoas vítimas de crimes cometidos mediante violência ou grave ameaça, e os seus familiares, bem como promover ações preventivas e combativas às práticas delituosas.</w:t>
      </w:r>
    </w:p>
    <w:p w:rsidR="0079320F" w:rsidRPr="004A1F71" w:rsidRDefault="0079320F" w:rsidP="004A1F71">
      <w:pPr>
        <w:spacing w:line="360" w:lineRule="auto"/>
        <w:ind w:firstLine="720"/>
        <w:jc w:val="both"/>
        <w:rPr>
          <w:rFonts w:asciiTheme="minorHAnsi" w:eastAsia="Verdana" w:hAnsiTheme="minorHAnsi" w:cs="Times New Roman"/>
          <w:color w:val="000000" w:themeColor="text1"/>
          <w:sz w:val="24"/>
          <w:szCs w:val="24"/>
        </w:rPr>
      </w:pPr>
      <w:r w:rsidRPr="004A1F71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>Art. 2º. As despesas com a execução da presente Emenda correrão por conta de verba orçamentária própria.</w:t>
      </w:r>
    </w:p>
    <w:p w:rsidR="00056D3D" w:rsidRPr="004A1F71" w:rsidRDefault="0079320F" w:rsidP="004A1F71">
      <w:pPr>
        <w:spacing w:line="360" w:lineRule="auto"/>
        <w:ind w:firstLine="720"/>
        <w:jc w:val="both"/>
        <w:rPr>
          <w:rFonts w:asciiTheme="minorHAnsi" w:eastAsia="Verdana" w:hAnsiTheme="minorHAnsi" w:cs="Times New Roman"/>
          <w:color w:val="000000" w:themeColor="text1"/>
          <w:sz w:val="24"/>
          <w:szCs w:val="24"/>
        </w:rPr>
      </w:pPr>
      <w:r w:rsidRPr="004A1F71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>Art. 3</w:t>
      </w:r>
      <w:r w:rsidR="004A1F71" w:rsidRPr="004A1F71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>º.</w:t>
      </w:r>
      <w:r w:rsidR="00CD2B27" w:rsidRPr="004A1F71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 xml:space="preserve"> Esta Emenda à Lei Orgânica entra em vigor na data da sua publicação. </w:t>
      </w:r>
    </w:p>
    <w:p w:rsidR="00056D3D" w:rsidRPr="004A1F71" w:rsidRDefault="0079320F" w:rsidP="004A1F71">
      <w:pPr>
        <w:spacing w:line="360" w:lineRule="auto"/>
        <w:jc w:val="center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4A1F71">
        <w:rPr>
          <w:rFonts w:asciiTheme="minorHAnsi" w:hAnsiTheme="minorHAnsi" w:cs="Times New Roman"/>
          <w:color w:val="000000" w:themeColor="text1"/>
          <w:sz w:val="24"/>
          <w:szCs w:val="24"/>
        </w:rPr>
        <w:t>Sorocaba, 25</w:t>
      </w:r>
      <w:r w:rsidR="00056D3D" w:rsidRPr="004A1F7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de </w:t>
      </w:r>
      <w:r w:rsidRPr="004A1F71">
        <w:rPr>
          <w:rFonts w:asciiTheme="minorHAnsi" w:hAnsiTheme="minorHAnsi" w:cs="Times New Roman"/>
          <w:color w:val="000000" w:themeColor="text1"/>
          <w:sz w:val="24"/>
          <w:szCs w:val="24"/>
        </w:rPr>
        <w:t>fevereiro</w:t>
      </w:r>
      <w:r w:rsidR="00056D3D" w:rsidRPr="004A1F71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de 2021.</w:t>
      </w:r>
    </w:p>
    <w:p w:rsidR="00056D3D" w:rsidRPr="004A1F71" w:rsidRDefault="00056D3D" w:rsidP="004A1F71">
      <w:pPr>
        <w:spacing w:line="360" w:lineRule="auto"/>
        <w:jc w:val="center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:rsidR="00056D3D" w:rsidRPr="004A1F71" w:rsidRDefault="00056D3D" w:rsidP="004A1F71">
      <w:pPr>
        <w:spacing w:line="360" w:lineRule="auto"/>
        <w:jc w:val="center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4A1F71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ÍTALO MOREIRA</w:t>
      </w:r>
    </w:p>
    <w:p w:rsidR="00343A61" w:rsidRPr="0079320F" w:rsidRDefault="00056D3D" w:rsidP="0079320F">
      <w:pPr>
        <w:spacing w:line="360" w:lineRule="auto"/>
        <w:jc w:val="center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79320F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Vereador</w:t>
      </w:r>
      <w:bookmarkStart w:id="1" w:name="_gjdgxs" w:colFirst="0" w:colLast="0"/>
      <w:bookmarkEnd w:id="1"/>
    </w:p>
    <w:p w:rsidR="00343A61" w:rsidRPr="004B696A" w:rsidRDefault="00CD2B27" w:rsidP="004B696A">
      <w:pPr>
        <w:spacing w:line="360" w:lineRule="auto"/>
        <w:ind w:firstLine="720"/>
        <w:jc w:val="both"/>
        <w:rPr>
          <w:rFonts w:asciiTheme="minorHAnsi" w:eastAsia="Verdana" w:hAnsiTheme="minorHAnsi" w:cs="Times New Roman"/>
          <w:b/>
          <w:color w:val="000000" w:themeColor="text1"/>
          <w:sz w:val="24"/>
          <w:szCs w:val="24"/>
          <w:u w:val="single"/>
        </w:rPr>
      </w:pPr>
      <w:r w:rsidRPr="0079320F">
        <w:rPr>
          <w:rFonts w:asciiTheme="minorHAnsi" w:eastAsia="Verdana" w:hAnsiTheme="minorHAnsi" w:cs="Times New Roman"/>
          <w:b/>
          <w:color w:val="000000" w:themeColor="text1"/>
          <w:sz w:val="24"/>
          <w:szCs w:val="24"/>
          <w:u w:val="single"/>
        </w:rPr>
        <w:lastRenderedPageBreak/>
        <w:t>JUSTIFICATIVA:</w:t>
      </w:r>
    </w:p>
    <w:p w:rsidR="00343A61" w:rsidRPr="0079320F" w:rsidRDefault="00CD2B27" w:rsidP="0079320F">
      <w:pPr>
        <w:spacing w:line="360" w:lineRule="auto"/>
        <w:ind w:firstLine="720"/>
        <w:jc w:val="both"/>
        <w:rPr>
          <w:rFonts w:asciiTheme="minorHAnsi" w:eastAsia="Verdana" w:hAnsiTheme="minorHAnsi" w:cs="Times New Roman"/>
          <w:color w:val="000000" w:themeColor="text1"/>
          <w:sz w:val="24"/>
          <w:szCs w:val="24"/>
        </w:rPr>
      </w:pPr>
      <w:r w:rsidRPr="0079320F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 xml:space="preserve">Trata-se de projeto de emenda à Lei Orgânica que visa acrescentar o inciso V ao art. 162-D da Lei Orgânica do Município, com o fim de estender o manto de proteção estatal às vítimas de crimes cometidos mediante violência ou grave ameaça na nossa cidade. </w:t>
      </w:r>
    </w:p>
    <w:p w:rsidR="00343A61" w:rsidRPr="0079320F" w:rsidRDefault="00CD2B27" w:rsidP="0079320F">
      <w:pPr>
        <w:spacing w:line="360" w:lineRule="auto"/>
        <w:ind w:firstLine="720"/>
        <w:jc w:val="both"/>
        <w:rPr>
          <w:rFonts w:asciiTheme="minorHAnsi" w:eastAsia="Verdana" w:hAnsiTheme="minorHAnsi" w:cs="Times New Roman"/>
          <w:color w:val="000000" w:themeColor="text1"/>
          <w:sz w:val="24"/>
          <w:szCs w:val="24"/>
        </w:rPr>
      </w:pPr>
      <w:r w:rsidRPr="0079320F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>A vítima permaneceu nos sistemas penais sempre esquecida. Apenas na década de 1940 é que se iniciou efetivamente uma atenção para a chamada “</w:t>
      </w:r>
      <w:proofErr w:type="spellStart"/>
      <w:r w:rsidRPr="0079320F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>vitimologia</w:t>
      </w:r>
      <w:proofErr w:type="spellEnd"/>
      <w:r w:rsidRPr="0079320F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>”, mas no Brasil esta visão ainda demorou bastante.</w:t>
      </w:r>
    </w:p>
    <w:p w:rsidR="00343A61" w:rsidRPr="0079320F" w:rsidRDefault="00CD2B27" w:rsidP="0079320F">
      <w:pPr>
        <w:spacing w:line="360" w:lineRule="auto"/>
        <w:ind w:firstLine="720"/>
        <w:jc w:val="both"/>
        <w:rPr>
          <w:rFonts w:asciiTheme="minorHAnsi" w:eastAsia="Verdana" w:hAnsiTheme="minorHAnsi" w:cs="Times New Roman"/>
          <w:color w:val="000000" w:themeColor="text1"/>
          <w:sz w:val="24"/>
          <w:szCs w:val="24"/>
        </w:rPr>
      </w:pPr>
      <w:r w:rsidRPr="0079320F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 xml:space="preserve">Tanto é que, no CPP, a vítima ainda tem o nome de “ofendido”. Na verdade, o texto legal ainda é insuficiente, pois, o parágrafo 5º fala que o juiz, “se entender necessário”, poderá encaminhar a vítima para serviços de saúde, </w:t>
      </w:r>
      <w:proofErr w:type="spellStart"/>
      <w:r w:rsidRPr="0079320F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>psicosocial</w:t>
      </w:r>
      <w:proofErr w:type="spellEnd"/>
      <w:r w:rsidRPr="0079320F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 xml:space="preserve"> ou assistência jurídica. Porém, esta é uma visão ainda </w:t>
      </w:r>
      <w:proofErr w:type="spellStart"/>
      <w:r w:rsidRPr="0079320F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>judicializada</w:t>
      </w:r>
      <w:proofErr w:type="spellEnd"/>
      <w:r w:rsidRPr="0079320F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>, pois a maioria dos crimes não vira processos judiciais, por exemplo, por falta de autoria conhecida, logo o juiz não terá contato com a vítima do crime. Outrossim, o texto legal não inclui os familiares da vítima.</w:t>
      </w:r>
    </w:p>
    <w:p w:rsidR="00343A61" w:rsidRPr="0079320F" w:rsidRDefault="00CD2B27" w:rsidP="0079320F">
      <w:pPr>
        <w:spacing w:line="360" w:lineRule="auto"/>
        <w:ind w:firstLine="720"/>
        <w:jc w:val="both"/>
        <w:rPr>
          <w:rFonts w:asciiTheme="minorHAnsi" w:eastAsia="Verdana" w:hAnsiTheme="minorHAnsi" w:cs="Times New Roman"/>
          <w:color w:val="000000" w:themeColor="text1"/>
          <w:sz w:val="24"/>
          <w:szCs w:val="24"/>
        </w:rPr>
      </w:pPr>
      <w:r w:rsidRPr="0079320F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>Estudos indicam que uma vítima de crime violento leva, no mínimo, oito anos para se recuperar do trauma. Ou seja, é uma “pena” bem maior que a do criminoso. Isto sem falar se a vítima foi assassinada, pois é uma “pena” perpétua e os familiares da vítima nada recebem se este não era inscrito no INSS. Ao contrário disso, a Constituição prevê auxílio reclusão para a família do criminoso, se inscrito no INSS. A rigor, o criminoso tem previsão constitucional, mas a vítima de crime não está prevista nem na Carta Magna.</w:t>
      </w:r>
    </w:p>
    <w:p w:rsidR="0030438A" w:rsidRPr="0079320F" w:rsidRDefault="00CD2B27" w:rsidP="0079320F">
      <w:pPr>
        <w:spacing w:line="360" w:lineRule="auto"/>
        <w:ind w:firstLine="720"/>
        <w:jc w:val="both"/>
        <w:rPr>
          <w:rFonts w:asciiTheme="minorHAnsi" w:eastAsia="Verdana" w:hAnsiTheme="minorHAnsi" w:cs="Times New Roman"/>
          <w:color w:val="000000" w:themeColor="text1"/>
          <w:sz w:val="24"/>
          <w:szCs w:val="24"/>
        </w:rPr>
      </w:pPr>
      <w:r w:rsidRPr="0079320F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>Há crimes com vítimas determinadas (estupro) e vítimas indeterminadas (tráfico de drogas e crimes mais difusos), por exemplo. Também é importante ressaltar que temos vítimas indiretas (familiares, amigos e similares), bem como a vítima direta (a agredida diretamente). Assim, por óbvio, não só a vítima necessita de amparo estatal, mas, também, os seus familiares.</w:t>
      </w:r>
    </w:p>
    <w:p w:rsidR="00343A61" w:rsidRDefault="00CD2B27" w:rsidP="0079320F">
      <w:pPr>
        <w:spacing w:line="360" w:lineRule="auto"/>
        <w:ind w:firstLine="720"/>
        <w:jc w:val="both"/>
        <w:rPr>
          <w:rFonts w:asciiTheme="minorHAnsi" w:eastAsia="Verdana" w:hAnsiTheme="minorHAnsi" w:cs="Times New Roman"/>
          <w:color w:val="000000" w:themeColor="text1"/>
          <w:sz w:val="24"/>
          <w:szCs w:val="24"/>
        </w:rPr>
      </w:pPr>
      <w:r w:rsidRPr="0079320F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lastRenderedPageBreak/>
        <w:t>Infelizmente, não raras vezes, apenas se lembram das vítimas para culpá-las, como no momento da fixação da pena (art. 59 do CP). Ou então, para ameaçar a vítima de prisão em audiência se não se lembrar dos fatos.</w:t>
      </w:r>
    </w:p>
    <w:p w:rsidR="004B696A" w:rsidRPr="004B696A" w:rsidRDefault="004B696A" w:rsidP="0079320F">
      <w:pPr>
        <w:spacing w:line="360" w:lineRule="auto"/>
        <w:ind w:firstLine="720"/>
        <w:jc w:val="both"/>
        <w:rPr>
          <w:rFonts w:asciiTheme="minorHAnsi" w:eastAsia="Verdana" w:hAnsiTheme="minorHAnsi" w:cs="Times New Roman"/>
          <w:color w:val="000000" w:themeColor="text1"/>
          <w:sz w:val="24"/>
          <w:szCs w:val="24"/>
        </w:rPr>
      </w:pPr>
      <w:r w:rsidRPr="004B696A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>O Supremo Tribunal Federal (STF) já chegou a julgar caso sobre tema análogo:</w:t>
      </w:r>
    </w:p>
    <w:p w:rsidR="004B696A" w:rsidRPr="004B696A" w:rsidRDefault="004B696A" w:rsidP="004B696A">
      <w:pPr>
        <w:spacing w:line="360" w:lineRule="auto"/>
        <w:ind w:left="2160"/>
        <w:jc w:val="both"/>
        <w:rPr>
          <w:rFonts w:asciiTheme="minorHAnsi" w:eastAsia="Verdana" w:hAnsiTheme="minorHAnsi" w:cs="Times New Roman"/>
          <w:i/>
          <w:color w:val="000000" w:themeColor="text1"/>
          <w:sz w:val="24"/>
          <w:szCs w:val="24"/>
        </w:rPr>
      </w:pPr>
      <w:r w:rsidRPr="004B696A">
        <w:rPr>
          <w:rFonts w:asciiTheme="minorHAnsi" w:hAnsiTheme="minorHAnsi"/>
          <w:i/>
          <w:color w:val="000000" w:themeColor="text1"/>
          <w:sz w:val="24"/>
          <w:szCs w:val="24"/>
        </w:rPr>
        <w:t xml:space="preserve">EMENTA: AÇÃO DIRETA DE INCONSTITUCIONALIDADE. CONSTITUCIONAL. LEI ESTADUAL DE SÃO PAULO N. 13.558/2009. </w:t>
      </w:r>
      <w:r w:rsidRPr="00A174C2">
        <w:rPr>
          <w:rFonts w:asciiTheme="minorHAnsi" w:hAnsiTheme="minorHAnsi"/>
          <w:b/>
          <w:i/>
          <w:color w:val="000000" w:themeColor="text1"/>
          <w:sz w:val="24"/>
          <w:szCs w:val="24"/>
          <w:u w:val="single"/>
        </w:rPr>
        <w:t>PROTEÇÃO ÀS VÍTIMAS</w:t>
      </w:r>
      <w:r w:rsidRPr="004B696A">
        <w:rPr>
          <w:rFonts w:asciiTheme="minorHAnsi" w:hAnsiTheme="minorHAnsi"/>
          <w:i/>
          <w:color w:val="000000" w:themeColor="text1"/>
          <w:sz w:val="24"/>
          <w:szCs w:val="24"/>
        </w:rPr>
        <w:t xml:space="preserve"> E TESTEMUNHAS NOS PROCEDIMENTOS DE BOLETIM DE OCORRÊNCIA E INQUÉRITO POLICIAL. ALEGAÇÃO DE VÍCIO FORMAL DE INICIATIVA E USURPAÇÃO DE COMPETÊNCIA EM ALEGADA CONTRARIEDADE ÀS NORMAS GERAIS PRESCRITAS NA LEI N. 9.807/1999. AÇÃO DIRETA DE INCONSTITUCIONALIDADE </w:t>
      </w:r>
      <w:r w:rsidRPr="004B696A">
        <w:rPr>
          <w:rFonts w:asciiTheme="minorHAnsi" w:hAnsiTheme="minorHAnsi"/>
          <w:b/>
          <w:i/>
          <w:color w:val="000000" w:themeColor="text1"/>
          <w:sz w:val="24"/>
          <w:szCs w:val="24"/>
          <w:u w:val="single"/>
        </w:rPr>
        <w:t>JULGADA IMPROCEDENTE</w:t>
      </w:r>
      <w:r w:rsidRPr="004B696A">
        <w:rPr>
          <w:rFonts w:asciiTheme="minorHAnsi" w:hAnsiTheme="minorHAnsi"/>
          <w:i/>
          <w:color w:val="000000" w:themeColor="text1"/>
          <w:sz w:val="24"/>
          <w:szCs w:val="24"/>
        </w:rPr>
        <w:t>. (AÇÃO DIRETA DE INCONSTITUCIONALIDADE 4.337 SÃO PAULO).</w:t>
      </w:r>
      <w:r>
        <w:rPr>
          <w:rFonts w:asciiTheme="minorHAnsi" w:hAnsiTheme="minorHAnsi"/>
          <w:i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Theme="minorHAnsi" w:hAnsiTheme="minorHAnsi"/>
          <w:i/>
          <w:color w:val="000000" w:themeColor="text1"/>
          <w:sz w:val="24"/>
          <w:szCs w:val="24"/>
        </w:rPr>
        <w:t>g.n</w:t>
      </w:r>
      <w:proofErr w:type="spellEnd"/>
      <w:r>
        <w:rPr>
          <w:rFonts w:asciiTheme="minorHAnsi" w:hAnsiTheme="minorHAnsi"/>
          <w:i/>
          <w:color w:val="000000" w:themeColor="text1"/>
          <w:sz w:val="24"/>
          <w:szCs w:val="24"/>
        </w:rPr>
        <w:t>.)</w:t>
      </w:r>
    </w:p>
    <w:p w:rsidR="00343A61" w:rsidRDefault="00CD2B27" w:rsidP="0079320F">
      <w:pPr>
        <w:spacing w:line="360" w:lineRule="auto"/>
        <w:ind w:firstLine="720"/>
        <w:jc w:val="both"/>
        <w:rPr>
          <w:rFonts w:asciiTheme="minorHAnsi" w:eastAsia="Verdana" w:hAnsiTheme="minorHAnsi" w:cs="Times New Roman"/>
          <w:color w:val="000000" w:themeColor="text1"/>
          <w:sz w:val="24"/>
          <w:szCs w:val="24"/>
        </w:rPr>
      </w:pPr>
      <w:r w:rsidRPr="0079320F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 xml:space="preserve">Nesse sentido precisamos criar mecanismos municipais para garantir maior proteção estatal às vítimas de crimes e os seus familiares, que, além de sofrerem diretamente o delito violento, veem-se totalmente desamparados. </w:t>
      </w:r>
    </w:p>
    <w:p w:rsidR="00323AF2" w:rsidRDefault="00323AF2" w:rsidP="00323AF2">
      <w:pPr>
        <w:pStyle w:val="Recuodecorpodetexto2"/>
        <w:ind w:firstLine="720"/>
        <w:rPr>
          <w:rFonts w:asciiTheme="minorHAnsi" w:hAnsiTheme="minorHAnsi"/>
          <w:szCs w:val="24"/>
        </w:rPr>
      </w:pPr>
      <w:r w:rsidRPr="00323AF2">
        <w:rPr>
          <w:rFonts w:asciiTheme="minorHAnsi" w:eastAsia="Verdana" w:hAnsiTheme="minorHAnsi"/>
          <w:color w:val="000000" w:themeColor="text1"/>
          <w:szCs w:val="24"/>
        </w:rPr>
        <w:t xml:space="preserve">Por fim, </w:t>
      </w:r>
      <w:r w:rsidRPr="00323AF2">
        <w:rPr>
          <w:rFonts w:asciiTheme="minorHAnsi" w:hAnsiTheme="minorHAnsi"/>
          <w:szCs w:val="24"/>
        </w:rPr>
        <w:t>s</w:t>
      </w:r>
      <w:r w:rsidRPr="00323AF2">
        <w:rPr>
          <w:rFonts w:ascii="Cambria" w:hAnsi="Cambria"/>
          <w:szCs w:val="24"/>
        </w:rPr>
        <w:t>ublinha-se, con</w:t>
      </w:r>
      <w:r w:rsidR="004B696A">
        <w:rPr>
          <w:rFonts w:asciiTheme="minorHAnsi" w:hAnsiTheme="minorHAnsi"/>
          <w:szCs w:val="24"/>
        </w:rPr>
        <w:t>forme o constante na LOM, esta p</w:t>
      </w:r>
      <w:r w:rsidRPr="00323AF2">
        <w:rPr>
          <w:rFonts w:ascii="Cambria" w:hAnsi="Cambria"/>
          <w:szCs w:val="24"/>
        </w:rPr>
        <w:t xml:space="preserve">roposta deverá ser discutida e votada em dois turnos de discussão e votação, e para ser aprovada dependerá de obter em ambos, o voto favorável de dois terços dos membros da Câmara. A emenda a LOM será promulgada pela Mesa da Câmara. </w:t>
      </w:r>
    </w:p>
    <w:p w:rsidR="004B696A" w:rsidRDefault="004B696A" w:rsidP="00323AF2">
      <w:pPr>
        <w:pStyle w:val="Recuodecorpodetexto2"/>
        <w:ind w:firstLine="720"/>
        <w:rPr>
          <w:rFonts w:asciiTheme="minorHAnsi" w:hAnsiTheme="minorHAnsi"/>
          <w:szCs w:val="24"/>
        </w:rPr>
      </w:pPr>
    </w:p>
    <w:p w:rsidR="004B696A" w:rsidRDefault="004B696A" w:rsidP="00323AF2">
      <w:pPr>
        <w:pStyle w:val="Recuodecorpodetexto2"/>
        <w:ind w:firstLine="720"/>
        <w:rPr>
          <w:rFonts w:asciiTheme="minorHAnsi" w:hAnsiTheme="minorHAnsi"/>
          <w:szCs w:val="24"/>
        </w:rPr>
      </w:pPr>
    </w:p>
    <w:p w:rsidR="004B696A" w:rsidRDefault="004B696A" w:rsidP="00323AF2">
      <w:pPr>
        <w:pStyle w:val="Recuodecorpodetexto2"/>
        <w:ind w:firstLine="720"/>
        <w:rPr>
          <w:rFonts w:asciiTheme="minorHAnsi" w:hAnsiTheme="minorHAnsi"/>
          <w:szCs w:val="24"/>
        </w:rPr>
      </w:pPr>
    </w:p>
    <w:p w:rsidR="004B696A" w:rsidRDefault="004B696A" w:rsidP="00323AF2">
      <w:pPr>
        <w:pStyle w:val="Recuodecorpodetexto2"/>
        <w:ind w:firstLine="720"/>
        <w:rPr>
          <w:rFonts w:asciiTheme="minorHAnsi" w:hAnsiTheme="minorHAnsi"/>
          <w:szCs w:val="24"/>
        </w:rPr>
      </w:pPr>
    </w:p>
    <w:p w:rsidR="00323AF2" w:rsidRPr="00323AF2" w:rsidRDefault="00323AF2" w:rsidP="00323AF2">
      <w:pPr>
        <w:pStyle w:val="Recuodecorpodetexto2"/>
        <w:ind w:firstLine="720"/>
        <w:rPr>
          <w:rFonts w:asciiTheme="minorHAnsi" w:hAnsiTheme="minorHAnsi"/>
          <w:szCs w:val="24"/>
        </w:rPr>
      </w:pPr>
    </w:p>
    <w:p w:rsidR="00056D3D" w:rsidRPr="0079320F" w:rsidRDefault="00CD2B27" w:rsidP="004A1F71">
      <w:pPr>
        <w:spacing w:line="360" w:lineRule="auto"/>
        <w:ind w:firstLine="720"/>
        <w:jc w:val="both"/>
        <w:rPr>
          <w:rFonts w:asciiTheme="minorHAnsi" w:eastAsia="Verdana" w:hAnsiTheme="minorHAnsi" w:cs="Times New Roman"/>
          <w:color w:val="000000" w:themeColor="text1"/>
          <w:sz w:val="24"/>
          <w:szCs w:val="24"/>
        </w:rPr>
      </w:pPr>
      <w:r w:rsidRPr="00323AF2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lastRenderedPageBreak/>
        <w:t>Assim sendo, pelas fundam</w:t>
      </w:r>
      <w:r w:rsidR="004B696A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>entações acima expostas, entendendo</w:t>
      </w:r>
      <w:r w:rsidRPr="00323AF2">
        <w:rPr>
          <w:rFonts w:asciiTheme="minorHAnsi" w:eastAsia="Verdana" w:hAnsiTheme="minorHAnsi" w:cs="Times New Roman"/>
          <w:color w:val="000000" w:themeColor="text1"/>
          <w:sz w:val="24"/>
          <w:szCs w:val="24"/>
        </w:rPr>
        <w:t xml:space="preserve"> ser de extrema relevância a medida ora proposta, conto com o empenho dos nobres pares para a aprovação da presente proposição.</w:t>
      </w:r>
    </w:p>
    <w:p w:rsidR="00056D3D" w:rsidRPr="0079320F" w:rsidRDefault="0079320F" w:rsidP="0079320F">
      <w:pPr>
        <w:spacing w:line="360" w:lineRule="auto"/>
        <w:jc w:val="center"/>
        <w:rPr>
          <w:rFonts w:asciiTheme="minorHAnsi" w:hAnsiTheme="minorHAnsi" w:cs="Times New Roman"/>
          <w:color w:val="000000" w:themeColor="text1"/>
          <w:sz w:val="24"/>
          <w:szCs w:val="24"/>
        </w:rPr>
      </w:pPr>
      <w:r w:rsidRPr="0079320F">
        <w:rPr>
          <w:rFonts w:asciiTheme="minorHAnsi" w:hAnsiTheme="minorHAnsi" w:cs="Times New Roman"/>
          <w:color w:val="000000" w:themeColor="text1"/>
          <w:sz w:val="24"/>
          <w:szCs w:val="24"/>
        </w:rPr>
        <w:t>Sorocaba, 25</w:t>
      </w:r>
      <w:r w:rsidR="00056D3D" w:rsidRPr="0079320F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de </w:t>
      </w:r>
      <w:r w:rsidRPr="0079320F">
        <w:rPr>
          <w:rFonts w:asciiTheme="minorHAnsi" w:hAnsiTheme="minorHAnsi" w:cs="Times New Roman"/>
          <w:color w:val="000000" w:themeColor="text1"/>
          <w:sz w:val="24"/>
          <w:szCs w:val="24"/>
        </w:rPr>
        <w:t>fevereiro</w:t>
      </w:r>
      <w:r w:rsidR="00056D3D" w:rsidRPr="0079320F">
        <w:rPr>
          <w:rFonts w:asciiTheme="minorHAnsi" w:hAnsiTheme="minorHAnsi" w:cs="Times New Roman"/>
          <w:color w:val="000000" w:themeColor="text1"/>
          <w:sz w:val="24"/>
          <w:szCs w:val="24"/>
        </w:rPr>
        <w:t xml:space="preserve"> de 2021.</w:t>
      </w:r>
    </w:p>
    <w:p w:rsidR="00056D3D" w:rsidRPr="0079320F" w:rsidRDefault="00056D3D" w:rsidP="0079320F">
      <w:pPr>
        <w:spacing w:line="360" w:lineRule="auto"/>
        <w:jc w:val="center"/>
        <w:rPr>
          <w:rFonts w:asciiTheme="minorHAnsi" w:hAnsiTheme="minorHAnsi" w:cs="Times New Roman"/>
          <w:color w:val="000000" w:themeColor="text1"/>
          <w:sz w:val="24"/>
          <w:szCs w:val="24"/>
        </w:rPr>
      </w:pPr>
    </w:p>
    <w:p w:rsidR="00056D3D" w:rsidRPr="0079320F" w:rsidRDefault="00056D3D" w:rsidP="0079320F">
      <w:pPr>
        <w:spacing w:line="360" w:lineRule="auto"/>
        <w:jc w:val="center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79320F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ÍTALO MOREIRA</w:t>
      </w:r>
    </w:p>
    <w:p w:rsidR="00056D3D" w:rsidRPr="0079320F" w:rsidRDefault="00056D3D" w:rsidP="0079320F">
      <w:pPr>
        <w:spacing w:line="360" w:lineRule="auto"/>
        <w:jc w:val="center"/>
        <w:rPr>
          <w:rFonts w:asciiTheme="minorHAnsi" w:hAnsiTheme="minorHAnsi" w:cs="Times New Roman"/>
          <w:b/>
          <w:color w:val="000000" w:themeColor="text1"/>
          <w:sz w:val="24"/>
          <w:szCs w:val="24"/>
        </w:rPr>
      </w:pPr>
      <w:r w:rsidRPr="0079320F">
        <w:rPr>
          <w:rFonts w:asciiTheme="minorHAnsi" w:hAnsiTheme="minorHAnsi" w:cs="Times New Roman"/>
          <w:b/>
          <w:color w:val="000000" w:themeColor="text1"/>
          <w:sz w:val="24"/>
          <w:szCs w:val="24"/>
        </w:rPr>
        <w:t>Vereador</w:t>
      </w:r>
    </w:p>
    <w:p w:rsidR="00056D3D" w:rsidRPr="0079320F" w:rsidRDefault="00056D3D" w:rsidP="0079320F">
      <w:pPr>
        <w:spacing w:line="360" w:lineRule="auto"/>
        <w:ind w:firstLine="720"/>
        <w:jc w:val="both"/>
        <w:rPr>
          <w:rFonts w:asciiTheme="minorHAnsi" w:eastAsia="Verdana" w:hAnsiTheme="minorHAnsi" w:cs="Times New Roman"/>
          <w:color w:val="000000" w:themeColor="text1"/>
          <w:sz w:val="24"/>
          <w:szCs w:val="24"/>
        </w:rPr>
      </w:pPr>
    </w:p>
    <w:p w:rsidR="00343A61" w:rsidRPr="0079320F" w:rsidRDefault="00343A61" w:rsidP="0079320F">
      <w:pPr>
        <w:spacing w:line="360" w:lineRule="auto"/>
        <w:jc w:val="both"/>
        <w:rPr>
          <w:rFonts w:asciiTheme="minorHAnsi" w:eastAsia="Verdana" w:hAnsiTheme="minorHAnsi" w:cs="Times New Roman"/>
          <w:color w:val="000000" w:themeColor="text1"/>
          <w:sz w:val="24"/>
          <w:szCs w:val="24"/>
        </w:rPr>
      </w:pPr>
    </w:p>
    <w:p w:rsidR="00343A61" w:rsidRPr="0079320F" w:rsidRDefault="00343A61" w:rsidP="0079320F">
      <w:pPr>
        <w:spacing w:line="360" w:lineRule="auto"/>
        <w:jc w:val="both"/>
        <w:rPr>
          <w:rFonts w:asciiTheme="minorHAnsi" w:eastAsia="Verdana" w:hAnsiTheme="minorHAnsi" w:cs="Times New Roman"/>
          <w:color w:val="000000" w:themeColor="text1"/>
          <w:sz w:val="24"/>
          <w:szCs w:val="24"/>
        </w:rPr>
      </w:pPr>
    </w:p>
    <w:p w:rsidR="00343A61" w:rsidRPr="0079320F" w:rsidRDefault="00343A61" w:rsidP="0079320F">
      <w:pPr>
        <w:spacing w:line="360" w:lineRule="auto"/>
        <w:jc w:val="both"/>
        <w:rPr>
          <w:rFonts w:asciiTheme="minorHAnsi" w:eastAsia="Verdana" w:hAnsiTheme="minorHAnsi" w:cs="Times New Roman"/>
          <w:color w:val="000000" w:themeColor="text1"/>
          <w:sz w:val="24"/>
          <w:szCs w:val="24"/>
        </w:rPr>
      </w:pPr>
    </w:p>
    <w:p w:rsidR="00343A61" w:rsidRPr="0079320F" w:rsidRDefault="00343A61" w:rsidP="0079320F">
      <w:pPr>
        <w:spacing w:line="360" w:lineRule="auto"/>
        <w:rPr>
          <w:rFonts w:asciiTheme="minorHAnsi" w:hAnsiTheme="minorHAnsi"/>
          <w:color w:val="000000" w:themeColor="text1"/>
          <w:sz w:val="24"/>
          <w:szCs w:val="24"/>
        </w:rPr>
      </w:pPr>
    </w:p>
    <w:sectPr w:rsidR="00343A61" w:rsidRPr="0079320F" w:rsidSect="00BE46FD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739" w:rsidRDefault="007D7739" w:rsidP="0030438A">
      <w:pPr>
        <w:spacing w:after="0" w:line="240" w:lineRule="auto"/>
      </w:pPr>
      <w:r>
        <w:separator/>
      </w:r>
    </w:p>
  </w:endnote>
  <w:endnote w:type="continuationSeparator" w:id="0">
    <w:p w:rsidR="007D7739" w:rsidRDefault="007D7739" w:rsidP="0030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739" w:rsidRDefault="007D7739" w:rsidP="0030438A">
      <w:pPr>
        <w:spacing w:after="0" w:line="240" w:lineRule="auto"/>
      </w:pPr>
      <w:r>
        <w:separator/>
      </w:r>
    </w:p>
  </w:footnote>
  <w:footnote w:type="continuationSeparator" w:id="0">
    <w:p w:rsidR="007D7739" w:rsidRDefault="007D7739" w:rsidP="00304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8A" w:rsidRDefault="0030438A">
    <w:pPr>
      <w:pStyle w:val="Cabealho"/>
    </w:pPr>
    <w:r>
      <w:rPr>
        <w:noProof/>
      </w:rPr>
      <w:drawing>
        <wp:anchor distT="0" distB="0" distL="133350" distR="114300" simplePos="0" relativeHeight="251659264" behindDoc="0" locked="0" layoutInCell="1" allowOverlap="1">
          <wp:simplePos x="0" y="0"/>
          <wp:positionH relativeFrom="column">
            <wp:posOffset>-318135</wp:posOffset>
          </wp:positionH>
          <wp:positionV relativeFrom="paragraph">
            <wp:posOffset>-78105</wp:posOffset>
          </wp:positionV>
          <wp:extent cx="6686550" cy="1133475"/>
          <wp:effectExtent l="19050" t="0" r="0" b="0"/>
          <wp:wrapSquare wrapText="bothSides"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A61"/>
    <w:rsid w:val="00056D3D"/>
    <w:rsid w:val="001550D2"/>
    <w:rsid w:val="0030438A"/>
    <w:rsid w:val="00323AF2"/>
    <w:rsid w:val="00343A61"/>
    <w:rsid w:val="004A1F71"/>
    <w:rsid w:val="004B696A"/>
    <w:rsid w:val="00734957"/>
    <w:rsid w:val="0079320F"/>
    <w:rsid w:val="007D7739"/>
    <w:rsid w:val="00A174C2"/>
    <w:rsid w:val="00BE46FD"/>
    <w:rsid w:val="00CD2B27"/>
    <w:rsid w:val="00E7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9B5276A9-3F7E-4999-8F42-3276B963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E46FD"/>
  </w:style>
  <w:style w:type="paragraph" w:styleId="Ttulo1">
    <w:name w:val="heading 1"/>
    <w:basedOn w:val="Normal"/>
    <w:next w:val="Normal"/>
    <w:rsid w:val="00BE46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BE46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BE46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BE46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BE46F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BE46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E46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BE46F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BE46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04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438A"/>
  </w:style>
  <w:style w:type="paragraph" w:styleId="Rodap">
    <w:name w:val="footer"/>
    <w:basedOn w:val="Normal"/>
    <w:link w:val="RodapChar"/>
    <w:uiPriority w:val="99"/>
    <w:unhideWhenUsed/>
    <w:rsid w:val="00304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438A"/>
  </w:style>
  <w:style w:type="paragraph" w:styleId="Recuodecorpodetexto2">
    <w:name w:val="Body Text Indent 2"/>
    <w:basedOn w:val="Normal"/>
    <w:link w:val="Recuodecorpodetexto2Char"/>
    <w:rsid w:val="00323AF2"/>
    <w:pPr>
      <w:spacing w:after="0" w:line="360" w:lineRule="auto"/>
      <w:ind w:firstLine="3969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323AF2"/>
    <w:rPr>
      <w:rFonts w:ascii="Bookman Old Style" w:eastAsia="Times New Roman" w:hAnsi="Bookman Old Styl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eismunicipais.com.br/lei-organica-sorocaba-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ismunicipais.com.br/lei-organica-sorocaba-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3F289D7F</Template>
  <TotalTime>30</TotalTime>
  <Pages>4</Pages>
  <Words>691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gabinete05</dc:creator>
  <cp:lastModifiedBy>usuariocamara</cp:lastModifiedBy>
  <cp:revision>8</cp:revision>
  <dcterms:created xsi:type="dcterms:W3CDTF">2021-02-25T20:15:00Z</dcterms:created>
  <dcterms:modified xsi:type="dcterms:W3CDTF">2021-03-01T13:22:00Z</dcterms:modified>
</cp:coreProperties>
</file>