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D43" w:rsidRDefault="008D3D43">
      <w:pPr>
        <w:jc w:val="center"/>
        <w:rPr>
          <w:rFonts w:ascii="Times New Roman" w:hAnsi="Times New Roman"/>
          <w:b/>
          <w:smallCaps/>
          <w:szCs w:val="24"/>
        </w:rPr>
      </w:pPr>
    </w:p>
    <w:p w:rsidR="008D3D43" w:rsidRDefault="008D3D43">
      <w:pPr>
        <w:jc w:val="center"/>
        <w:rPr>
          <w:rFonts w:ascii="Times New Roman" w:hAnsi="Times New Roman"/>
          <w:b/>
          <w:smallCaps/>
          <w:szCs w:val="24"/>
        </w:rPr>
      </w:pPr>
    </w:p>
    <w:p w:rsidR="008D3D43" w:rsidRDefault="008D3D43">
      <w:pPr>
        <w:jc w:val="center"/>
        <w:rPr>
          <w:rFonts w:ascii="Times New Roman" w:hAnsi="Times New Roman"/>
          <w:b/>
          <w:smallCaps/>
          <w:szCs w:val="24"/>
        </w:rPr>
      </w:pPr>
    </w:p>
    <w:p w:rsidR="00646E5F" w:rsidRPr="008D3D43" w:rsidRDefault="003B5125">
      <w:pPr>
        <w:jc w:val="center"/>
        <w:rPr>
          <w:rFonts w:ascii="Times New Roman" w:hAnsi="Times New Roman"/>
          <w:b/>
          <w:smallCaps/>
          <w:szCs w:val="24"/>
        </w:rPr>
      </w:pPr>
      <w:r w:rsidRPr="008D3D43">
        <w:rPr>
          <w:rFonts w:ascii="Times New Roman" w:hAnsi="Times New Roman"/>
          <w:b/>
          <w:smallCaps/>
          <w:szCs w:val="24"/>
        </w:rPr>
        <w:t>PROJETO DE LEI Nº</w:t>
      </w:r>
      <w:r w:rsidR="00996DBC">
        <w:rPr>
          <w:rFonts w:ascii="Times New Roman" w:hAnsi="Times New Roman"/>
          <w:b/>
          <w:smallCaps/>
          <w:szCs w:val="24"/>
        </w:rPr>
        <w:t xml:space="preserve"> </w:t>
      </w:r>
      <w:r w:rsidR="002512CF">
        <w:rPr>
          <w:rFonts w:ascii="Times New Roman" w:hAnsi="Times New Roman"/>
          <w:b/>
          <w:smallCaps/>
          <w:szCs w:val="24"/>
        </w:rPr>
        <w:t>122</w:t>
      </w:r>
      <w:bookmarkStart w:id="0" w:name="_GoBack"/>
      <w:bookmarkEnd w:id="0"/>
      <w:r w:rsidR="000C183E" w:rsidRPr="008D3D43">
        <w:rPr>
          <w:rFonts w:ascii="Times New Roman" w:hAnsi="Times New Roman"/>
          <w:b/>
          <w:smallCaps/>
          <w:szCs w:val="24"/>
        </w:rPr>
        <w:t>/202</w:t>
      </w:r>
      <w:r w:rsidR="003D5CF1" w:rsidRPr="008D3D43">
        <w:rPr>
          <w:rFonts w:ascii="Times New Roman" w:hAnsi="Times New Roman"/>
          <w:b/>
          <w:smallCaps/>
          <w:szCs w:val="24"/>
        </w:rPr>
        <w:t>1</w:t>
      </w:r>
    </w:p>
    <w:p w:rsidR="00967098" w:rsidRPr="008D3D43" w:rsidRDefault="00967098">
      <w:pPr>
        <w:jc w:val="center"/>
        <w:rPr>
          <w:rFonts w:ascii="Times New Roman" w:hAnsi="Times New Roman"/>
          <w:b/>
          <w:smallCaps/>
          <w:szCs w:val="24"/>
        </w:rPr>
      </w:pPr>
    </w:p>
    <w:p w:rsidR="00FD1ED9" w:rsidRPr="008D3D43" w:rsidRDefault="00FD1ED9" w:rsidP="00967098">
      <w:pPr>
        <w:ind w:left="3402"/>
        <w:rPr>
          <w:rFonts w:ascii="Times New Roman" w:hAnsi="Times New Roman"/>
          <w:b/>
          <w:szCs w:val="24"/>
        </w:rPr>
      </w:pPr>
    </w:p>
    <w:p w:rsidR="00281C77" w:rsidRPr="008D3D43" w:rsidRDefault="00281C77" w:rsidP="00281C77">
      <w:pPr>
        <w:ind w:left="3402"/>
        <w:jc w:val="both"/>
        <w:rPr>
          <w:rFonts w:ascii="Times New Roman" w:hAnsi="Times New Roman"/>
          <w:b/>
          <w:szCs w:val="24"/>
        </w:rPr>
      </w:pPr>
      <w:r w:rsidRPr="008D3D43">
        <w:rPr>
          <w:rFonts w:ascii="Times New Roman" w:hAnsi="Times New Roman"/>
          <w:b/>
          <w:szCs w:val="24"/>
        </w:rPr>
        <w:t>Dispõe sobre a denominação de "</w:t>
      </w:r>
      <w:r w:rsidR="008F3CAC" w:rsidRPr="008D3D43">
        <w:rPr>
          <w:rFonts w:ascii="Times New Roman" w:hAnsi="Times New Roman"/>
          <w:b/>
          <w:szCs w:val="24"/>
        </w:rPr>
        <w:t>Marcos Humberto de Alcântara</w:t>
      </w:r>
      <w:r w:rsidR="007B009B" w:rsidRPr="008D3D43">
        <w:rPr>
          <w:rFonts w:ascii="Times New Roman" w:hAnsi="Times New Roman"/>
          <w:b/>
          <w:szCs w:val="24"/>
        </w:rPr>
        <w:t>"</w:t>
      </w:r>
      <w:r w:rsidRPr="008D3D43">
        <w:rPr>
          <w:rFonts w:ascii="Times New Roman" w:hAnsi="Times New Roman"/>
          <w:b/>
          <w:szCs w:val="24"/>
        </w:rPr>
        <w:t xml:space="preserve"> </w:t>
      </w:r>
      <w:r w:rsidR="00D0097D" w:rsidRPr="008D3D43">
        <w:rPr>
          <w:rFonts w:ascii="Times New Roman" w:hAnsi="Times New Roman"/>
          <w:b/>
          <w:szCs w:val="24"/>
        </w:rPr>
        <w:t>a</w:t>
      </w:r>
      <w:r w:rsidRPr="008D3D43">
        <w:rPr>
          <w:rFonts w:ascii="Times New Roman" w:hAnsi="Times New Roman"/>
          <w:b/>
          <w:szCs w:val="24"/>
        </w:rPr>
        <w:t xml:space="preserve"> </w:t>
      </w:r>
      <w:r w:rsidR="00A11656" w:rsidRPr="008D3D43">
        <w:rPr>
          <w:rFonts w:ascii="Times New Roman" w:hAnsi="Times New Roman"/>
          <w:b/>
          <w:szCs w:val="24"/>
        </w:rPr>
        <w:t>um</w:t>
      </w:r>
      <w:r w:rsidR="00996DBC">
        <w:rPr>
          <w:rFonts w:ascii="Times New Roman" w:hAnsi="Times New Roman"/>
          <w:b/>
          <w:szCs w:val="24"/>
        </w:rPr>
        <w:t xml:space="preserve"> Terminal</w:t>
      </w:r>
      <w:r w:rsidRPr="008D3D43">
        <w:rPr>
          <w:rFonts w:ascii="Times New Roman" w:hAnsi="Times New Roman"/>
          <w:b/>
          <w:szCs w:val="24"/>
        </w:rPr>
        <w:t xml:space="preserve"> de nossa cidade e dá outras providências.</w:t>
      </w: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r w:rsidRPr="008D3D43">
        <w:rPr>
          <w:rFonts w:ascii="Times New Roman" w:hAnsi="Times New Roman"/>
          <w:szCs w:val="24"/>
        </w:rPr>
        <w:t>A Câmara Municipal de Sorocaba decreta:</w:t>
      </w: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p>
    <w:p w:rsidR="00281C77" w:rsidRPr="008D3D43" w:rsidRDefault="00281C77" w:rsidP="00281C77">
      <w:pPr>
        <w:ind w:firstLine="2268"/>
        <w:jc w:val="both"/>
        <w:rPr>
          <w:rFonts w:ascii="Times New Roman" w:hAnsi="Times New Roman"/>
          <w:szCs w:val="24"/>
        </w:rPr>
      </w:pPr>
    </w:p>
    <w:p w:rsidR="00281C77" w:rsidRPr="008D3D43" w:rsidRDefault="00A11656" w:rsidP="00281C77">
      <w:pPr>
        <w:ind w:firstLine="2268"/>
        <w:jc w:val="both"/>
        <w:rPr>
          <w:rFonts w:ascii="Times New Roman" w:hAnsi="Times New Roman"/>
          <w:szCs w:val="24"/>
        </w:rPr>
      </w:pPr>
      <w:r w:rsidRPr="008D3D43">
        <w:rPr>
          <w:rFonts w:ascii="Times New Roman" w:hAnsi="Times New Roman"/>
          <w:szCs w:val="24"/>
        </w:rPr>
        <w:t>Art. 1º Fica denominado</w:t>
      </w:r>
      <w:r w:rsidR="00281C77" w:rsidRPr="008D3D43">
        <w:rPr>
          <w:rFonts w:ascii="Times New Roman" w:hAnsi="Times New Roman"/>
          <w:szCs w:val="24"/>
        </w:rPr>
        <w:t xml:space="preserve"> </w:t>
      </w:r>
      <w:r w:rsidR="00281C77" w:rsidRPr="008D3D43">
        <w:rPr>
          <w:rFonts w:ascii="Times New Roman" w:hAnsi="Times New Roman"/>
          <w:smallCaps/>
          <w:szCs w:val="24"/>
        </w:rPr>
        <w:t>“</w:t>
      </w:r>
      <w:r w:rsidR="008F3CAC" w:rsidRPr="008D3D43">
        <w:rPr>
          <w:rFonts w:ascii="Times New Roman" w:hAnsi="Times New Roman"/>
          <w:smallCaps/>
          <w:szCs w:val="24"/>
        </w:rPr>
        <w:t>Marcos Humberto de Alcântara</w:t>
      </w:r>
      <w:r w:rsidR="00281C77" w:rsidRPr="008D3D43">
        <w:rPr>
          <w:rFonts w:ascii="Times New Roman" w:hAnsi="Times New Roman"/>
          <w:smallCaps/>
          <w:szCs w:val="24"/>
        </w:rPr>
        <w:t>”</w:t>
      </w:r>
      <w:r w:rsidR="00281C77" w:rsidRPr="008D3D43">
        <w:rPr>
          <w:rFonts w:ascii="Times New Roman" w:hAnsi="Times New Roman"/>
          <w:szCs w:val="24"/>
        </w:rPr>
        <w:t xml:space="preserve"> </w:t>
      </w:r>
      <w:r w:rsidR="00BA6151">
        <w:rPr>
          <w:rFonts w:ascii="Times New Roman" w:hAnsi="Times New Roman"/>
          <w:szCs w:val="24"/>
        </w:rPr>
        <w:t>ao</w:t>
      </w:r>
      <w:r w:rsidR="008F3CAC" w:rsidRPr="008D3D43">
        <w:rPr>
          <w:rFonts w:ascii="Times New Roman" w:hAnsi="Times New Roman"/>
          <w:szCs w:val="24"/>
        </w:rPr>
        <w:t xml:space="preserve"> </w:t>
      </w:r>
      <w:r w:rsidR="00996DBC">
        <w:rPr>
          <w:rFonts w:ascii="Times New Roman" w:hAnsi="Times New Roman"/>
          <w:szCs w:val="24"/>
        </w:rPr>
        <w:t>Terminal São Bento</w:t>
      </w:r>
      <w:r w:rsidR="008D3D43" w:rsidRPr="008D3D43">
        <w:rPr>
          <w:rFonts w:ascii="Times New Roman" w:hAnsi="Times New Roman"/>
          <w:szCs w:val="24"/>
        </w:rPr>
        <w:t xml:space="preserve"> </w:t>
      </w:r>
      <w:r w:rsidR="00DA157D">
        <w:rPr>
          <w:rFonts w:ascii="Times New Roman" w:hAnsi="Times New Roman"/>
          <w:szCs w:val="24"/>
        </w:rPr>
        <w:t xml:space="preserve">situado na Rua Comendador Genésio Rodrigues, Bairro </w:t>
      </w:r>
      <w:proofErr w:type="spellStart"/>
      <w:r w:rsidR="00DA157D">
        <w:rPr>
          <w:rFonts w:ascii="Times New Roman" w:hAnsi="Times New Roman"/>
          <w:szCs w:val="24"/>
        </w:rPr>
        <w:t>Caguaçu</w:t>
      </w:r>
      <w:proofErr w:type="spellEnd"/>
      <w:r w:rsidR="00D0097D" w:rsidRPr="008D3D43">
        <w:rPr>
          <w:rFonts w:ascii="Times New Roman" w:hAnsi="Times New Roman"/>
          <w:szCs w:val="24"/>
        </w:rPr>
        <w:t>,</w:t>
      </w:r>
      <w:r w:rsidR="007B009B" w:rsidRPr="008D3D43">
        <w:rPr>
          <w:rFonts w:ascii="Times New Roman" w:hAnsi="Times New Roman"/>
          <w:szCs w:val="24"/>
        </w:rPr>
        <w:t xml:space="preserve"> nesta cidade</w:t>
      </w:r>
      <w:r w:rsidR="00281C77" w:rsidRPr="008D3D43">
        <w:rPr>
          <w:rFonts w:ascii="Times New Roman" w:hAnsi="Times New Roman"/>
          <w:szCs w:val="24"/>
        </w:rPr>
        <w:t>.</w:t>
      </w:r>
    </w:p>
    <w:p w:rsidR="003A76ED" w:rsidRPr="008D3D43" w:rsidRDefault="003A76ED" w:rsidP="003A76ED">
      <w:pPr>
        <w:pStyle w:val="Corpodetexto2"/>
        <w:ind w:firstLine="2268"/>
        <w:rPr>
          <w:rFonts w:ascii="Times New Roman" w:hAnsi="Times New Roman"/>
          <w:sz w:val="24"/>
          <w:szCs w:val="24"/>
        </w:rPr>
      </w:pPr>
    </w:p>
    <w:p w:rsidR="003A76ED" w:rsidRPr="008D3D43" w:rsidRDefault="003A76ED" w:rsidP="003A76ED">
      <w:pPr>
        <w:pStyle w:val="Corpodetexto2"/>
        <w:ind w:firstLine="2268"/>
        <w:rPr>
          <w:rFonts w:ascii="Times New Roman" w:hAnsi="Times New Roman"/>
          <w:sz w:val="24"/>
          <w:szCs w:val="24"/>
        </w:rPr>
      </w:pPr>
      <w:r w:rsidRPr="008D3D43">
        <w:rPr>
          <w:rFonts w:ascii="Times New Roman" w:hAnsi="Times New Roman"/>
          <w:sz w:val="24"/>
          <w:szCs w:val="24"/>
        </w:rPr>
        <w:t>Art. 2º As placas indicativas conterão, além do nome, a expressão: “Cidadã</w:t>
      </w:r>
      <w:r w:rsidR="00C236F6" w:rsidRPr="008D3D43">
        <w:rPr>
          <w:rFonts w:ascii="Times New Roman" w:hAnsi="Times New Roman"/>
          <w:sz w:val="24"/>
          <w:szCs w:val="24"/>
        </w:rPr>
        <w:t>o</w:t>
      </w:r>
      <w:r w:rsidRPr="008D3D43">
        <w:rPr>
          <w:rFonts w:ascii="Times New Roman" w:hAnsi="Times New Roman"/>
          <w:sz w:val="24"/>
          <w:szCs w:val="24"/>
        </w:rPr>
        <w:t xml:space="preserve"> Emérit</w:t>
      </w:r>
      <w:r w:rsidR="00C236F6" w:rsidRPr="008D3D43">
        <w:rPr>
          <w:rFonts w:ascii="Times New Roman" w:hAnsi="Times New Roman"/>
          <w:sz w:val="24"/>
          <w:szCs w:val="24"/>
        </w:rPr>
        <w:t>o</w:t>
      </w:r>
      <w:r w:rsidRPr="008D3D43">
        <w:rPr>
          <w:rFonts w:ascii="Times New Roman" w:hAnsi="Times New Roman"/>
          <w:sz w:val="24"/>
          <w:szCs w:val="24"/>
        </w:rPr>
        <w:t xml:space="preserve"> 19</w:t>
      </w:r>
      <w:r w:rsidR="008F3CAC" w:rsidRPr="008D3D43">
        <w:rPr>
          <w:rFonts w:ascii="Times New Roman" w:hAnsi="Times New Roman"/>
          <w:sz w:val="24"/>
          <w:szCs w:val="24"/>
        </w:rPr>
        <w:t>76</w:t>
      </w:r>
      <w:r w:rsidRPr="008D3D43">
        <w:rPr>
          <w:rFonts w:ascii="Times New Roman" w:hAnsi="Times New Roman"/>
          <w:sz w:val="24"/>
          <w:szCs w:val="24"/>
        </w:rPr>
        <w:t>/</w:t>
      </w:r>
      <w:r w:rsidR="008F3CAC" w:rsidRPr="008D3D43">
        <w:rPr>
          <w:rFonts w:ascii="Times New Roman" w:hAnsi="Times New Roman"/>
          <w:sz w:val="24"/>
          <w:szCs w:val="24"/>
        </w:rPr>
        <w:t>2020</w:t>
      </w:r>
      <w:r w:rsidRPr="008D3D43">
        <w:rPr>
          <w:rFonts w:ascii="Times New Roman" w:hAnsi="Times New Roman"/>
          <w:sz w:val="24"/>
          <w:szCs w:val="24"/>
        </w:rPr>
        <w:t>".</w:t>
      </w:r>
    </w:p>
    <w:p w:rsidR="00281C77" w:rsidRPr="008D3D43" w:rsidRDefault="00281C77" w:rsidP="00281C77">
      <w:pPr>
        <w:ind w:firstLine="2268"/>
        <w:jc w:val="both"/>
        <w:rPr>
          <w:rFonts w:ascii="Times New Roman" w:hAnsi="Times New Roman"/>
          <w:szCs w:val="24"/>
        </w:rPr>
      </w:pPr>
    </w:p>
    <w:p w:rsidR="008E183C" w:rsidRPr="008D3D43" w:rsidRDefault="008E183C" w:rsidP="00DB61F9">
      <w:pPr>
        <w:ind w:firstLine="2268"/>
        <w:jc w:val="both"/>
        <w:rPr>
          <w:rFonts w:ascii="Times New Roman" w:hAnsi="Times New Roman"/>
          <w:szCs w:val="24"/>
        </w:rPr>
      </w:pPr>
      <w:r w:rsidRPr="008D3D43">
        <w:rPr>
          <w:rFonts w:ascii="Times New Roman" w:hAnsi="Times New Roman"/>
          <w:szCs w:val="24"/>
        </w:rPr>
        <w:t>Art.</w:t>
      </w:r>
      <w:r w:rsidR="00DB61F9" w:rsidRPr="008D3D43">
        <w:rPr>
          <w:rFonts w:ascii="Times New Roman" w:hAnsi="Times New Roman"/>
          <w:szCs w:val="24"/>
        </w:rPr>
        <w:t xml:space="preserve"> </w:t>
      </w:r>
      <w:r w:rsidR="003A76ED" w:rsidRPr="008D3D43">
        <w:rPr>
          <w:rFonts w:ascii="Times New Roman" w:hAnsi="Times New Roman"/>
          <w:szCs w:val="24"/>
        </w:rPr>
        <w:t>3</w:t>
      </w:r>
      <w:r w:rsidR="00DB61F9" w:rsidRPr="008D3D43">
        <w:rPr>
          <w:rFonts w:ascii="Times New Roman" w:hAnsi="Times New Roman"/>
          <w:szCs w:val="24"/>
        </w:rPr>
        <w:t xml:space="preserve">º </w:t>
      </w:r>
      <w:r w:rsidRPr="008D3D43">
        <w:rPr>
          <w:rFonts w:ascii="Times New Roman" w:hAnsi="Times New Roman"/>
          <w:szCs w:val="24"/>
        </w:rPr>
        <w:t xml:space="preserve">As despesas com a execução da presente Lei correrão por conta de verba orçamentária própria. </w:t>
      </w:r>
    </w:p>
    <w:p w:rsidR="008E183C" w:rsidRPr="008D3D43" w:rsidRDefault="008E183C" w:rsidP="00DB61F9">
      <w:pPr>
        <w:ind w:firstLine="2268"/>
        <w:jc w:val="both"/>
        <w:rPr>
          <w:rFonts w:ascii="Times New Roman" w:hAnsi="Times New Roman"/>
          <w:szCs w:val="24"/>
        </w:rPr>
      </w:pPr>
    </w:p>
    <w:p w:rsidR="008E183C" w:rsidRPr="008D3D43" w:rsidRDefault="008E183C" w:rsidP="00DB61F9">
      <w:pPr>
        <w:ind w:firstLine="2268"/>
        <w:jc w:val="both"/>
        <w:rPr>
          <w:rFonts w:ascii="Times New Roman" w:hAnsi="Times New Roman"/>
          <w:szCs w:val="24"/>
        </w:rPr>
      </w:pPr>
      <w:r w:rsidRPr="008D3D43">
        <w:rPr>
          <w:rFonts w:ascii="Times New Roman" w:hAnsi="Times New Roman"/>
          <w:szCs w:val="24"/>
        </w:rPr>
        <w:t xml:space="preserve">Art. </w:t>
      </w:r>
      <w:r w:rsidR="003A76ED" w:rsidRPr="008D3D43">
        <w:rPr>
          <w:rFonts w:ascii="Times New Roman" w:hAnsi="Times New Roman"/>
          <w:szCs w:val="24"/>
        </w:rPr>
        <w:t>4</w:t>
      </w:r>
      <w:r w:rsidR="00DB61F9" w:rsidRPr="008D3D43">
        <w:rPr>
          <w:rFonts w:ascii="Times New Roman" w:hAnsi="Times New Roman"/>
          <w:szCs w:val="24"/>
        </w:rPr>
        <w:t xml:space="preserve">º </w:t>
      </w:r>
      <w:r w:rsidRPr="008D3D43">
        <w:rPr>
          <w:rFonts w:ascii="Times New Roman" w:hAnsi="Times New Roman"/>
          <w:szCs w:val="24"/>
        </w:rPr>
        <w:t xml:space="preserve">Esta Lei entra em vigor na data de sua publicação. </w:t>
      </w:r>
    </w:p>
    <w:p w:rsidR="008E183C" w:rsidRPr="008D3D43" w:rsidRDefault="008E183C" w:rsidP="00DB61F9">
      <w:pPr>
        <w:ind w:firstLine="2268"/>
        <w:jc w:val="both"/>
        <w:rPr>
          <w:rFonts w:ascii="Times New Roman" w:hAnsi="Times New Roman"/>
          <w:i/>
          <w:szCs w:val="24"/>
        </w:rPr>
      </w:pPr>
    </w:p>
    <w:p w:rsidR="003D2073" w:rsidRPr="008D3D43" w:rsidRDefault="003D2073" w:rsidP="003D2073">
      <w:pPr>
        <w:ind w:firstLine="2268"/>
        <w:jc w:val="both"/>
        <w:rPr>
          <w:rFonts w:ascii="Times New Roman" w:hAnsi="Times New Roman"/>
          <w:szCs w:val="24"/>
        </w:rPr>
      </w:pPr>
    </w:p>
    <w:p w:rsidR="00967098" w:rsidRPr="008D3D43" w:rsidRDefault="00967098" w:rsidP="003D2073">
      <w:pPr>
        <w:ind w:firstLine="2268"/>
        <w:jc w:val="both"/>
        <w:rPr>
          <w:rFonts w:ascii="Times New Roman" w:hAnsi="Times New Roman"/>
          <w:szCs w:val="24"/>
        </w:rPr>
      </w:pPr>
    </w:p>
    <w:p w:rsidR="007D2EAB" w:rsidRPr="008D3D43" w:rsidRDefault="007D2EAB" w:rsidP="007D2EAB">
      <w:pPr>
        <w:jc w:val="center"/>
        <w:rPr>
          <w:rFonts w:ascii="Times New Roman" w:hAnsi="Times New Roman"/>
          <w:b/>
          <w:szCs w:val="24"/>
        </w:rPr>
      </w:pPr>
      <w:r w:rsidRPr="008D3D43">
        <w:rPr>
          <w:rFonts w:ascii="Times New Roman" w:hAnsi="Times New Roman"/>
          <w:b/>
          <w:szCs w:val="24"/>
        </w:rPr>
        <w:t>S</w:t>
      </w:r>
      <w:r w:rsidR="00645756">
        <w:rPr>
          <w:rFonts w:ascii="Times New Roman" w:hAnsi="Times New Roman"/>
          <w:b/>
          <w:szCs w:val="24"/>
        </w:rPr>
        <w:t>orocaba, 29</w:t>
      </w:r>
      <w:r w:rsidR="00612A4E" w:rsidRPr="008D3D43">
        <w:rPr>
          <w:rFonts w:ascii="Times New Roman" w:hAnsi="Times New Roman"/>
          <w:b/>
          <w:szCs w:val="24"/>
        </w:rPr>
        <w:t xml:space="preserve"> </w:t>
      </w:r>
      <w:r w:rsidRPr="008D3D43">
        <w:rPr>
          <w:rFonts w:ascii="Times New Roman" w:hAnsi="Times New Roman"/>
          <w:b/>
          <w:szCs w:val="24"/>
        </w:rPr>
        <w:t xml:space="preserve">de </w:t>
      </w:r>
      <w:r w:rsidR="008F3CAC" w:rsidRPr="008D3D43">
        <w:rPr>
          <w:rFonts w:ascii="Times New Roman" w:hAnsi="Times New Roman"/>
          <w:b/>
          <w:szCs w:val="24"/>
        </w:rPr>
        <w:t>março</w:t>
      </w:r>
      <w:r w:rsidR="008E183C" w:rsidRPr="008D3D43">
        <w:rPr>
          <w:rFonts w:ascii="Times New Roman" w:hAnsi="Times New Roman"/>
          <w:b/>
          <w:szCs w:val="24"/>
        </w:rPr>
        <w:t xml:space="preserve"> </w:t>
      </w:r>
      <w:r w:rsidRPr="008D3D43">
        <w:rPr>
          <w:rFonts w:ascii="Times New Roman" w:hAnsi="Times New Roman"/>
          <w:b/>
          <w:szCs w:val="24"/>
        </w:rPr>
        <w:t>de</w:t>
      </w:r>
      <w:r w:rsidR="003A76ED" w:rsidRPr="008D3D43">
        <w:rPr>
          <w:rFonts w:ascii="Times New Roman" w:hAnsi="Times New Roman"/>
          <w:b/>
          <w:szCs w:val="24"/>
        </w:rPr>
        <w:t xml:space="preserve"> 202</w:t>
      </w:r>
      <w:r w:rsidR="00C236F6" w:rsidRPr="008D3D43">
        <w:rPr>
          <w:rFonts w:ascii="Times New Roman" w:hAnsi="Times New Roman"/>
          <w:b/>
          <w:szCs w:val="24"/>
        </w:rPr>
        <w:t>1</w:t>
      </w:r>
      <w:r w:rsidR="00281C77" w:rsidRPr="008D3D43">
        <w:rPr>
          <w:rFonts w:ascii="Times New Roman" w:hAnsi="Times New Roman"/>
          <w:b/>
          <w:szCs w:val="24"/>
        </w:rPr>
        <w:t>.</w:t>
      </w:r>
    </w:p>
    <w:p w:rsidR="007D2EAB" w:rsidRPr="008D3D43" w:rsidRDefault="007D2EAB" w:rsidP="007D2EAB">
      <w:pPr>
        <w:jc w:val="center"/>
        <w:rPr>
          <w:rFonts w:ascii="Times New Roman" w:hAnsi="Times New Roman"/>
          <w:b/>
          <w:szCs w:val="24"/>
        </w:rPr>
      </w:pPr>
    </w:p>
    <w:p w:rsidR="00967098" w:rsidRPr="008D3D43" w:rsidRDefault="00967098" w:rsidP="007D2EAB">
      <w:pPr>
        <w:jc w:val="center"/>
        <w:rPr>
          <w:rFonts w:ascii="Times New Roman" w:hAnsi="Times New Roman"/>
          <w:b/>
          <w:szCs w:val="24"/>
        </w:rPr>
      </w:pPr>
    </w:p>
    <w:p w:rsidR="00281C77" w:rsidRPr="008D3D43" w:rsidRDefault="00281C77" w:rsidP="007D2EAB">
      <w:pPr>
        <w:jc w:val="center"/>
        <w:rPr>
          <w:rFonts w:ascii="Times New Roman" w:hAnsi="Times New Roman"/>
          <w:b/>
          <w:szCs w:val="24"/>
        </w:rPr>
      </w:pPr>
    </w:p>
    <w:p w:rsidR="00967098" w:rsidRPr="008D3D43" w:rsidRDefault="008F3CAC" w:rsidP="007D2EAB">
      <w:pPr>
        <w:jc w:val="center"/>
        <w:rPr>
          <w:rFonts w:ascii="Times New Roman" w:hAnsi="Times New Roman"/>
          <w:b/>
          <w:szCs w:val="24"/>
        </w:rPr>
      </w:pPr>
      <w:r w:rsidRPr="008D3D43">
        <w:rPr>
          <w:rFonts w:ascii="Times New Roman" w:hAnsi="Times New Roman"/>
          <w:b/>
          <w:szCs w:val="24"/>
        </w:rPr>
        <w:t>CRISTIANO PASSOS</w:t>
      </w:r>
    </w:p>
    <w:p w:rsidR="00612A4E" w:rsidRPr="008D3D43" w:rsidRDefault="007D2EAB" w:rsidP="007D2EAB">
      <w:pPr>
        <w:jc w:val="center"/>
        <w:rPr>
          <w:rFonts w:ascii="Times New Roman" w:hAnsi="Times New Roman"/>
          <w:b/>
          <w:szCs w:val="24"/>
        </w:rPr>
      </w:pPr>
      <w:r w:rsidRPr="008D3D43">
        <w:rPr>
          <w:rFonts w:ascii="Times New Roman" w:hAnsi="Times New Roman"/>
          <w:b/>
          <w:szCs w:val="24"/>
        </w:rPr>
        <w:t>Vereador</w:t>
      </w:r>
    </w:p>
    <w:p w:rsidR="008E183C" w:rsidRPr="008D3D43" w:rsidRDefault="008E183C" w:rsidP="007D2EAB">
      <w:pPr>
        <w:jc w:val="center"/>
        <w:rPr>
          <w:rFonts w:ascii="Times New Roman" w:hAnsi="Times New Roman"/>
          <w:b/>
          <w:szCs w:val="24"/>
        </w:rPr>
      </w:pPr>
    </w:p>
    <w:p w:rsidR="00281C77" w:rsidRPr="008D3D43" w:rsidRDefault="00967098" w:rsidP="00281C77">
      <w:pPr>
        <w:ind w:hanging="1701"/>
        <w:jc w:val="center"/>
        <w:rPr>
          <w:rFonts w:ascii="Times New Roman" w:hAnsi="Times New Roman"/>
          <w:b/>
          <w:smallCaps/>
          <w:szCs w:val="24"/>
        </w:rPr>
      </w:pPr>
      <w:r w:rsidRPr="008D3D43">
        <w:rPr>
          <w:rFonts w:ascii="Times New Roman" w:hAnsi="Times New Roman"/>
          <w:b/>
          <w:smallCaps/>
          <w:szCs w:val="24"/>
        </w:rPr>
        <w:br w:type="page"/>
      </w:r>
    </w:p>
    <w:p w:rsidR="006D5E20" w:rsidRPr="008D3D43" w:rsidRDefault="00761D90" w:rsidP="00761D90">
      <w:pPr>
        <w:ind w:hanging="1701"/>
        <w:jc w:val="center"/>
        <w:rPr>
          <w:rFonts w:ascii="Times New Roman" w:hAnsi="Times New Roman"/>
          <w:b/>
          <w:szCs w:val="24"/>
        </w:rPr>
      </w:pPr>
      <w:r w:rsidRPr="008D3D43">
        <w:rPr>
          <w:rFonts w:ascii="Times New Roman" w:hAnsi="Times New Roman"/>
          <w:b/>
          <w:szCs w:val="24"/>
        </w:rPr>
        <w:lastRenderedPageBreak/>
        <w:tab/>
      </w:r>
      <w:r w:rsidR="00281C77" w:rsidRPr="008D3D43">
        <w:rPr>
          <w:rFonts w:ascii="Times New Roman" w:hAnsi="Times New Roman"/>
          <w:b/>
          <w:szCs w:val="24"/>
        </w:rPr>
        <w:t>JUSTIFICATIVA</w:t>
      </w:r>
    </w:p>
    <w:p w:rsidR="008F3CAC" w:rsidRPr="008D3D43" w:rsidRDefault="008F3CAC" w:rsidP="00F02390">
      <w:pPr>
        <w:spacing w:line="360" w:lineRule="auto"/>
        <w:jc w:val="both"/>
        <w:rPr>
          <w:rFonts w:ascii="Times New Roman" w:hAnsi="Times New Roman"/>
          <w:szCs w:val="24"/>
        </w:rPr>
      </w:pPr>
    </w:p>
    <w:p w:rsidR="008F3CAC" w:rsidRDefault="00761D90" w:rsidP="00F02390">
      <w:pPr>
        <w:spacing w:line="360" w:lineRule="auto"/>
        <w:jc w:val="both"/>
        <w:rPr>
          <w:rFonts w:ascii="Times New Roman" w:hAnsi="Times New Roman"/>
        </w:rPr>
      </w:pPr>
      <w:r w:rsidRPr="008D3D43">
        <w:rPr>
          <w:rFonts w:ascii="Times New Roman" w:hAnsi="Times New Roman"/>
        </w:rPr>
        <w:t>Marcos Humberto de Alcântara tinha 44 anos e nasceu em São José dos Campos, interior de São Paulo. Cristão, foi casado durante 23 anos com Cristiane de Alcântara. Formado em Gestão Pública pela Universidade Católica Dom Bosco (UCDB) e então acadêmico do curso de Direito na Universidade Estácio de Sá, em São Paulo, também participou de diversos cursos nas áreas de desenvolvimento pessoal, administração pública, geopolítica e processos administrativos na Escola de Governo do Município de Campo Grande (EGOV-MS). Ingressou na política em 2004 ao assumir o cargo de chefe de gabinete da Câmara Municipal de Campo Grande (MS). Também acumulou experiência como Assessor de Relações Institucionais da Prefeitura de Campo Grande, foi Superintendente da Pesca e Aquicultura, além de coordenador político do Republicanos no Mato Grosso do Sul e no Estado de São Paulo. Em 2018, Marcos de Alcântara foi o coordenador da vitoriosa campanha do deputado federal Marcos Pereira, presidente nacional do Republicanos. Convidado por Marcos Pereira, assumiu a presidência do Republicanos na capital paulista em dezembro de 2018. Nesse período, iniciou um processo histórico de crescimento do Republicanos Capital SP entre 2019 e 2020, com o fortalecimento da bancada na Câmara Municipal e o trabalho de formação de novas lideranças zonais, em um projeto que envolveu centenas de pessoas. Conhecido pelo espírito de liderança e força de vontade, Marcos de Alcântara costumava dizer aos colegas e equipe que “o trabalho não pode parar”, como forma de impulsionar a força de todos os envolvidos no projeto. Marcos de Alcântara faleceu em 25 de outubro de 2020, na capital paulista, em decorrência de um câncer descoberto no início daquele mesmo ano.</w:t>
      </w:r>
    </w:p>
    <w:p w:rsidR="008D3D43" w:rsidRPr="008D3D43" w:rsidRDefault="008D3D43" w:rsidP="00F02390">
      <w:pPr>
        <w:spacing w:line="360" w:lineRule="auto"/>
        <w:jc w:val="both"/>
        <w:rPr>
          <w:rFonts w:ascii="Times New Roman" w:hAnsi="Times New Roman"/>
          <w:szCs w:val="24"/>
        </w:rPr>
      </w:pPr>
    </w:p>
    <w:p w:rsidR="00C236F6" w:rsidRPr="008D3D43" w:rsidRDefault="00C236F6" w:rsidP="00C236F6">
      <w:pPr>
        <w:jc w:val="center"/>
        <w:rPr>
          <w:rFonts w:ascii="Times New Roman" w:hAnsi="Times New Roman"/>
          <w:b/>
          <w:szCs w:val="24"/>
        </w:rPr>
      </w:pPr>
      <w:r w:rsidRPr="008D3D43">
        <w:rPr>
          <w:rFonts w:ascii="Times New Roman" w:hAnsi="Times New Roman"/>
          <w:b/>
          <w:szCs w:val="24"/>
        </w:rPr>
        <w:t>S</w:t>
      </w:r>
      <w:r w:rsidR="00645756">
        <w:rPr>
          <w:rFonts w:ascii="Times New Roman" w:hAnsi="Times New Roman"/>
          <w:b/>
          <w:szCs w:val="24"/>
        </w:rPr>
        <w:t>orocaba, 29</w:t>
      </w:r>
      <w:r w:rsidRPr="008D3D43">
        <w:rPr>
          <w:rFonts w:ascii="Times New Roman" w:hAnsi="Times New Roman"/>
          <w:b/>
          <w:szCs w:val="24"/>
        </w:rPr>
        <w:t xml:space="preserve"> de </w:t>
      </w:r>
      <w:r w:rsidR="00761D90" w:rsidRPr="008D3D43">
        <w:rPr>
          <w:rFonts w:ascii="Times New Roman" w:hAnsi="Times New Roman"/>
          <w:b/>
          <w:szCs w:val="24"/>
        </w:rPr>
        <w:t>março</w:t>
      </w:r>
      <w:r w:rsidRPr="008D3D43">
        <w:rPr>
          <w:rFonts w:ascii="Times New Roman" w:hAnsi="Times New Roman"/>
          <w:b/>
          <w:szCs w:val="24"/>
        </w:rPr>
        <w:t xml:space="preserve"> de 2021.</w:t>
      </w:r>
    </w:p>
    <w:p w:rsidR="00C236F6" w:rsidRPr="008D3D43" w:rsidRDefault="00C236F6" w:rsidP="00C236F6">
      <w:pPr>
        <w:jc w:val="center"/>
        <w:rPr>
          <w:rFonts w:ascii="Times New Roman" w:hAnsi="Times New Roman"/>
          <w:b/>
          <w:szCs w:val="24"/>
        </w:rPr>
      </w:pPr>
    </w:p>
    <w:p w:rsidR="00C236F6" w:rsidRPr="008D3D43" w:rsidRDefault="00C236F6" w:rsidP="00C236F6">
      <w:pPr>
        <w:jc w:val="center"/>
        <w:rPr>
          <w:rFonts w:ascii="Times New Roman" w:hAnsi="Times New Roman"/>
          <w:b/>
          <w:szCs w:val="24"/>
        </w:rPr>
      </w:pPr>
    </w:p>
    <w:p w:rsidR="00C236F6" w:rsidRPr="008D3D43" w:rsidRDefault="00C236F6" w:rsidP="00C236F6">
      <w:pPr>
        <w:jc w:val="center"/>
        <w:rPr>
          <w:rFonts w:ascii="Times New Roman" w:hAnsi="Times New Roman"/>
          <w:b/>
          <w:szCs w:val="24"/>
        </w:rPr>
      </w:pPr>
    </w:p>
    <w:p w:rsidR="00C236F6" w:rsidRPr="008D3D43" w:rsidRDefault="00761D90" w:rsidP="00C236F6">
      <w:pPr>
        <w:jc w:val="center"/>
        <w:rPr>
          <w:rFonts w:ascii="Times New Roman" w:hAnsi="Times New Roman"/>
          <w:b/>
          <w:szCs w:val="24"/>
        </w:rPr>
      </w:pPr>
      <w:r w:rsidRPr="008D3D43">
        <w:rPr>
          <w:rFonts w:ascii="Times New Roman" w:hAnsi="Times New Roman"/>
          <w:b/>
          <w:szCs w:val="24"/>
        </w:rPr>
        <w:t>CRISTIANO PASSOS</w:t>
      </w:r>
    </w:p>
    <w:p w:rsidR="00C236F6" w:rsidRPr="008D3D43" w:rsidRDefault="00C236F6" w:rsidP="00C236F6">
      <w:pPr>
        <w:jc w:val="center"/>
        <w:rPr>
          <w:rFonts w:ascii="Times New Roman" w:hAnsi="Times New Roman"/>
          <w:b/>
          <w:szCs w:val="24"/>
        </w:rPr>
      </w:pPr>
      <w:r w:rsidRPr="008D3D43">
        <w:rPr>
          <w:rFonts w:ascii="Times New Roman" w:hAnsi="Times New Roman"/>
          <w:b/>
          <w:szCs w:val="24"/>
        </w:rPr>
        <w:t>Vereador</w:t>
      </w:r>
    </w:p>
    <w:p w:rsidR="00281C77" w:rsidRPr="008D3D43" w:rsidRDefault="00281C77" w:rsidP="00C236F6">
      <w:pPr>
        <w:shd w:val="clear" w:color="auto" w:fill="FFFFFF"/>
        <w:ind w:firstLine="2410"/>
        <w:jc w:val="both"/>
        <w:rPr>
          <w:rFonts w:ascii="Times New Roman" w:hAnsi="Times New Roman"/>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03795B" w:rsidP="0003795B">
      <w:pPr>
        <w:shd w:val="clear" w:color="auto" w:fill="FFFFFF"/>
        <w:jc w:val="both"/>
        <w:rPr>
          <w:rFonts w:ascii="Calibri" w:hAnsi="Calibri" w:cs="Calibri"/>
          <w:b/>
          <w:color w:val="333333"/>
          <w:sz w:val="23"/>
          <w:szCs w:val="23"/>
        </w:rPr>
      </w:pPr>
      <w:r>
        <w:rPr>
          <w:rFonts w:ascii="Calibri" w:hAnsi="Calibri" w:cs="Calibri"/>
          <w:b/>
          <w:noProof/>
          <w:color w:val="333333"/>
          <w:sz w:val="23"/>
          <w:szCs w:val="23"/>
        </w:rPr>
        <w:drawing>
          <wp:inline distT="0" distB="0" distL="0" distR="0">
            <wp:extent cx="5400675" cy="7075805"/>
            <wp:effectExtent l="19050" t="0" r="9525" b="0"/>
            <wp:docPr id="2" name="Imagem 1" descr="certidão de ób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dão de óbito.jpeg"/>
                    <pic:cNvPicPr/>
                  </pic:nvPicPr>
                  <pic:blipFill>
                    <a:blip r:embed="rId7" cstate="print"/>
                    <a:stretch>
                      <a:fillRect/>
                    </a:stretch>
                  </pic:blipFill>
                  <pic:spPr>
                    <a:xfrm>
                      <a:off x="0" y="0"/>
                      <a:ext cx="5400675" cy="7075805"/>
                    </a:xfrm>
                    <a:prstGeom prst="rect">
                      <a:avLst/>
                    </a:prstGeom>
                  </pic:spPr>
                </pic:pic>
              </a:graphicData>
            </a:graphic>
          </wp:inline>
        </w:drawing>
      </w: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761D90" w:rsidP="00C236F6">
      <w:pPr>
        <w:shd w:val="clear" w:color="auto" w:fill="FFFFFF"/>
        <w:ind w:firstLine="2410"/>
        <w:jc w:val="both"/>
        <w:rPr>
          <w:rFonts w:ascii="Calibri" w:hAnsi="Calibri" w:cs="Calibri"/>
          <w:b/>
          <w:color w:val="333333"/>
          <w:sz w:val="23"/>
          <w:szCs w:val="23"/>
        </w:rPr>
      </w:pPr>
    </w:p>
    <w:p w:rsidR="00761D90" w:rsidRDefault="0003795B" w:rsidP="0003795B">
      <w:pPr>
        <w:shd w:val="clear" w:color="auto" w:fill="FFFFFF"/>
        <w:jc w:val="both"/>
        <w:rPr>
          <w:rFonts w:ascii="Calibri" w:hAnsi="Calibri" w:cs="Calibri"/>
          <w:b/>
          <w:color w:val="333333"/>
          <w:sz w:val="23"/>
          <w:szCs w:val="23"/>
        </w:rPr>
      </w:pPr>
      <w:r>
        <w:rPr>
          <w:rFonts w:ascii="Calibri" w:hAnsi="Calibri" w:cs="Calibri"/>
          <w:b/>
          <w:noProof/>
          <w:color w:val="333333"/>
          <w:sz w:val="23"/>
          <w:szCs w:val="23"/>
        </w:rPr>
        <w:drawing>
          <wp:inline distT="0" distB="0" distL="0" distR="0">
            <wp:extent cx="5400675" cy="7018020"/>
            <wp:effectExtent l="19050" t="0" r="9525" b="0"/>
            <wp:docPr id="3" name="Imagem 2" descr="folha de antecede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 de antecedentes.jpeg"/>
                    <pic:cNvPicPr/>
                  </pic:nvPicPr>
                  <pic:blipFill>
                    <a:blip r:embed="rId8" cstate="print"/>
                    <a:stretch>
                      <a:fillRect/>
                    </a:stretch>
                  </pic:blipFill>
                  <pic:spPr>
                    <a:xfrm>
                      <a:off x="0" y="0"/>
                      <a:ext cx="5400675" cy="7018020"/>
                    </a:xfrm>
                    <a:prstGeom prst="rect">
                      <a:avLst/>
                    </a:prstGeom>
                  </pic:spPr>
                </pic:pic>
              </a:graphicData>
            </a:graphic>
          </wp:inline>
        </w:drawing>
      </w:r>
    </w:p>
    <w:p w:rsidR="008D3D43" w:rsidRDefault="008D3D43" w:rsidP="0003795B">
      <w:pPr>
        <w:shd w:val="clear" w:color="auto" w:fill="FFFFFF"/>
        <w:jc w:val="both"/>
        <w:rPr>
          <w:rFonts w:ascii="Calibri" w:hAnsi="Calibri" w:cs="Calibri"/>
          <w:b/>
          <w:color w:val="333333"/>
          <w:sz w:val="23"/>
          <w:szCs w:val="23"/>
        </w:rPr>
      </w:pPr>
    </w:p>
    <w:p w:rsidR="008D3D43" w:rsidRDefault="008D3D43" w:rsidP="0003795B">
      <w:pPr>
        <w:shd w:val="clear" w:color="auto" w:fill="FFFFFF"/>
        <w:jc w:val="both"/>
        <w:rPr>
          <w:rFonts w:ascii="Calibri" w:hAnsi="Calibri" w:cs="Calibri"/>
          <w:b/>
          <w:color w:val="333333"/>
          <w:sz w:val="23"/>
          <w:szCs w:val="23"/>
        </w:rPr>
      </w:pPr>
    </w:p>
    <w:p w:rsidR="008D3D43" w:rsidRDefault="008D3D43" w:rsidP="0003795B">
      <w:pPr>
        <w:shd w:val="clear" w:color="auto" w:fill="FFFFFF"/>
        <w:jc w:val="both"/>
        <w:rPr>
          <w:rFonts w:ascii="Calibri" w:hAnsi="Calibri" w:cs="Calibri"/>
          <w:b/>
          <w:color w:val="333333"/>
          <w:sz w:val="23"/>
          <w:szCs w:val="23"/>
        </w:rPr>
      </w:pPr>
    </w:p>
    <w:p w:rsidR="008D3D43" w:rsidRDefault="008D3D43" w:rsidP="0003795B">
      <w:pPr>
        <w:shd w:val="clear" w:color="auto" w:fill="FFFFFF"/>
        <w:jc w:val="both"/>
        <w:rPr>
          <w:rFonts w:ascii="Calibri" w:hAnsi="Calibri" w:cs="Calibri"/>
          <w:b/>
          <w:color w:val="333333"/>
          <w:sz w:val="23"/>
          <w:szCs w:val="23"/>
        </w:rPr>
      </w:pPr>
    </w:p>
    <w:p w:rsidR="008D3D43" w:rsidRDefault="008D3D43" w:rsidP="0003795B">
      <w:pPr>
        <w:shd w:val="clear" w:color="auto" w:fill="FFFFFF"/>
        <w:jc w:val="both"/>
        <w:rPr>
          <w:rFonts w:ascii="Calibri" w:hAnsi="Calibri" w:cs="Calibri"/>
          <w:b/>
          <w:color w:val="333333"/>
          <w:sz w:val="23"/>
          <w:szCs w:val="23"/>
        </w:rPr>
      </w:pPr>
    </w:p>
    <w:p w:rsidR="008D3D43" w:rsidRDefault="008D3D43" w:rsidP="0003795B">
      <w:pPr>
        <w:shd w:val="clear" w:color="auto" w:fill="FFFFFF"/>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noProof/>
          <w:color w:val="333333"/>
          <w:sz w:val="23"/>
          <w:szCs w:val="23"/>
        </w:rPr>
      </w:pPr>
    </w:p>
    <w:p w:rsidR="008D3D43" w:rsidRDefault="00996DBC" w:rsidP="00996DBC">
      <w:pPr>
        <w:shd w:val="clear" w:color="auto" w:fill="FFFFFF"/>
        <w:ind w:left="-709" w:right="-284"/>
        <w:jc w:val="both"/>
        <w:rPr>
          <w:rFonts w:ascii="Calibri" w:hAnsi="Calibri" w:cs="Calibri"/>
          <w:b/>
          <w:color w:val="333333"/>
          <w:sz w:val="23"/>
          <w:szCs w:val="23"/>
        </w:rPr>
      </w:pPr>
      <w:r>
        <w:rPr>
          <w:rFonts w:ascii="Calibri" w:hAnsi="Calibri" w:cs="Calibri"/>
          <w:b/>
          <w:noProof/>
          <w:color w:val="333333"/>
          <w:sz w:val="23"/>
          <w:szCs w:val="23"/>
        </w:rPr>
        <w:drawing>
          <wp:inline distT="0" distB="0" distL="0" distR="0">
            <wp:extent cx="6447975" cy="566928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 2.jpeg"/>
                    <pic:cNvPicPr/>
                  </pic:nvPicPr>
                  <pic:blipFill>
                    <a:blip r:embed="rId9">
                      <a:extLst>
                        <a:ext uri="{28A0092B-C50C-407E-A947-70E740481C1C}">
                          <a14:useLocalDpi xmlns:a14="http://schemas.microsoft.com/office/drawing/2010/main" val="0"/>
                        </a:ext>
                      </a:extLst>
                    </a:blip>
                    <a:stretch>
                      <a:fillRect/>
                    </a:stretch>
                  </pic:blipFill>
                  <pic:spPr>
                    <a:xfrm>
                      <a:off x="0" y="0"/>
                      <a:ext cx="6454008" cy="5674585"/>
                    </a:xfrm>
                    <a:prstGeom prst="rect">
                      <a:avLst/>
                    </a:prstGeom>
                  </pic:spPr>
                </pic:pic>
              </a:graphicData>
            </a:graphic>
          </wp:inline>
        </w:drawing>
      </w: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Default="00840E2F" w:rsidP="00996DBC">
      <w:pPr>
        <w:shd w:val="clear" w:color="auto" w:fill="FFFFFF"/>
        <w:ind w:left="-709" w:right="-284"/>
        <w:jc w:val="both"/>
        <w:rPr>
          <w:rFonts w:ascii="Calibri" w:hAnsi="Calibri" w:cs="Calibri"/>
          <w:b/>
          <w:color w:val="333333"/>
          <w:sz w:val="23"/>
          <w:szCs w:val="23"/>
        </w:rPr>
      </w:pPr>
    </w:p>
    <w:p w:rsidR="00840E2F" w:rsidRPr="00123E23" w:rsidRDefault="00AF3DB6" w:rsidP="00AF3DB6">
      <w:pPr>
        <w:shd w:val="clear" w:color="auto" w:fill="FFFFFF"/>
        <w:ind w:right="-284"/>
        <w:jc w:val="both"/>
        <w:rPr>
          <w:rFonts w:ascii="Calibri" w:hAnsi="Calibri" w:cs="Calibri"/>
          <w:b/>
          <w:color w:val="333333"/>
          <w:sz w:val="23"/>
          <w:szCs w:val="23"/>
        </w:rPr>
      </w:pPr>
      <w:r>
        <w:rPr>
          <w:rFonts w:ascii="Calibri" w:hAnsi="Calibri" w:cs="Calibri"/>
          <w:b/>
          <w:noProof/>
          <w:color w:val="333333"/>
          <w:sz w:val="23"/>
          <w:szCs w:val="23"/>
        </w:rPr>
        <w:lastRenderedPageBreak/>
        <w:drawing>
          <wp:inline distT="0" distB="0" distL="0" distR="0">
            <wp:extent cx="5400675" cy="82706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8270691"/>
                    </a:xfrm>
                    <a:prstGeom prst="rect">
                      <a:avLst/>
                    </a:prstGeom>
                    <a:noFill/>
                    <a:ln>
                      <a:noFill/>
                    </a:ln>
                  </pic:spPr>
                </pic:pic>
              </a:graphicData>
            </a:graphic>
          </wp:inline>
        </w:drawing>
      </w:r>
    </w:p>
    <w:sectPr w:rsidR="00840E2F" w:rsidRPr="00123E23" w:rsidSect="008D3D43">
      <w:headerReference w:type="default" r:id="rId11"/>
      <w:pgSz w:w="11907" w:h="16840" w:code="9"/>
      <w:pgMar w:top="1957"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EB3" w:rsidRDefault="00955EB3" w:rsidP="0034476D">
      <w:r>
        <w:separator/>
      </w:r>
    </w:p>
  </w:endnote>
  <w:endnote w:type="continuationSeparator" w:id="0">
    <w:p w:rsidR="00955EB3" w:rsidRDefault="00955EB3" w:rsidP="0034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EB3" w:rsidRDefault="00955EB3" w:rsidP="0034476D">
      <w:r>
        <w:separator/>
      </w:r>
    </w:p>
  </w:footnote>
  <w:footnote w:type="continuationSeparator" w:id="0">
    <w:p w:rsidR="00955EB3" w:rsidRDefault="00955EB3" w:rsidP="00344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76D" w:rsidRDefault="00281C77">
    <w:pPr>
      <w:pStyle w:val="Cabealho"/>
    </w:pPr>
    <w:r>
      <w:rPr>
        <w:noProof/>
      </w:rPr>
      <w:drawing>
        <wp:anchor distT="0" distB="0" distL="114300" distR="114300" simplePos="0" relativeHeight="251657728" behindDoc="1" locked="0" layoutInCell="1" allowOverlap="1" wp14:anchorId="55C82228" wp14:editId="79D32E05">
          <wp:simplePos x="0" y="0"/>
          <wp:positionH relativeFrom="column">
            <wp:posOffset>-465510</wp:posOffset>
          </wp:positionH>
          <wp:positionV relativeFrom="paragraph">
            <wp:posOffset>-378156</wp:posOffset>
          </wp:positionV>
          <wp:extent cx="6690995" cy="1131570"/>
          <wp:effectExtent l="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srcRect/>
                  <a:stretch>
                    <a:fillRect/>
                  </a:stretch>
                </pic:blipFill>
                <pic:spPr bwMode="auto">
                  <a:xfrm>
                    <a:off x="0" y="0"/>
                    <a:ext cx="6690995" cy="113157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8F7"/>
      </v:shape>
    </w:pict>
  </w:numPicBullet>
  <w:abstractNum w:abstractNumId="0">
    <w:nsid w:val="0CA077DC"/>
    <w:multiLevelType w:val="multilevel"/>
    <w:tmpl w:val="E4F4FDE4"/>
    <w:lvl w:ilvl="0">
      <w:start w:val="1"/>
      <w:numFmt w:val="bullet"/>
      <w:lvlText w:val=""/>
      <w:lvlJc w:val="left"/>
      <w:pPr>
        <w:tabs>
          <w:tab w:val="num" w:pos="8724"/>
        </w:tabs>
        <w:ind w:left="8724" w:hanging="360"/>
      </w:pPr>
      <w:rPr>
        <w:rFonts w:ascii="Symbol" w:hAnsi="Symbol" w:hint="default"/>
        <w:sz w:val="20"/>
      </w:rPr>
    </w:lvl>
    <w:lvl w:ilvl="1" w:tentative="1">
      <w:start w:val="1"/>
      <w:numFmt w:val="bullet"/>
      <w:lvlText w:val="o"/>
      <w:lvlJc w:val="left"/>
      <w:pPr>
        <w:tabs>
          <w:tab w:val="num" w:pos="9444"/>
        </w:tabs>
        <w:ind w:left="9444" w:hanging="360"/>
      </w:pPr>
      <w:rPr>
        <w:rFonts w:ascii="Courier New" w:hAnsi="Courier New" w:hint="default"/>
        <w:sz w:val="20"/>
      </w:rPr>
    </w:lvl>
    <w:lvl w:ilvl="2" w:tentative="1">
      <w:start w:val="1"/>
      <w:numFmt w:val="bullet"/>
      <w:lvlText w:val=""/>
      <w:lvlJc w:val="left"/>
      <w:pPr>
        <w:tabs>
          <w:tab w:val="num" w:pos="10164"/>
        </w:tabs>
        <w:ind w:left="10164" w:hanging="360"/>
      </w:pPr>
      <w:rPr>
        <w:rFonts w:ascii="Wingdings" w:hAnsi="Wingdings" w:hint="default"/>
        <w:sz w:val="20"/>
      </w:rPr>
    </w:lvl>
    <w:lvl w:ilvl="3" w:tentative="1">
      <w:start w:val="1"/>
      <w:numFmt w:val="bullet"/>
      <w:lvlText w:val=""/>
      <w:lvlJc w:val="left"/>
      <w:pPr>
        <w:tabs>
          <w:tab w:val="num" w:pos="10884"/>
        </w:tabs>
        <w:ind w:left="10884" w:hanging="360"/>
      </w:pPr>
      <w:rPr>
        <w:rFonts w:ascii="Wingdings" w:hAnsi="Wingdings" w:hint="default"/>
        <w:sz w:val="20"/>
      </w:rPr>
    </w:lvl>
    <w:lvl w:ilvl="4" w:tentative="1">
      <w:start w:val="1"/>
      <w:numFmt w:val="bullet"/>
      <w:lvlText w:val=""/>
      <w:lvlJc w:val="left"/>
      <w:pPr>
        <w:tabs>
          <w:tab w:val="num" w:pos="11604"/>
        </w:tabs>
        <w:ind w:left="11604" w:hanging="360"/>
      </w:pPr>
      <w:rPr>
        <w:rFonts w:ascii="Wingdings" w:hAnsi="Wingdings" w:hint="default"/>
        <w:sz w:val="20"/>
      </w:rPr>
    </w:lvl>
    <w:lvl w:ilvl="5" w:tentative="1">
      <w:start w:val="1"/>
      <w:numFmt w:val="bullet"/>
      <w:lvlText w:val=""/>
      <w:lvlJc w:val="left"/>
      <w:pPr>
        <w:tabs>
          <w:tab w:val="num" w:pos="12324"/>
        </w:tabs>
        <w:ind w:left="12324" w:hanging="360"/>
      </w:pPr>
      <w:rPr>
        <w:rFonts w:ascii="Wingdings" w:hAnsi="Wingdings" w:hint="default"/>
        <w:sz w:val="20"/>
      </w:rPr>
    </w:lvl>
    <w:lvl w:ilvl="6" w:tentative="1">
      <w:start w:val="1"/>
      <w:numFmt w:val="bullet"/>
      <w:lvlText w:val=""/>
      <w:lvlJc w:val="left"/>
      <w:pPr>
        <w:tabs>
          <w:tab w:val="num" w:pos="13044"/>
        </w:tabs>
        <w:ind w:left="13044" w:hanging="360"/>
      </w:pPr>
      <w:rPr>
        <w:rFonts w:ascii="Wingdings" w:hAnsi="Wingdings" w:hint="default"/>
        <w:sz w:val="20"/>
      </w:rPr>
    </w:lvl>
    <w:lvl w:ilvl="7" w:tentative="1">
      <w:start w:val="1"/>
      <w:numFmt w:val="bullet"/>
      <w:lvlText w:val=""/>
      <w:lvlJc w:val="left"/>
      <w:pPr>
        <w:tabs>
          <w:tab w:val="num" w:pos="13764"/>
        </w:tabs>
        <w:ind w:left="13764" w:hanging="360"/>
      </w:pPr>
      <w:rPr>
        <w:rFonts w:ascii="Wingdings" w:hAnsi="Wingdings" w:hint="default"/>
        <w:sz w:val="20"/>
      </w:rPr>
    </w:lvl>
    <w:lvl w:ilvl="8" w:tentative="1">
      <w:start w:val="1"/>
      <w:numFmt w:val="bullet"/>
      <w:lvlText w:val=""/>
      <w:lvlJc w:val="left"/>
      <w:pPr>
        <w:tabs>
          <w:tab w:val="num" w:pos="14484"/>
        </w:tabs>
        <w:ind w:left="14484" w:hanging="360"/>
      </w:pPr>
      <w:rPr>
        <w:rFonts w:ascii="Wingdings" w:hAnsi="Wingdings" w:hint="default"/>
        <w:sz w:val="20"/>
      </w:rPr>
    </w:lvl>
  </w:abstractNum>
  <w:abstractNum w:abstractNumId="1">
    <w:nsid w:val="73391545"/>
    <w:multiLevelType w:val="hybridMultilevel"/>
    <w:tmpl w:val="55FC005C"/>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879"/>
    <w:rsid w:val="00013AC3"/>
    <w:rsid w:val="00015A2C"/>
    <w:rsid w:val="0003795B"/>
    <w:rsid w:val="000402D7"/>
    <w:rsid w:val="0006111C"/>
    <w:rsid w:val="00070077"/>
    <w:rsid w:val="00086C41"/>
    <w:rsid w:val="000C183E"/>
    <w:rsid w:val="000E4EA6"/>
    <w:rsid w:val="000F4A4C"/>
    <w:rsid w:val="0011766C"/>
    <w:rsid w:val="0011790C"/>
    <w:rsid w:val="00126585"/>
    <w:rsid w:val="00170C00"/>
    <w:rsid w:val="001B04C5"/>
    <w:rsid w:val="001E1F2A"/>
    <w:rsid w:val="001F4415"/>
    <w:rsid w:val="00213312"/>
    <w:rsid w:val="002512CF"/>
    <w:rsid w:val="00252260"/>
    <w:rsid w:val="0026174B"/>
    <w:rsid w:val="002677A5"/>
    <w:rsid w:val="00270DC3"/>
    <w:rsid w:val="002740FE"/>
    <w:rsid w:val="00281C77"/>
    <w:rsid w:val="002C26A5"/>
    <w:rsid w:val="002D444F"/>
    <w:rsid w:val="003076B9"/>
    <w:rsid w:val="00343AAC"/>
    <w:rsid w:val="0034476D"/>
    <w:rsid w:val="00357797"/>
    <w:rsid w:val="00366CEC"/>
    <w:rsid w:val="0037719B"/>
    <w:rsid w:val="003A76ED"/>
    <w:rsid w:val="003B5125"/>
    <w:rsid w:val="003D2073"/>
    <w:rsid w:val="003D5CF1"/>
    <w:rsid w:val="003E3348"/>
    <w:rsid w:val="003F5DF7"/>
    <w:rsid w:val="004167B4"/>
    <w:rsid w:val="00423D58"/>
    <w:rsid w:val="00432031"/>
    <w:rsid w:val="004331EA"/>
    <w:rsid w:val="004556BF"/>
    <w:rsid w:val="0045607C"/>
    <w:rsid w:val="00490CD1"/>
    <w:rsid w:val="004F04C5"/>
    <w:rsid w:val="004F2CEB"/>
    <w:rsid w:val="005053AB"/>
    <w:rsid w:val="00550EE0"/>
    <w:rsid w:val="005B248D"/>
    <w:rsid w:val="005D54EF"/>
    <w:rsid w:val="006037D1"/>
    <w:rsid w:val="006105BA"/>
    <w:rsid w:val="00612A4E"/>
    <w:rsid w:val="00624209"/>
    <w:rsid w:val="0062604A"/>
    <w:rsid w:val="00645756"/>
    <w:rsid w:val="00646E5F"/>
    <w:rsid w:val="00661DF1"/>
    <w:rsid w:val="00666FFB"/>
    <w:rsid w:val="00687619"/>
    <w:rsid w:val="00694037"/>
    <w:rsid w:val="006C3B7C"/>
    <w:rsid w:val="006D5E20"/>
    <w:rsid w:val="00761D90"/>
    <w:rsid w:val="00771318"/>
    <w:rsid w:val="007A1329"/>
    <w:rsid w:val="007B009B"/>
    <w:rsid w:val="007B45DB"/>
    <w:rsid w:val="007B488D"/>
    <w:rsid w:val="007D2EAB"/>
    <w:rsid w:val="007E0E45"/>
    <w:rsid w:val="007E3418"/>
    <w:rsid w:val="007E5C4C"/>
    <w:rsid w:val="007F1FAE"/>
    <w:rsid w:val="007F53D3"/>
    <w:rsid w:val="00823BE4"/>
    <w:rsid w:val="00840E2F"/>
    <w:rsid w:val="00852B02"/>
    <w:rsid w:val="00860E6A"/>
    <w:rsid w:val="008B277F"/>
    <w:rsid w:val="008D3D43"/>
    <w:rsid w:val="008E183C"/>
    <w:rsid w:val="008E7ECF"/>
    <w:rsid w:val="008F3CAC"/>
    <w:rsid w:val="00910B9D"/>
    <w:rsid w:val="0093671E"/>
    <w:rsid w:val="00955EB3"/>
    <w:rsid w:val="009570DC"/>
    <w:rsid w:val="00967098"/>
    <w:rsid w:val="00987BD2"/>
    <w:rsid w:val="00991730"/>
    <w:rsid w:val="00996DBC"/>
    <w:rsid w:val="009D3610"/>
    <w:rsid w:val="009F3C9B"/>
    <w:rsid w:val="00A074AA"/>
    <w:rsid w:val="00A11656"/>
    <w:rsid w:val="00A13D14"/>
    <w:rsid w:val="00A14CA7"/>
    <w:rsid w:val="00A67205"/>
    <w:rsid w:val="00AE0E90"/>
    <w:rsid w:val="00AE6D7D"/>
    <w:rsid w:val="00AF3DB6"/>
    <w:rsid w:val="00AF54D2"/>
    <w:rsid w:val="00AF5B33"/>
    <w:rsid w:val="00B4441A"/>
    <w:rsid w:val="00B452FE"/>
    <w:rsid w:val="00BA6151"/>
    <w:rsid w:val="00BD2A94"/>
    <w:rsid w:val="00BE0891"/>
    <w:rsid w:val="00BE56CF"/>
    <w:rsid w:val="00C0285D"/>
    <w:rsid w:val="00C236F6"/>
    <w:rsid w:val="00C45C18"/>
    <w:rsid w:val="00C50DE8"/>
    <w:rsid w:val="00C53A6F"/>
    <w:rsid w:val="00C8675A"/>
    <w:rsid w:val="00C90967"/>
    <w:rsid w:val="00C90DBE"/>
    <w:rsid w:val="00CA3879"/>
    <w:rsid w:val="00CB7BC7"/>
    <w:rsid w:val="00CC0377"/>
    <w:rsid w:val="00CF4207"/>
    <w:rsid w:val="00D0097D"/>
    <w:rsid w:val="00D01A38"/>
    <w:rsid w:val="00D2525E"/>
    <w:rsid w:val="00D33549"/>
    <w:rsid w:val="00D465DB"/>
    <w:rsid w:val="00D61058"/>
    <w:rsid w:val="00DA157D"/>
    <w:rsid w:val="00DB61F9"/>
    <w:rsid w:val="00E40646"/>
    <w:rsid w:val="00E64A26"/>
    <w:rsid w:val="00E65920"/>
    <w:rsid w:val="00E72190"/>
    <w:rsid w:val="00E74949"/>
    <w:rsid w:val="00EA7396"/>
    <w:rsid w:val="00EC1F31"/>
    <w:rsid w:val="00EF0F8C"/>
    <w:rsid w:val="00EF3BEF"/>
    <w:rsid w:val="00F01FB7"/>
    <w:rsid w:val="00F02390"/>
    <w:rsid w:val="00F6142E"/>
    <w:rsid w:val="00FD1ED9"/>
    <w:rsid w:val="00FF71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D1E94A-95DF-438F-97C0-098B045A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730"/>
    <w:pPr>
      <w:overflowPunct w:val="0"/>
      <w:autoSpaceDE w:val="0"/>
      <w:autoSpaceDN w:val="0"/>
      <w:adjustRightInd w:val="0"/>
      <w:textAlignment w:val="baseline"/>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476D"/>
    <w:pPr>
      <w:tabs>
        <w:tab w:val="center" w:pos="4252"/>
        <w:tab w:val="right" w:pos="8504"/>
      </w:tabs>
    </w:pPr>
  </w:style>
  <w:style w:type="character" w:customStyle="1" w:styleId="CabealhoChar">
    <w:name w:val="Cabeçalho Char"/>
    <w:link w:val="Cabealho"/>
    <w:rsid w:val="0034476D"/>
    <w:rPr>
      <w:rFonts w:ascii="Arial" w:hAnsi="Arial"/>
      <w:sz w:val="24"/>
    </w:rPr>
  </w:style>
  <w:style w:type="paragraph" w:styleId="Rodap">
    <w:name w:val="footer"/>
    <w:basedOn w:val="Normal"/>
    <w:link w:val="RodapChar"/>
    <w:rsid w:val="0034476D"/>
    <w:pPr>
      <w:tabs>
        <w:tab w:val="center" w:pos="4252"/>
        <w:tab w:val="right" w:pos="8504"/>
      </w:tabs>
    </w:pPr>
  </w:style>
  <w:style w:type="character" w:customStyle="1" w:styleId="RodapChar">
    <w:name w:val="Rodapé Char"/>
    <w:link w:val="Rodap"/>
    <w:rsid w:val="0034476D"/>
    <w:rPr>
      <w:rFonts w:ascii="Arial" w:hAnsi="Arial"/>
      <w:sz w:val="24"/>
    </w:rPr>
  </w:style>
  <w:style w:type="paragraph" w:styleId="Corpodetexto2">
    <w:name w:val="Body Text 2"/>
    <w:basedOn w:val="Normal"/>
    <w:link w:val="Corpodetexto2Char"/>
    <w:unhideWhenUsed/>
    <w:rsid w:val="003A76ED"/>
    <w:pPr>
      <w:jc w:val="both"/>
      <w:textAlignment w:val="auto"/>
    </w:pPr>
    <w:rPr>
      <w:rFonts w:ascii="Book Antiqua" w:hAnsi="Book Antiqua"/>
      <w:sz w:val="26"/>
    </w:rPr>
  </w:style>
  <w:style w:type="character" w:customStyle="1" w:styleId="Corpodetexto2Char">
    <w:name w:val="Corpo de texto 2 Char"/>
    <w:basedOn w:val="Fontepargpadro"/>
    <w:link w:val="Corpodetexto2"/>
    <w:rsid w:val="003A76ED"/>
    <w:rPr>
      <w:rFonts w:ascii="Book Antiqua" w:hAnsi="Book Antiqua"/>
      <w:sz w:val="26"/>
    </w:rPr>
  </w:style>
  <w:style w:type="paragraph" w:styleId="PargrafodaLista">
    <w:name w:val="List Paragraph"/>
    <w:basedOn w:val="Normal"/>
    <w:uiPriority w:val="34"/>
    <w:qFormat/>
    <w:rsid w:val="003A76ED"/>
    <w:pPr>
      <w:ind w:left="720"/>
      <w:contextualSpacing/>
    </w:pPr>
  </w:style>
  <w:style w:type="paragraph" w:styleId="NormalWeb">
    <w:name w:val="Normal (Web)"/>
    <w:basedOn w:val="Normal"/>
    <w:uiPriority w:val="99"/>
    <w:semiHidden/>
    <w:unhideWhenUsed/>
    <w:rsid w:val="00C236F6"/>
    <w:pPr>
      <w:overflowPunct/>
      <w:autoSpaceDE/>
      <w:autoSpaceDN/>
      <w:adjustRightInd/>
      <w:spacing w:before="100" w:beforeAutospacing="1" w:after="100" w:afterAutospacing="1"/>
      <w:textAlignment w:val="auto"/>
    </w:pPr>
    <w:rPr>
      <w:rFonts w:ascii="Times New Roman" w:hAnsi="Times New Roman"/>
      <w:szCs w:val="24"/>
    </w:rPr>
  </w:style>
  <w:style w:type="paragraph" w:styleId="Textodebalo">
    <w:name w:val="Balloon Text"/>
    <w:basedOn w:val="Normal"/>
    <w:link w:val="TextodebaloChar"/>
    <w:semiHidden/>
    <w:unhideWhenUsed/>
    <w:rsid w:val="00C236F6"/>
    <w:rPr>
      <w:rFonts w:ascii="Tahoma" w:hAnsi="Tahoma" w:cs="Tahoma"/>
      <w:sz w:val="16"/>
      <w:szCs w:val="16"/>
    </w:rPr>
  </w:style>
  <w:style w:type="character" w:customStyle="1" w:styleId="TextodebaloChar">
    <w:name w:val="Texto de balão Char"/>
    <w:basedOn w:val="Fontepargpadro"/>
    <w:link w:val="Textodebalo"/>
    <w:semiHidden/>
    <w:rsid w:val="00C236F6"/>
    <w:rPr>
      <w:rFonts w:ascii="Tahoma" w:hAnsi="Tahoma" w:cs="Tahoma"/>
      <w:sz w:val="16"/>
      <w:szCs w:val="16"/>
    </w:rPr>
  </w:style>
  <w:style w:type="character" w:styleId="Hyperlink">
    <w:name w:val="Hyperlink"/>
    <w:basedOn w:val="Fontepargpadro"/>
    <w:unhideWhenUsed/>
    <w:rsid w:val="004F04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665">
      <w:bodyDiv w:val="1"/>
      <w:marLeft w:val="0"/>
      <w:marRight w:val="0"/>
      <w:marTop w:val="0"/>
      <w:marBottom w:val="0"/>
      <w:divBdr>
        <w:top w:val="none" w:sz="0" w:space="0" w:color="auto"/>
        <w:left w:val="none" w:sz="0" w:space="0" w:color="auto"/>
        <w:bottom w:val="none" w:sz="0" w:space="0" w:color="auto"/>
        <w:right w:val="none" w:sz="0" w:space="0" w:color="auto"/>
      </w:divBdr>
    </w:div>
    <w:div w:id="520554550">
      <w:bodyDiv w:val="1"/>
      <w:marLeft w:val="0"/>
      <w:marRight w:val="0"/>
      <w:marTop w:val="0"/>
      <w:marBottom w:val="0"/>
      <w:divBdr>
        <w:top w:val="none" w:sz="0" w:space="0" w:color="auto"/>
        <w:left w:val="none" w:sz="0" w:space="0" w:color="auto"/>
        <w:bottom w:val="none" w:sz="0" w:space="0" w:color="auto"/>
        <w:right w:val="none" w:sz="0" w:space="0" w:color="auto"/>
      </w:divBdr>
    </w:div>
    <w:div w:id="824590252">
      <w:bodyDiv w:val="1"/>
      <w:marLeft w:val="0"/>
      <w:marRight w:val="0"/>
      <w:marTop w:val="0"/>
      <w:marBottom w:val="0"/>
      <w:divBdr>
        <w:top w:val="none" w:sz="0" w:space="0" w:color="auto"/>
        <w:left w:val="none" w:sz="0" w:space="0" w:color="auto"/>
        <w:bottom w:val="none" w:sz="0" w:space="0" w:color="auto"/>
        <w:right w:val="none" w:sz="0" w:space="0" w:color="auto"/>
      </w:divBdr>
    </w:div>
    <w:div w:id="897739064">
      <w:bodyDiv w:val="1"/>
      <w:marLeft w:val="0"/>
      <w:marRight w:val="0"/>
      <w:marTop w:val="0"/>
      <w:marBottom w:val="0"/>
      <w:divBdr>
        <w:top w:val="none" w:sz="0" w:space="0" w:color="auto"/>
        <w:left w:val="none" w:sz="0" w:space="0" w:color="auto"/>
        <w:bottom w:val="none" w:sz="0" w:space="0" w:color="auto"/>
        <w:right w:val="none" w:sz="0" w:space="0" w:color="auto"/>
      </w:divBdr>
    </w:div>
    <w:div w:id="931278746">
      <w:bodyDiv w:val="1"/>
      <w:marLeft w:val="0"/>
      <w:marRight w:val="0"/>
      <w:marTop w:val="0"/>
      <w:marBottom w:val="0"/>
      <w:divBdr>
        <w:top w:val="none" w:sz="0" w:space="0" w:color="auto"/>
        <w:left w:val="none" w:sz="0" w:space="0" w:color="auto"/>
        <w:bottom w:val="none" w:sz="0" w:space="0" w:color="auto"/>
        <w:right w:val="none" w:sz="0" w:space="0" w:color="auto"/>
      </w:divBdr>
    </w:div>
    <w:div w:id="968433978">
      <w:bodyDiv w:val="1"/>
      <w:marLeft w:val="0"/>
      <w:marRight w:val="0"/>
      <w:marTop w:val="0"/>
      <w:marBottom w:val="0"/>
      <w:divBdr>
        <w:top w:val="none" w:sz="0" w:space="0" w:color="auto"/>
        <w:left w:val="none" w:sz="0" w:space="0" w:color="auto"/>
        <w:bottom w:val="none" w:sz="0" w:space="0" w:color="auto"/>
        <w:right w:val="none" w:sz="0" w:space="0" w:color="auto"/>
      </w:divBdr>
    </w:div>
    <w:div w:id="989476387">
      <w:bodyDiv w:val="1"/>
      <w:marLeft w:val="0"/>
      <w:marRight w:val="0"/>
      <w:marTop w:val="0"/>
      <w:marBottom w:val="0"/>
      <w:divBdr>
        <w:top w:val="none" w:sz="0" w:space="0" w:color="auto"/>
        <w:left w:val="none" w:sz="0" w:space="0" w:color="auto"/>
        <w:bottom w:val="none" w:sz="0" w:space="0" w:color="auto"/>
        <w:right w:val="none" w:sz="0" w:space="0" w:color="auto"/>
      </w:divBdr>
    </w:div>
    <w:div w:id="1280068622">
      <w:bodyDiv w:val="1"/>
      <w:marLeft w:val="0"/>
      <w:marRight w:val="0"/>
      <w:marTop w:val="0"/>
      <w:marBottom w:val="0"/>
      <w:divBdr>
        <w:top w:val="none" w:sz="0" w:space="0" w:color="auto"/>
        <w:left w:val="none" w:sz="0" w:space="0" w:color="auto"/>
        <w:bottom w:val="none" w:sz="0" w:space="0" w:color="auto"/>
        <w:right w:val="none" w:sz="0" w:space="0" w:color="auto"/>
      </w:divBdr>
    </w:div>
    <w:div w:id="1316300103">
      <w:bodyDiv w:val="1"/>
      <w:marLeft w:val="0"/>
      <w:marRight w:val="0"/>
      <w:marTop w:val="0"/>
      <w:marBottom w:val="0"/>
      <w:divBdr>
        <w:top w:val="none" w:sz="0" w:space="0" w:color="auto"/>
        <w:left w:val="none" w:sz="0" w:space="0" w:color="auto"/>
        <w:bottom w:val="none" w:sz="0" w:space="0" w:color="auto"/>
        <w:right w:val="none" w:sz="0" w:space="0" w:color="auto"/>
      </w:divBdr>
    </w:div>
    <w:div w:id="199722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ODELOS%202017\PL_GERA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PL_GERAL</Template>
  <TotalTime>3</TotalTime>
  <Pages>6</Pages>
  <Words>393</Words>
  <Characters>2128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PROJETO DE LEI VEREADOR</vt:lpstr>
    </vt:vector>
  </TitlesOfParts>
  <Company>Camara Sorocaba</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VEREADOR</dc:title>
  <dc:creator>usuario</dc:creator>
  <cp:lastModifiedBy>usuariocamara</cp:lastModifiedBy>
  <cp:revision>4</cp:revision>
  <cp:lastPrinted>2020-08-10T15:02:00Z</cp:lastPrinted>
  <dcterms:created xsi:type="dcterms:W3CDTF">2021-03-27T22:49:00Z</dcterms:created>
  <dcterms:modified xsi:type="dcterms:W3CDTF">2021-04-08T15:39:00Z</dcterms:modified>
</cp:coreProperties>
</file>