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CB" w:rsidRPr="004032AB" w:rsidRDefault="00853B13" w:rsidP="004032AB">
      <w:pPr>
        <w:spacing w:line="360" w:lineRule="auto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PROPOSTA DE EMENDA A LEI ORGÂNICA MUNICIPAL Nº </w:t>
      </w:r>
      <w:r w:rsidR="00501C4C">
        <w:rPr>
          <w:rFonts w:ascii="Book Antiqua" w:hAnsi="Book Antiqua" w:cs="Times New Roman"/>
          <w:b/>
          <w:color w:val="000000" w:themeColor="text1"/>
          <w:sz w:val="24"/>
          <w:szCs w:val="24"/>
        </w:rPr>
        <w:t>08</w:t>
      </w:r>
      <w:bookmarkStart w:id="0" w:name="_GoBack"/>
      <w:bookmarkEnd w:id="0"/>
      <w:r w:rsidRPr="004032AB">
        <w:rPr>
          <w:rFonts w:ascii="Book Antiqua" w:hAnsi="Book Antiqua" w:cs="Times New Roman"/>
          <w:b/>
          <w:color w:val="000000" w:themeColor="text1"/>
          <w:sz w:val="24"/>
          <w:szCs w:val="24"/>
        </w:rPr>
        <w:t>/2021</w:t>
      </w:r>
    </w:p>
    <w:p w:rsidR="004032AB" w:rsidRPr="004032AB" w:rsidRDefault="004032AB" w:rsidP="00DF20B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411CB" w:rsidRPr="004032AB" w:rsidRDefault="00853B13" w:rsidP="00DF20B1">
      <w:pPr>
        <w:spacing w:line="360" w:lineRule="auto"/>
        <w:ind w:left="3540"/>
        <w:jc w:val="both"/>
        <w:rPr>
          <w:rFonts w:ascii="Book Antiqua" w:hAnsi="Book Antiqua" w:cs="Times New Roman"/>
          <w:i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"</w:t>
      </w:r>
      <w:r w:rsidR="00294C65"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Acrescenta</w:t>
      </w:r>
      <w:r w:rsidR="00DF20B1"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 xml:space="preserve"> </w:t>
      </w:r>
      <w:r w:rsidR="00F035C1"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 xml:space="preserve">o artigo </w:t>
      </w:r>
      <w:r w:rsidR="004032AB"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172-A n</w:t>
      </w:r>
      <w:r w:rsidR="00DF20B1"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a Lei Orgânica do Município de Sorocaba,</w:t>
      </w:r>
      <w:r w:rsidR="00DF20B1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014D8D"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e dá outras providências</w:t>
      </w:r>
      <w:r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.”</w:t>
      </w:r>
    </w:p>
    <w:p w:rsidR="004032AB" w:rsidRPr="004032AB" w:rsidRDefault="004032AB" w:rsidP="00DF20B1">
      <w:pPr>
        <w:spacing w:line="360" w:lineRule="auto"/>
        <w:ind w:left="3540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853B13" w:rsidRPr="004032AB" w:rsidRDefault="00853B13" w:rsidP="00DF20B1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color w:val="000000" w:themeColor="text1"/>
          <w:sz w:val="24"/>
          <w:szCs w:val="24"/>
        </w:rPr>
        <w:t>A Mesa da Câmara Municipal de Sorocaba, nos termos do art. 22, inciso V, da </w:t>
      </w:r>
      <w:hyperlink r:id="rId6" w:history="1">
        <w:r w:rsidRPr="004032AB">
          <w:rPr>
            <w:rStyle w:val="Hyperlink"/>
            <w:rFonts w:ascii="Book Antiqua" w:hAnsi="Book Antiqua" w:cs="Times New Roman"/>
            <w:color w:val="000000" w:themeColor="text1"/>
            <w:sz w:val="24"/>
            <w:szCs w:val="24"/>
            <w:u w:val="none"/>
          </w:rPr>
          <w:t>Lei Orgânica</w:t>
        </w:r>
      </w:hyperlink>
      <w:r w:rsidRPr="004032AB">
        <w:rPr>
          <w:rFonts w:ascii="Book Antiqua" w:hAnsi="Book Antiqua" w:cs="Times New Roman"/>
          <w:color w:val="000000" w:themeColor="text1"/>
          <w:sz w:val="24"/>
          <w:szCs w:val="24"/>
        </w:rPr>
        <w:t> do Município de Sorocaba, promulga a seguinte emenda:</w:t>
      </w:r>
    </w:p>
    <w:p w:rsidR="00853B13" w:rsidRPr="004032AB" w:rsidRDefault="00033913" w:rsidP="00DF20B1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b/>
          <w:color w:val="000000" w:themeColor="text1"/>
          <w:sz w:val="24"/>
          <w:szCs w:val="24"/>
        </w:rPr>
        <w:t>Art. 1°.</w:t>
      </w:r>
      <w:r w:rsidR="00853B13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Acrescenta o</w:t>
      </w:r>
      <w:r w:rsidR="004032AB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artigo 172-A</w:t>
      </w:r>
      <w:r w:rsidR="00853B13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4032AB" w:rsidRPr="004032AB">
        <w:rPr>
          <w:rFonts w:ascii="Book Antiqua" w:hAnsi="Book Antiqua" w:cs="Times New Roman"/>
          <w:color w:val="000000" w:themeColor="text1"/>
          <w:sz w:val="24"/>
          <w:szCs w:val="24"/>
        </w:rPr>
        <w:t>n</w:t>
      </w:r>
      <w:r w:rsidR="00853B13" w:rsidRPr="004032AB">
        <w:rPr>
          <w:rFonts w:ascii="Book Antiqua" w:hAnsi="Book Antiqua" w:cs="Times New Roman"/>
          <w:color w:val="000000" w:themeColor="text1"/>
          <w:sz w:val="24"/>
          <w:szCs w:val="24"/>
        </w:rPr>
        <w:t>a Lei Orgânica do Município</w:t>
      </w:r>
      <w:r w:rsidR="00715CBF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Sorocaba</w:t>
      </w:r>
      <w:r w:rsidR="00853B13" w:rsidRPr="004032AB">
        <w:rPr>
          <w:rFonts w:ascii="Book Antiqua" w:hAnsi="Book Antiqua" w:cs="Times New Roman"/>
          <w:color w:val="000000" w:themeColor="text1"/>
          <w:sz w:val="24"/>
          <w:szCs w:val="24"/>
        </w:rPr>
        <w:t>:</w:t>
      </w:r>
    </w:p>
    <w:p w:rsidR="004032AB" w:rsidRPr="004032AB" w:rsidRDefault="004032AB" w:rsidP="00DF20B1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Art. 172-A.</w:t>
      </w:r>
      <w:r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4032AB">
        <w:rPr>
          <w:rFonts w:ascii="Book Antiqua" w:hAnsi="Book Antiqua" w:cs="Times New Roman"/>
          <w:i/>
          <w:color w:val="000000" w:themeColor="text1"/>
          <w:sz w:val="24"/>
          <w:szCs w:val="24"/>
        </w:rPr>
        <w:t>O Município, sempre que possível, promoverá a modernização, simplificação e desburocratização estatal, visando o exercício e desenvolvimento da atividade econômica privada.</w:t>
      </w:r>
    </w:p>
    <w:p w:rsidR="00DF20B1" w:rsidRPr="004032AB" w:rsidRDefault="00DF20B1" w:rsidP="00DF20B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4032AB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>Art. 2º.</w:t>
      </w:r>
      <w:r w:rsidRPr="004032AB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As despesas com a execução da presente Emenda correrão por conta de verba orçamentária própria.</w:t>
      </w:r>
    </w:p>
    <w:p w:rsidR="009F1D14" w:rsidRPr="004032AB" w:rsidRDefault="00DF20B1" w:rsidP="00DF20B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  <w:r w:rsidRPr="004032AB">
        <w:rPr>
          <w:rFonts w:ascii="Book Antiqua" w:eastAsia="Verdana" w:hAnsi="Book Antiqua" w:cs="Times New Roman"/>
          <w:b/>
          <w:color w:val="000000" w:themeColor="text1"/>
          <w:sz w:val="24"/>
          <w:szCs w:val="24"/>
        </w:rPr>
        <w:t>Art. 3º.</w:t>
      </w:r>
      <w:r w:rsidRPr="004032AB">
        <w:rPr>
          <w:rFonts w:ascii="Book Antiqua" w:eastAsia="Verdana" w:hAnsi="Book Antiqua" w:cs="Times New Roman"/>
          <w:color w:val="000000" w:themeColor="text1"/>
          <w:sz w:val="24"/>
          <w:szCs w:val="24"/>
        </w:rPr>
        <w:t xml:space="preserve"> Esta Emenda à Lei Orgânica entra em vigor na data da sua publicação. </w:t>
      </w:r>
    </w:p>
    <w:p w:rsidR="004032AB" w:rsidRPr="004032AB" w:rsidRDefault="004032AB" w:rsidP="00DF20B1">
      <w:pPr>
        <w:spacing w:line="360" w:lineRule="auto"/>
        <w:ind w:firstLine="720"/>
        <w:jc w:val="both"/>
        <w:rPr>
          <w:rFonts w:ascii="Book Antiqua" w:eastAsia="Verdana" w:hAnsi="Book Antiqua" w:cs="Times New Roman"/>
          <w:color w:val="000000" w:themeColor="text1"/>
          <w:sz w:val="24"/>
          <w:szCs w:val="24"/>
        </w:rPr>
      </w:pPr>
    </w:p>
    <w:p w:rsidR="004032AB" w:rsidRPr="004032AB" w:rsidRDefault="007161C8" w:rsidP="00DF20B1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Sorocaba, 08</w:t>
      </w:r>
      <w:r w:rsidR="0088242C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4032AB" w:rsidRPr="004032AB">
        <w:rPr>
          <w:rFonts w:ascii="Book Antiqua" w:hAnsi="Book Antiqua" w:cs="Times New Roman"/>
          <w:color w:val="000000" w:themeColor="text1"/>
          <w:sz w:val="24"/>
          <w:szCs w:val="24"/>
        </w:rPr>
        <w:t>abril</w:t>
      </w:r>
      <w:r w:rsidR="0088242C" w:rsidRPr="004032AB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2021.</w:t>
      </w:r>
    </w:p>
    <w:p w:rsidR="004032AB" w:rsidRPr="004032AB" w:rsidRDefault="004032AB" w:rsidP="00DF20B1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88242C" w:rsidRPr="004032AB" w:rsidRDefault="0088242C" w:rsidP="00DF20B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0E2540" w:rsidRPr="004032AB" w:rsidRDefault="0088242C" w:rsidP="00DF20B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4032AB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8753F5" w:rsidRDefault="008753F5" w:rsidP="00DF20B1">
      <w:pPr>
        <w:spacing w:line="360" w:lineRule="auto"/>
        <w:ind w:firstLine="708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B073AE" w:rsidRPr="00AA24DD" w:rsidRDefault="00B073AE" w:rsidP="008753F5">
      <w:pPr>
        <w:spacing w:line="360" w:lineRule="auto"/>
        <w:ind w:firstLine="708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  <w:u w:val="single"/>
        </w:rPr>
      </w:pPr>
      <w:r w:rsidRPr="00AA24DD">
        <w:rPr>
          <w:rFonts w:ascii="Book Antiqua" w:hAnsi="Book Antiqua" w:cs="Times New Roman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E411CB" w:rsidRPr="00AA24DD" w:rsidRDefault="00E411CB" w:rsidP="00DF20B1">
      <w:pPr>
        <w:spacing w:line="360" w:lineRule="auto"/>
        <w:ind w:firstLine="708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AA24DD">
        <w:rPr>
          <w:rFonts w:ascii="Book Antiqua" w:hAnsi="Book Antiqua" w:cs="Times New Roman"/>
          <w:color w:val="000000" w:themeColor="text1"/>
          <w:sz w:val="24"/>
          <w:szCs w:val="24"/>
        </w:rPr>
        <w:t xml:space="preserve">Antes de adentrarmos aos demais pormenores das razões jurídicas, políticas e econômicas que embasam a presente proposta, frisamos que estamos trazendo à LOM, mediante simetria, dispositivo de extrema importância para </w:t>
      </w:r>
      <w:r w:rsidR="00AA24DD" w:rsidRPr="00AA24DD">
        <w:rPr>
          <w:rFonts w:ascii="Book Antiqua" w:hAnsi="Book Antiqua" w:cs="Times New Roman"/>
          <w:color w:val="000000" w:themeColor="text1"/>
          <w:sz w:val="24"/>
          <w:szCs w:val="24"/>
        </w:rPr>
        <w:t>Sorocaba, absolutamente ausente</w:t>
      </w:r>
      <w:r w:rsidRPr="00AA24DD">
        <w:rPr>
          <w:rFonts w:ascii="Book Antiqua" w:hAnsi="Book Antiqua" w:cs="Times New Roman"/>
          <w:color w:val="000000" w:themeColor="text1"/>
          <w:sz w:val="24"/>
          <w:szCs w:val="24"/>
        </w:rPr>
        <w:t xml:space="preserve"> em sua expressão </w:t>
      </w:r>
      <w:r w:rsidR="00254043" w:rsidRPr="00AA24DD">
        <w:rPr>
          <w:rFonts w:ascii="Book Antiqua" w:hAnsi="Book Antiqua" w:cs="Times New Roman"/>
          <w:color w:val="000000" w:themeColor="text1"/>
          <w:sz w:val="24"/>
          <w:szCs w:val="24"/>
        </w:rPr>
        <w:t xml:space="preserve">textual </w:t>
      </w:r>
      <w:r w:rsidR="0039195F">
        <w:rPr>
          <w:rFonts w:ascii="Book Antiqua" w:hAnsi="Book Antiqua" w:cs="Times New Roman"/>
          <w:color w:val="000000" w:themeColor="text1"/>
          <w:sz w:val="24"/>
          <w:szCs w:val="24"/>
        </w:rPr>
        <w:t>na</w:t>
      </w:r>
      <w:r w:rsidRPr="00AA24DD">
        <w:rPr>
          <w:rFonts w:ascii="Book Antiqua" w:hAnsi="Book Antiqua" w:cs="Times New Roman"/>
          <w:color w:val="000000" w:themeColor="text1"/>
          <w:sz w:val="24"/>
          <w:szCs w:val="24"/>
        </w:rPr>
        <w:t xml:space="preserve"> nossa norma maior.</w:t>
      </w:r>
    </w:p>
    <w:p w:rsidR="00AA24DD" w:rsidRPr="0039195F" w:rsidRDefault="00AA24DD" w:rsidP="00DF20B1">
      <w:pPr>
        <w:spacing w:line="360" w:lineRule="auto"/>
        <w:ind w:firstLine="708"/>
        <w:jc w:val="both"/>
        <w:rPr>
          <w:rFonts w:ascii="Book Antiqua" w:hAnsi="Book Antiqua" w:cs="Arial"/>
          <w:sz w:val="24"/>
          <w:szCs w:val="24"/>
        </w:rPr>
      </w:pPr>
      <w:r w:rsidRPr="0039195F">
        <w:rPr>
          <w:rFonts w:ascii="Book Antiqua" w:hAnsi="Book Antiqua"/>
          <w:sz w:val="24"/>
          <w:szCs w:val="24"/>
        </w:rPr>
        <w:t xml:space="preserve">Modernizar, simplificar e desburocratizar o Estado está umbilicalmente ligado ao desenvolvimento humano, social e também empresarial. Além de estar em voga, encontrando respaldo na </w:t>
      </w:r>
      <w:r w:rsidRPr="0039195F">
        <w:rPr>
          <w:rFonts w:ascii="Book Antiqua" w:hAnsi="Book Antiqua" w:cs="Arial"/>
          <w:sz w:val="24"/>
          <w:szCs w:val="24"/>
        </w:rPr>
        <w:t xml:space="preserve">Constituição Federal, Lei Federal nº </w:t>
      </w:r>
      <w:r w:rsidR="005C6D5E" w:rsidRPr="0039195F">
        <w:rPr>
          <w:rFonts w:ascii="Book Antiqua" w:hAnsi="Book Antiqua" w:cs="Arial"/>
          <w:sz w:val="24"/>
          <w:szCs w:val="24"/>
        </w:rPr>
        <w:t xml:space="preserve">13.726, de 08 de outubro de 2018, Lei Federal nº </w:t>
      </w:r>
      <w:r w:rsidRPr="0039195F">
        <w:rPr>
          <w:rFonts w:ascii="Book Antiqua" w:hAnsi="Book Antiqua" w:cs="Arial"/>
          <w:sz w:val="24"/>
          <w:szCs w:val="24"/>
        </w:rPr>
        <w:t xml:space="preserve">13.874, de 20 de setembro de 2019, que </w:t>
      </w:r>
      <w:r w:rsidR="00C61F64">
        <w:rPr>
          <w:rFonts w:ascii="Book Antiqua" w:hAnsi="Book Antiqua" w:cs="Arial"/>
          <w:sz w:val="24"/>
          <w:szCs w:val="24"/>
        </w:rPr>
        <w:t>instituiu</w:t>
      </w:r>
      <w:r w:rsidRPr="0039195F">
        <w:rPr>
          <w:rFonts w:ascii="Book Antiqua" w:hAnsi="Book Antiqua" w:cs="Arial"/>
          <w:sz w:val="24"/>
          <w:szCs w:val="24"/>
        </w:rPr>
        <w:t xml:space="preserve"> a Declaração de Direitos de Liberdade Econômica, </w:t>
      </w:r>
      <w:r w:rsidR="0039195F" w:rsidRPr="0039195F">
        <w:rPr>
          <w:rFonts w:ascii="Book Antiqua" w:hAnsi="Book Antiqua" w:cs="Arial"/>
          <w:sz w:val="24"/>
          <w:szCs w:val="24"/>
        </w:rPr>
        <w:t>dentre outras normativas,</w:t>
      </w:r>
      <w:r w:rsidR="00885D27">
        <w:rPr>
          <w:rFonts w:ascii="Book Antiqua" w:hAnsi="Book Antiqua" w:cs="Arial"/>
          <w:sz w:val="24"/>
          <w:szCs w:val="24"/>
        </w:rPr>
        <w:t xml:space="preserve"> bem como o interesse local de Sorocaba,</w:t>
      </w:r>
      <w:r w:rsidR="0039195F" w:rsidRPr="0039195F">
        <w:rPr>
          <w:rFonts w:ascii="Book Antiqua" w:hAnsi="Book Antiqua" w:cs="Arial"/>
          <w:sz w:val="24"/>
          <w:szCs w:val="24"/>
        </w:rPr>
        <w:t xml:space="preserve"> temos ser uma necessidade para a própria sobrevivência econômica do país que cada ente, dentro das suas possibilidades, busque reduzir e efetuar os cortes que entender devidos.</w:t>
      </w:r>
    </w:p>
    <w:p w:rsidR="0039195F" w:rsidRDefault="0039195F" w:rsidP="0039195F">
      <w:pPr>
        <w:spacing w:line="360" w:lineRule="auto"/>
        <w:jc w:val="both"/>
        <w:rPr>
          <w:rFonts w:ascii="Book Antiqua" w:hAnsi="Book Antiqua" w:cs="Times New Roman"/>
          <w:sz w:val="24"/>
        </w:rPr>
      </w:pPr>
      <w:r w:rsidRPr="0039195F">
        <w:rPr>
          <w:rFonts w:ascii="Book Antiqua" w:hAnsi="Book Antiqua" w:cs="Times New Roman"/>
          <w:sz w:val="24"/>
        </w:rPr>
        <w:tab/>
        <w:t xml:space="preserve">A </w:t>
      </w:r>
      <w:r>
        <w:rPr>
          <w:rFonts w:ascii="Book Antiqua" w:hAnsi="Book Antiqua" w:cs="Times New Roman"/>
          <w:sz w:val="24"/>
        </w:rPr>
        <w:t>m</w:t>
      </w:r>
      <w:r w:rsidRPr="0039195F">
        <w:rPr>
          <w:rFonts w:ascii="Book Antiqua" w:hAnsi="Book Antiqua" w:cs="Times New Roman"/>
          <w:sz w:val="24"/>
        </w:rPr>
        <w:t>odernização do Estado é uma política que tem por objetivo direcionar os esforços governamentais para aumentar a eficiência e modernizar a administração pública, a prestação de serviços e o ambiente de negócios para melhor atender às necessidades dos cidadãos.</w:t>
      </w:r>
      <w:r w:rsidRPr="0039195F">
        <w:rPr>
          <w:rFonts w:ascii="Book Antiqua" w:hAnsi="Book Antiqua" w:cs="Times New Roman"/>
          <w:noProof/>
          <w:sz w:val="24"/>
          <w:lang w:eastAsia="pt-BR"/>
        </w:rPr>
        <w:drawing>
          <wp:inline distT="0" distB="0" distL="0" distR="0">
            <wp:extent cx="8890" cy="8890"/>
            <wp:effectExtent l="0" t="0" r="0" b="0"/>
            <wp:docPr id="9" name="Imagem 9" descr="https://agenciabrasil.ebc.com.br/ebc.png?id=1399794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genciabrasil.ebc.com.br/ebc.png?id=1399794&amp;o=n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95F">
        <w:rPr>
          <w:rFonts w:ascii="Book Antiqua" w:hAnsi="Book Antiqua" w:cs="Times New Roman"/>
          <w:noProof/>
          <w:sz w:val="24"/>
          <w:lang w:eastAsia="pt-BR"/>
        </w:rPr>
        <w:drawing>
          <wp:inline distT="0" distB="0" distL="0" distR="0">
            <wp:extent cx="8890" cy="8890"/>
            <wp:effectExtent l="0" t="0" r="0" b="0"/>
            <wp:docPr id="10" name="Imagem 10" descr="https://agenciabrasil.ebc.com.br/ebc.gif?id=1399794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genciabrasil.ebc.com.br/ebc.gif?id=1399794&amp;o=n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5F" w:rsidRDefault="0039195F" w:rsidP="0039195F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195F">
        <w:rPr>
          <w:rFonts w:ascii="Book Antiqua" w:hAnsi="Book Antiqua"/>
          <w:color w:val="000000" w:themeColor="text1"/>
          <w:sz w:val="24"/>
        </w:rPr>
        <w:tab/>
        <w:t>O foco de tais políticas está em atender as necessidades dos cidadãos; a simplificação normativa e administrativa; a confiabilidade na relação Estado-cidadão e a competitividade dos setores público e privado.</w:t>
      </w:r>
    </w:p>
    <w:p w:rsidR="00116D4D" w:rsidRPr="00116D4D" w:rsidRDefault="00116D4D" w:rsidP="00116D4D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116D4D">
        <w:rPr>
          <w:rFonts w:ascii="Book Antiqua" w:hAnsi="Book Antiqua"/>
          <w:color w:val="000000" w:themeColor="text1"/>
          <w:sz w:val="24"/>
        </w:rPr>
        <w:t>O poder público precisa desse olhar, de analisar os serviços e ver onde pode mudar, porque nosso foco tem que ser em melhorar a vida das pessoas, não atrapalhar com excesso de burocracia</w:t>
      </w:r>
      <w:r>
        <w:rPr>
          <w:rFonts w:ascii="Book Antiqua" w:hAnsi="Book Antiqua"/>
          <w:color w:val="000000" w:themeColor="text1"/>
          <w:sz w:val="24"/>
        </w:rPr>
        <w:t>.</w:t>
      </w:r>
    </w:p>
    <w:p w:rsidR="006D00A9" w:rsidRDefault="006D00A9" w:rsidP="006D00A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39195F">
        <w:rPr>
          <w:rFonts w:ascii="Book Antiqua" w:hAnsi="Book Antiqua"/>
          <w:color w:val="000000" w:themeColor="text1"/>
          <w:sz w:val="24"/>
        </w:rPr>
        <w:lastRenderedPageBreak/>
        <w:tab/>
        <w:t>Uma pesquisa feita pela Federação</w:t>
      </w:r>
      <w:r w:rsidRPr="006D00A9">
        <w:rPr>
          <w:rFonts w:ascii="Book Antiqua" w:hAnsi="Book Antiqua"/>
          <w:color w:val="000000" w:themeColor="text1"/>
          <w:sz w:val="24"/>
        </w:rPr>
        <w:t xml:space="preserve"> das Indústrias do Estado de São Paulo (Fiesp) mostrou que a maioria da população (84%) considera o Brasil um país burocrático. Já os que consideram o país pouco burocrático somaram 9% do total. De acordo com o levantamento, 75% das pessoas acreditam que o excesso de burocracia pode ser prejudicial e um mecanismo de estímulo à corrupção. Outros 78% consideram que os entraves dificultam o desenvolvimento do país e 77% a compra de bens.</w:t>
      </w:r>
      <w:r w:rsidRPr="006D00A9">
        <w:rPr>
          <w:rFonts w:ascii="Book Antiqua" w:hAnsi="Book Antiqua"/>
          <w:noProof/>
          <w:color w:val="000000" w:themeColor="text1"/>
          <w:sz w:val="24"/>
          <w:lang w:eastAsia="pt-BR"/>
        </w:rPr>
        <w:drawing>
          <wp:inline distT="0" distB="0" distL="0" distR="0">
            <wp:extent cx="8890" cy="8890"/>
            <wp:effectExtent l="0" t="0" r="0" b="0"/>
            <wp:docPr id="3" name="Imagem 1" descr="https://agenciabrasil.ebc.com.br/ebc.png?id=1094531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ciabrasil.ebc.com.br/ebc.png?id=1094531&amp;o=n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0A9">
        <w:rPr>
          <w:rFonts w:ascii="Book Antiqua" w:hAnsi="Book Antiqua"/>
          <w:noProof/>
          <w:color w:val="000000" w:themeColor="text1"/>
          <w:sz w:val="24"/>
          <w:lang w:eastAsia="pt-BR"/>
        </w:rPr>
        <w:drawing>
          <wp:inline distT="0" distB="0" distL="0" distR="0">
            <wp:extent cx="8890" cy="8890"/>
            <wp:effectExtent l="0" t="0" r="0" b="0"/>
            <wp:docPr id="2" name="Imagem 2" descr="https://agenciabrasil.ebc.com.br/ebc.gif?id=1094531&amp;o=n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enciabrasil.ebc.com.br/ebc.gif?id=1094531&amp;o=no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A9" w:rsidRDefault="006D00A9" w:rsidP="006D00A9">
      <w:pPr>
        <w:spacing w:line="360" w:lineRule="auto"/>
        <w:jc w:val="both"/>
        <w:rPr>
          <w:rFonts w:ascii="Book Antiqua" w:hAnsi="Book Antiqua"/>
          <w:color w:val="000000" w:themeColor="text1"/>
          <w:sz w:val="24"/>
        </w:rPr>
      </w:pPr>
      <w:r w:rsidRPr="006D00A9">
        <w:rPr>
          <w:rFonts w:ascii="Book Antiqua" w:hAnsi="Book Antiqua"/>
          <w:color w:val="000000" w:themeColor="text1"/>
          <w:sz w:val="24"/>
        </w:rPr>
        <w:tab/>
        <w:t>De acordo com o levantamento, para 65% das pessoas entrevistadas, o combate à burocracia deve ser priorizado, com a adoção de medidas como a redução da quantidade de leis e normas vigentes, a definição de datas para mudança de suas regras ou de sua aplicação, a simplificação da linguagem e a comunicação dos custos que as novas regras devem gerar. Aqueles que concordam que o governo tem sido capaz de implementar políticas de desburocratização são 36%.</w:t>
      </w:r>
    </w:p>
    <w:p w:rsidR="006D00A9" w:rsidRPr="006D00A9" w:rsidRDefault="006D00A9" w:rsidP="006D00A9">
      <w:pPr>
        <w:pStyle w:val="NormalWeb"/>
        <w:shd w:val="clear" w:color="auto" w:fill="FFFFFF"/>
        <w:spacing w:line="360" w:lineRule="auto"/>
        <w:jc w:val="both"/>
        <w:rPr>
          <w:rFonts w:ascii="Book Antiqua" w:hAnsi="Book Antiqua" w:cs="Segoe UI"/>
          <w:color w:val="000000" w:themeColor="text1"/>
        </w:rPr>
      </w:pPr>
      <w:r w:rsidRPr="006D00A9">
        <w:rPr>
          <w:rFonts w:ascii="Book Antiqua" w:hAnsi="Book Antiqua" w:cs="Segoe UI"/>
          <w:color w:val="000000" w:themeColor="text1"/>
        </w:rPr>
        <w:tab/>
        <w:t xml:space="preserve">Pode-se </w:t>
      </w:r>
      <w:r w:rsidR="0039195F">
        <w:rPr>
          <w:rFonts w:ascii="Book Antiqua" w:hAnsi="Book Antiqua" w:cs="Segoe UI"/>
          <w:color w:val="000000" w:themeColor="text1"/>
        </w:rPr>
        <w:t>dizer que o Brasil é o país do c</w:t>
      </w:r>
      <w:r w:rsidRPr="006D00A9">
        <w:rPr>
          <w:rFonts w:ascii="Book Antiqua" w:hAnsi="Book Antiqua" w:cs="Segoe UI"/>
          <w:color w:val="000000" w:themeColor="text1"/>
        </w:rPr>
        <w:t>arnaval, futebol e também da burocracia. Dessa tríade que desenha a fama do país aqui dentro e lá fora, a burocracia é, sem dúvida, a que mais “arranca o cabelo” do brasileiro. “Só para se ter uma ideia, as empresas gastam quase duas mil horas e R$ 60 bilhões apenas em burocracia tr</w:t>
      </w:r>
      <w:r w:rsidR="0039195F">
        <w:rPr>
          <w:rFonts w:ascii="Book Antiqua" w:hAnsi="Book Antiqua" w:cs="Segoe UI"/>
          <w:color w:val="000000" w:themeColor="text1"/>
        </w:rPr>
        <w:t>ibutária, todos os anos”, afirmou</w:t>
      </w:r>
      <w:r w:rsidRPr="006D00A9">
        <w:rPr>
          <w:rFonts w:ascii="Book Antiqua" w:hAnsi="Book Antiqua" w:cs="Segoe UI"/>
          <w:color w:val="000000" w:themeColor="text1"/>
        </w:rPr>
        <w:t xml:space="preserve"> Jaime Cardozo, presidente do Sindicato das Empresas de Assessoramento, Perícias, Informações, Pesquisas e de Serviços Contábeis de Londrina e Região (</w:t>
      </w:r>
      <w:proofErr w:type="spellStart"/>
      <w:r w:rsidRPr="006D00A9">
        <w:rPr>
          <w:rFonts w:ascii="Book Antiqua" w:hAnsi="Book Antiqua" w:cs="Segoe UI"/>
          <w:color w:val="000000" w:themeColor="text1"/>
        </w:rPr>
        <w:t>Sescap-Ldr</w:t>
      </w:r>
      <w:proofErr w:type="spellEnd"/>
      <w:r w:rsidRPr="006D00A9">
        <w:rPr>
          <w:rFonts w:ascii="Book Antiqua" w:hAnsi="Book Antiqua" w:cs="Segoe UI"/>
          <w:color w:val="000000" w:themeColor="text1"/>
        </w:rPr>
        <w:t>).</w:t>
      </w:r>
    </w:p>
    <w:p w:rsidR="00116D4D" w:rsidRPr="00116D4D" w:rsidRDefault="006D00A9" w:rsidP="0039195F">
      <w:pPr>
        <w:pStyle w:val="NormalWeb"/>
        <w:shd w:val="clear" w:color="auto" w:fill="FFFFFF"/>
        <w:spacing w:line="360" w:lineRule="auto"/>
        <w:jc w:val="both"/>
        <w:rPr>
          <w:rFonts w:ascii="Book Antiqua" w:hAnsi="Book Antiqua" w:cs="Segoe UI"/>
          <w:color w:val="000000" w:themeColor="text1"/>
        </w:rPr>
      </w:pPr>
      <w:r w:rsidRPr="006D00A9">
        <w:rPr>
          <w:rFonts w:ascii="Book Antiqua" w:hAnsi="Book Antiqua" w:cs="Segoe UI"/>
          <w:color w:val="000000" w:themeColor="text1"/>
        </w:rPr>
        <w:tab/>
        <w:t xml:space="preserve">Dados referendados pelo Banco Mundial por meio de um relatório divulgado pelo órgão, colocam </w:t>
      </w:r>
      <w:r w:rsidRPr="0039195F">
        <w:rPr>
          <w:rFonts w:ascii="Book Antiqua" w:hAnsi="Book Antiqua" w:cs="Segoe UI"/>
          <w:b/>
          <w:color w:val="000000" w:themeColor="text1"/>
          <w:u w:val="single"/>
        </w:rPr>
        <w:t>o Brasil no topo de um ranking nada invejado pelas demais nações do mundo</w:t>
      </w:r>
      <w:r w:rsidRPr="006D00A9">
        <w:rPr>
          <w:rFonts w:ascii="Book Antiqua" w:hAnsi="Book Antiqua" w:cs="Segoe UI"/>
          <w:color w:val="000000" w:themeColor="text1"/>
        </w:rPr>
        <w:t xml:space="preserve">. “A título de comparação, a Bolívia ocupa o penúltimo lugar, segundo o relatório, com 1.025 horas por ano gastos com burocracia </w:t>
      </w:r>
      <w:r w:rsidRPr="0039195F">
        <w:rPr>
          <w:rFonts w:ascii="Book Antiqua" w:hAnsi="Book Antiqua" w:cs="Segoe UI"/>
          <w:color w:val="000000" w:themeColor="text1"/>
        </w:rPr>
        <w:t xml:space="preserve">tributária. Na Argentina, por exemplo, o tempo médio é de 311,5 </w:t>
      </w:r>
      <w:r w:rsidRPr="0039195F">
        <w:rPr>
          <w:rFonts w:ascii="Book Antiqua" w:hAnsi="Book Antiqua" w:cs="Segoe UI"/>
          <w:color w:val="000000" w:themeColor="text1"/>
        </w:rPr>
        <w:lastRenderedPageBreak/>
        <w:t>horas anualmente. Já no México o número cai para 240,5 horas/ano. A média nos países da Organização para a Cooperação e Desenvolvimento Econômico (OCDE ) é de 160,7 horas anuais. Aqui é onde se gasta mais tempo no mundo quando se trata de burocracia tributária”, endossa Cardozo.</w:t>
      </w:r>
    </w:p>
    <w:p w:rsidR="00116D4D" w:rsidRPr="00116D4D" w:rsidRDefault="00116D4D" w:rsidP="00116D4D">
      <w:pPr>
        <w:pStyle w:val="NormalWeb"/>
        <w:shd w:val="clear" w:color="auto" w:fill="FFFFFF"/>
        <w:spacing w:line="360" w:lineRule="auto"/>
        <w:jc w:val="both"/>
        <w:rPr>
          <w:rFonts w:ascii="Book Antiqua" w:hAnsi="Book Antiqua" w:cs="Arial"/>
          <w:color w:val="000000" w:themeColor="text1"/>
          <w:shd w:val="clear" w:color="auto" w:fill="FFFFFF"/>
        </w:rPr>
      </w:pPr>
      <w:r w:rsidRPr="00116D4D">
        <w:rPr>
          <w:rFonts w:ascii="Book Antiqua" w:hAnsi="Book Antiqua" w:cs="Arial"/>
          <w:color w:val="000000" w:themeColor="text1"/>
        </w:rPr>
        <w:tab/>
        <w:t xml:space="preserve">Quando a análise é feita sobre a liberdade para as empresas fazerem negócios, o diagnóstico é ainda pior. Na avaliação feita pela fundação </w:t>
      </w:r>
      <w:proofErr w:type="spellStart"/>
      <w:r w:rsidRPr="00116D4D">
        <w:rPr>
          <w:rFonts w:ascii="Book Antiqua" w:hAnsi="Book Antiqua" w:cs="Arial"/>
          <w:color w:val="000000" w:themeColor="text1"/>
        </w:rPr>
        <w:t>Heritage</w:t>
      </w:r>
      <w:proofErr w:type="spellEnd"/>
      <w:r w:rsidRPr="00116D4D">
        <w:rPr>
          <w:rFonts w:ascii="Book Antiqua" w:hAnsi="Book Antiqua" w:cs="Arial"/>
          <w:color w:val="000000" w:themeColor="text1"/>
        </w:rPr>
        <w:t>, o Brasil é classificado como “sem liberdade”, na posição de 150, ao lado de países como Micronésia e Niger. Embora sejam apenas referências, essas listas servem de termômetro para as decisões de investidores globais.</w:t>
      </w:r>
    </w:p>
    <w:p w:rsidR="0039195F" w:rsidRPr="0039195F" w:rsidRDefault="00116D4D" w:rsidP="0039195F">
      <w:pPr>
        <w:pStyle w:val="NormalWeb"/>
        <w:shd w:val="clear" w:color="auto" w:fill="FFFFFF"/>
        <w:spacing w:line="360" w:lineRule="auto"/>
        <w:jc w:val="both"/>
        <w:rPr>
          <w:rFonts w:ascii="Book Antiqua" w:hAnsi="Book Antiqua" w:cs="Arial"/>
          <w:color w:val="000000" w:themeColor="text1"/>
          <w:shd w:val="clear" w:color="auto" w:fill="FFFFFF"/>
        </w:rPr>
      </w:pPr>
      <w:r>
        <w:rPr>
          <w:rFonts w:ascii="Book Antiqua" w:hAnsi="Book Antiqua" w:cs="Arial"/>
          <w:color w:val="000000" w:themeColor="text1"/>
          <w:shd w:val="clear" w:color="auto" w:fill="FFFFFF"/>
        </w:rPr>
        <w:tab/>
      </w:r>
      <w:r w:rsidR="0039195F" w:rsidRPr="0039195F">
        <w:rPr>
          <w:rFonts w:ascii="Book Antiqua" w:hAnsi="Book Antiqua" w:cs="Arial"/>
          <w:color w:val="000000" w:themeColor="text1"/>
          <w:shd w:val="clear" w:color="auto" w:fill="FFFFFF"/>
        </w:rPr>
        <w:t>A burocracia em excesso gera custos para as empresas, para a sociedade e para o</w:t>
      </w:r>
      <w:r w:rsidR="00464250">
        <w:rPr>
          <w:rFonts w:ascii="Book Antiqua" w:hAnsi="Book Antiqua" w:cs="Arial"/>
          <w:color w:val="000000" w:themeColor="text1"/>
          <w:shd w:val="clear" w:color="auto" w:fill="FFFFFF"/>
        </w:rPr>
        <w:t xml:space="preserve"> próprio</w:t>
      </w:r>
      <w:r w:rsidR="0039195F" w:rsidRPr="0039195F">
        <w:rPr>
          <w:rFonts w:ascii="Book Antiqua" w:hAnsi="Book Antiqua" w:cs="Arial"/>
          <w:color w:val="000000" w:themeColor="text1"/>
          <w:shd w:val="clear" w:color="auto" w:fill="FFFFFF"/>
        </w:rPr>
        <w:t xml:space="preserve"> Governo. Ela acaba afugentando quem quer investir e gerar empregos e riquezas no Município.</w:t>
      </w:r>
    </w:p>
    <w:p w:rsidR="0039195F" w:rsidRPr="0039195F" w:rsidRDefault="0039195F" w:rsidP="0039195F">
      <w:pPr>
        <w:pStyle w:val="NormalWeb"/>
        <w:shd w:val="clear" w:color="auto" w:fill="FFFFFF"/>
        <w:spacing w:line="360" w:lineRule="auto"/>
        <w:jc w:val="both"/>
        <w:rPr>
          <w:rFonts w:ascii="Book Antiqua" w:hAnsi="Book Antiqua" w:cs="Arial"/>
          <w:color w:val="000000" w:themeColor="text1"/>
          <w:shd w:val="clear" w:color="auto" w:fill="FFFFFF"/>
        </w:rPr>
      </w:pPr>
      <w:r w:rsidRPr="0039195F">
        <w:rPr>
          <w:rFonts w:ascii="Book Antiqua" w:hAnsi="Book Antiqua" w:cs="Arial"/>
          <w:color w:val="000000" w:themeColor="text1"/>
          <w:shd w:val="clear" w:color="auto" w:fill="FFFFFF"/>
        </w:rPr>
        <w:tab/>
        <w:t>Sorocaba sempre teve a boa fama de ser um polo empresarial, atrativo para investimentos e florescimento empresarial, entretanto, de uns tempos para cá</w:t>
      </w:r>
      <w:r w:rsidR="00464250">
        <w:rPr>
          <w:rFonts w:ascii="Book Antiqua" w:hAnsi="Book Antiqua" w:cs="Arial"/>
          <w:color w:val="000000" w:themeColor="text1"/>
          <w:shd w:val="clear" w:color="auto" w:fill="FFFFFF"/>
        </w:rPr>
        <w:t>,</w:t>
      </w:r>
      <w:r w:rsidRPr="0039195F">
        <w:rPr>
          <w:rFonts w:ascii="Book Antiqua" w:hAnsi="Book Antiqua" w:cs="Arial"/>
          <w:color w:val="000000" w:themeColor="text1"/>
          <w:shd w:val="clear" w:color="auto" w:fill="FFFFFF"/>
        </w:rPr>
        <w:t xml:space="preserve"> despencou nos rankings.</w:t>
      </w:r>
    </w:p>
    <w:p w:rsidR="0039195F" w:rsidRPr="0039195F" w:rsidRDefault="0039195F" w:rsidP="0039195F">
      <w:pPr>
        <w:pStyle w:val="NormalWeb"/>
        <w:shd w:val="clear" w:color="auto" w:fill="FFFFFF"/>
        <w:spacing w:line="360" w:lineRule="auto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39195F">
        <w:rPr>
          <w:rFonts w:ascii="Book Antiqua" w:hAnsi="Book Antiqua" w:cs="Arial"/>
          <w:color w:val="000000" w:themeColor="text1"/>
          <w:shd w:val="clear" w:color="auto" w:fill="FFFFFF"/>
        </w:rPr>
        <w:tab/>
        <w:t xml:space="preserve">Recentemente, nossa cidade </w:t>
      </w:r>
      <w:r w:rsidRPr="0039195F">
        <w:rPr>
          <w:rFonts w:ascii="Book Antiqua" w:hAnsi="Book Antiqua"/>
          <w:color w:val="000000" w:themeColor="text1"/>
          <w:shd w:val="clear" w:color="auto" w:fill="FFFFFF"/>
        </w:rPr>
        <w:t xml:space="preserve">saiu </w:t>
      </w:r>
      <w:r w:rsidR="009B2902">
        <w:rPr>
          <w:rFonts w:ascii="Book Antiqua" w:hAnsi="Book Antiqua"/>
          <w:color w:val="000000" w:themeColor="text1"/>
          <w:shd w:val="clear" w:color="auto" w:fill="FFFFFF"/>
        </w:rPr>
        <w:t>d</w:t>
      </w:r>
      <w:r w:rsidRPr="0039195F">
        <w:rPr>
          <w:rFonts w:ascii="Book Antiqua" w:hAnsi="Book Antiqua"/>
          <w:color w:val="000000" w:themeColor="text1"/>
          <w:shd w:val="clear" w:color="auto" w:fill="FFFFFF"/>
        </w:rPr>
        <w:t>o ranking das 100 melhores cidades pra se viver no Brasil, levantamento medido pelo IFDM (Índice Firjan de Desenvolvimento Municipal), e isto está diretamente relacionado à atratividade para fins de investimentos.</w:t>
      </w:r>
    </w:p>
    <w:p w:rsidR="008753F5" w:rsidRDefault="006F7B42" w:rsidP="0039195F">
      <w:pPr>
        <w:pStyle w:val="NormalWeb"/>
        <w:shd w:val="clear" w:color="auto" w:fill="FFFFFF"/>
        <w:spacing w:line="360" w:lineRule="auto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ab/>
        <w:t>Note</w:t>
      </w:r>
      <w:r w:rsidR="0039195F" w:rsidRPr="0039195F">
        <w:rPr>
          <w:rFonts w:ascii="Book Antiqua" w:hAnsi="Book Antiqua"/>
          <w:color w:val="000000" w:themeColor="text1"/>
          <w:shd w:val="clear" w:color="auto" w:fill="FFFFFF"/>
        </w:rPr>
        <w:t>-se que, a presente proposta não está impondo absolutamente nada, mas sim dando um norte, uma diretriz, que, se for pos</w:t>
      </w:r>
      <w:r w:rsidR="00464250">
        <w:rPr>
          <w:rFonts w:ascii="Book Antiqua" w:hAnsi="Book Antiqua"/>
          <w:color w:val="000000" w:themeColor="text1"/>
          <w:shd w:val="clear" w:color="auto" w:fill="FFFFFF"/>
        </w:rPr>
        <w:t>sível, deverá ser seguida pela m</w:t>
      </w:r>
      <w:r w:rsidR="0039195F" w:rsidRPr="0039195F">
        <w:rPr>
          <w:rFonts w:ascii="Book Antiqua" w:hAnsi="Book Antiqua"/>
          <w:color w:val="000000" w:themeColor="text1"/>
          <w:shd w:val="clear" w:color="auto" w:fill="FFFFFF"/>
        </w:rPr>
        <w:t>unicipalidade, visando a sua própria modernização, simplificação e desburocratização</w:t>
      </w:r>
      <w:r w:rsidR="008753F5">
        <w:rPr>
          <w:rFonts w:ascii="Book Antiqua" w:hAnsi="Book Antiqua"/>
          <w:color w:val="000000" w:themeColor="text1"/>
          <w:shd w:val="clear" w:color="auto" w:fill="FFFFFF"/>
        </w:rPr>
        <w:t>.</w:t>
      </w:r>
    </w:p>
    <w:p w:rsidR="008753F5" w:rsidRPr="008753F5" w:rsidRDefault="008753F5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  <w:color w:val="000000" w:themeColor="text1"/>
          <w:szCs w:val="22"/>
        </w:rPr>
      </w:pPr>
      <w:r w:rsidRPr="008753F5">
        <w:rPr>
          <w:rFonts w:ascii="Book Antiqua" w:hAnsi="Book Antiqua"/>
          <w:color w:val="000000" w:themeColor="text1"/>
          <w:szCs w:val="22"/>
        </w:rPr>
        <w:t xml:space="preserve">O </w:t>
      </w:r>
      <w:r w:rsidRPr="008753F5">
        <w:rPr>
          <w:rFonts w:ascii="Book Antiqua" w:hAnsi="Book Antiqua"/>
          <w:b/>
          <w:color w:val="000000" w:themeColor="text1"/>
          <w:szCs w:val="22"/>
          <w:u w:val="single"/>
        </w:rPr>
        <w:t>princípio da eficiência</w:t>
      </w:r>
      <w:r w:rsidRPr="008753F5">
        <w:rPr>
          <w:rFonts w:ascii="Book Antiqua" w:hAnsi="Book Antiqua"/>
          <w:color w:val="000000" w:themeColor="text1"/>
          <w:szCs w:val="22"/>
        </w:rPr>
        <w:t xml:space="preserve"> exerce um papel fundamental no desenvolvimento do trabalho realizado pelas instituições da Administração </w:t>
      </w:r>
      <w:r w:rsidRPr="008753F5">
        <w:rPr>
          <w:rFonts w:ascii="Book Antiqua" w:hAnsi="Book Antiqua"/>
          <w:color w:val="000000" w:themeColor="text1"/>
          <w:szCs w:val="22"/>
        </w:rPr>
        <w:lastRenderedPageBreak/>
        <w:t>Pública. Ele visa a prestação de serviço de forma eficaz e menos onerosa em uma duração de tempo razoável. A Emenda da Reforma Administrativa, trouxe mud</w:t>
      </w:r>
      <w:r w:rsidR="00464250">
        <w:rPr>
          <w:rFonts w:ascii="Book Antiqua" w:hAnsi="Book Antiqua"/>
          <w:color w:val="000000" w:themeColor="text1"/>
          <w:szCs w:val="22"/>
        </w:rPr>
        <w:t>anças importantes para os entes</w:t>
      </w:r>
      <w:r w:rsidRPr="008753F5">
        <w:rPr>
          <w:rFonts w:ascii="Book Antiqua" w:hAnsi="Book Antiqua"/>
          <w:color w:val="000000" w:themeColor="text1"/>
          <w:szCs w:val="22"/>
        </w:rPr>
        <w:t xml:space="preserve">, como também para a população, e a cada dia surgem novas mudanças a fim de </w:t>
      </w:r>
      <w:r w:rsidRPr="008753F5">
        <w:rPr>
          <w:rFonts w:ascii="Book Antiqua" w:hAnsi="Book Antiqua"/>
          <w:color w:val="000000" w:themeColor="text1"/>
          <w:szCs w:val="22"/>
          <w:u w:val="single"/>
        </w:rPr>
        <w:t>tornar o serviço menos burocrático e mais eficiente, tanto para quem o faz, quanto para quem o recebe</w:t>
      </w:r>
      <w:r w:rsidRPr="008753F5">
        <w:rPr>
          <w:rFonts w:ascii="Book Antiqua" w:hAnsi="Book Antiqua"/>
          <w:color w:val="000000" w:themeColor="text1"/>
          <w:szCs w:val="22"/>
        </w:rPr>
        <w:t>.</w:t>
      </w:r>
    </w:p>
    <w:p w:rsidR="008753F5" w:rsidRPr="008753F5" w:rsidRDefault="008753F5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Conforme exposto, a</w:t>
      </w:r>
      <w:r w:rsidRPr="008753F5">
        <w:rPr>
          <w:rFonts w:ascii="Book Antiqua" w:hAnsi="Book Antiqua"/>
          <w:color w:val="000000" w:themeColor="text1"/>
          <w:szCs w:val="22"/>
        </w:rPr>
        <w:t xml:space="preserve"> burocracia deixa muitos cidadãos descontentes e receosos em procurar pelos serviços públicos, uma porque gera gastos e demanda muitos documentos, outra pela espera demasiada pela resolução do procedimento. Esse é um problema que persiste e gera obstáculos para o desempenho de serviços públicos com qualidade.</w:t>
      </w:r>
    </w:p>
    <w:p w:rsidR="008753F5" w:rsidRPr="00885D27" w:rsidRDefault="008753F5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  <w:color w:val="000000" w:themeColor="text1"/>
          <w:szCs w:val="22"/>
        </w:rPr>
      </w:pPr>
      <w:r w:rsidRPr="008753F5">
        <w:rPr>
          <w:rFonts w:ascii="Book Antiqua" w:hAnsi="Book Antiqua"/>
          <w:color w:val="000000" w:themeColor="text1"/>
          <w:szCs w:val="22"/>
        </w:rPr>
        <w:t xml:space="preserve">Como o excesso de burocracia gera custos mais altos, além de aumentar a demanda de tempo, tanto dos servidores como dos usuários, é necessário estabelecer medidas que visem a resolução do problema, que apliquem a </w:t>
      </w:r>
      <w:r w:rsidRPr="00885D27">
        <w:rPr>
          <w:rFonts w:ascii="Book Antiqua" w:hAnsi="Book Antiqua"/>
          <w:color w:val="000000" w:themeColor="text1"/>
          <w:szCs w:val="22"/>
        </w:rPr>
        <w:t>desburocratização e simplificação, e para atingir essa finalidade, demanda um tempo para aplicação e adaptação, que pode ser de curto, médio ou longo prazo.</w:t>
      </w:r>
    </w:p>
    <w:p w:rsidR="008753F5" w:rsidRPr="00885D27" w:rsidRDefault="008753F5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  <w:color w:val="000000" w:themeColor="text1"/>
          <w:szCs w:val="22"/>
        </w:rPr>
      </w:pPr>
      <w:r w:rsidRPr="00885D27">
        <w:rPr>
          <w:rFonts w:ascii="Book Antiqua" w:hAnsi="Book Antiqua"/>
          <w:color w:val="000000" w:themeColor="text1"/>
          <w:szCs w:val="22"/>
        </w:rPr>
        <w:t>O emprego de esforços dos setores do própr</w:t>
      </w:r>
      <w:r w:rsidR="00464250" w:rsidRPr="00885D27">
        <w:rPr>
          <w:rFonts w:ascii="Book Antiqua" w:hAnsi="Book Antiqua"/>
          <w:color w:val="000000" w:themeColor="text1"/>
          <w:szCs w:val="22"/>
        </w:rPr>
        <w:t>io Estado é</w:t>
      </w:r>
      <w:r w:rsidRPr="00885D27">
        <w:rPr>
          <w:rFonts w:ascii="Book Antiqua" w:hAnsi="Book Antiqua"/>
          <w:color w:val="000000" w:themeColor="text1"/>
          <w:szCs w:val="22"/>
        </w:rPr>
        <w:t xml:space="preserve"> um reflexo da drenagem feita pela estrutura burocrática, o que tende a ficar disponível para gerar riqueza ao ponto que o Estado se desfaz de parte da burocracia mais obsoleta e sem finalidade concreta. Como o direito precisa andar de mãos dadas com a sociedade, é necessário estabelecer mecanismos legais para promover o bem comum.</w:t>
      </w:r>
    </w:p>
    <w:p w:rsidR="006819F9" w:rsidRPr="00885D27" w:rsidRDefault="008753F5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  <w:color w:val="000000" w:themeColor="text1"/>
          <w:szCs w:val="22"/>
        </w:rPr>
      </w:pPr>
      <w:r w:rsidRPr="00885D27">
        <w:rPr>
          <w:rFonts w:ascii="Book Antiqua" w:hAnsi="Book Antiqua"/>
          <w:color w:val="000000" w:themeColor="text1"/>
          <w:szCs w:val="22"/>
        </w:rPr>
        <w:t xml:space="preserve">A Lei nº 13.726, de 08 de outubro de 2018, </w:t>
      </w:r>
      <w:r w:rsidR="00464250" w:rsidRPr="00885D27">
        <w:rPr>
          <w:rFonts w:ascii="Book Antiqua" w:hAnsi="Book Antiqua"/>
          <w:color w:val="000000" w:themeColor="text1"/>
          <w:szCs w:val="22"/>
        </w:rPr>
        <w:t xml:space="preserve">também </w:t>
      </w:r>
      <w:r w:rsidRPr="00885D27">
        <w:rPr>
          <w:rFonts w:ascii="Book Antiqua" w:hAnsi="Book Antiqua"/>
          <w:color w:val="000000" w:themeColor="text1"/>
          <w:szCs w:val="22"/>
        </w:rPr>
        <w:t>trouxe inovações com finalidades de tornar o serviço menos</w:t>
      </w:r>
      <w:r w:rsidR="00464250" w:rsidRPr="00885D27">
        <w:rPr>
          <w:rFonts w:ascii="Book Antiqua" w:hAnsi="Book Antiqua"/>
          <w:color w:val="000000" w:themeColor="text1"/>
          <w:szCs w:val="22"/>
        </w:rPr>
        <w:t xml:space="preserve"> bur</w:t>
      </w:r>
      <w:r w:rsidR="00C41235">
        <w:rPr>
          <w:rFonts w:ascii="Book Antiqua" w:hAnsi="Book Antiqua"/>
          <w:color w:val="000000" w:themeColor="text1"/>
          <w:szCs w:val="22"/>
        </w:rPr>
        <w:t xml:space="preserve">ocrático, simplificado e eficaz, vinculando os Municípios. </w:t>
      </w:r>
    </w:p>
    <w:p w:rsidR="00464250" w:rsidRDefault="00464250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</w:rPr>
      </w:pPr>
      <w:r w:rsidRPr="00885D27">
        <w:rPr>
          <w:rFonts w:ascii="Book Antiqua" w:hAnsi="Book Antiqua"/>
        </w:rPr>
        <w:lastRenderedPageBreak/>
        <w:t>Diante dos avanços tecnológicos de nosso tempo, é fundamental que a administração pública lance mão desses avanços para se abrir cada vez mais à sociedade. Sem dúvida alguma, a ampliação da transparência, tema central para a prevenção à corrupção, é um dos caminhos para essa abertura. Porém, somente a transparência não é suficiente. Cada vez mais, a criação de instrumentos e espaços que permitam a participação e a colaboração dos cidadãos com o poder público é fundamental para aumentar a eficiência e assegurar a inovação dos serviços públicos.</w:t>
      </w:r>
    </w:p>
    <w:p w:rsidR="007161C8" w:rsidRPr="007161C8" w:rsidRDefault="007161C8" w:rsidP="007161C8">
      <w:pPr>
        <w:spacing w:before="100" w:line="360" w:lineRule="auto"/>
        <w:ind w:firstLine="851"/>
        <w:jc w:val="both"/>
        <w:rPr>
          <w:rFonts w:ascii="Book Antiqua" w:hAnsi="Book Antiqua"/>
          <w:color w:val="000000" w:themeColor="text1"/>
          <w:sz w:val="24"/>
        </w:rPr>
      </w:pPr>
      <w:r w:rsidRPr="007161C8">
        <w:rPr>
          <w:rFonts w:ascii="Book Antiqua" w:hAnsi="Book Antiqua"/>
          <w:color w:val="000000" w:themeColor="text1"/>
          <w:sz w:val="24"/>
        </w:rPr>
        <w:t>Forte nos motivos acima, conclamo o apoio dos Nobres Vereadores desta Câmara Municipal para a aprovação do presente projeto.</w:t>
      </w:r>
    </w:p>
    <w:p w:rsidR="00464250" w:rsidRPr="00885D27" w:rsidRDefault="00464250" w:rsidP="008753F5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Book Antiqua" w:hAnsi="Book Antiqua"/>
        </w:rPr>
      </w:pPr>
    </w:p>
    <w:p w:rsidR="006819F9" w:rsidRPr="00885D27" w:rsidRDefault="007161C8" w:rsidP="00DF20B1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Sorocaba, 08</w:t>
      </w:r>
      <w:r w:rsidR="006819F9" w:rsidRPr="00885D27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464250" w:rsidRPr="00885D27">
        <w:rPr>
          <w:rFonts w:ascii="Book Antiqua" w:hAnsi="Book Antiqua" w:cs="Times New Roman"/>
          <w:color w:val="000000" w:themeColor="text1"/>
          <w:sz w:val="24"/>
          <w:szCs w:val="24"/>
        </w:rPr>
        <w:t>abril</w:t>
      </w:r>
      <w:r w:rsidR="006819F9" w:rsidRPr="00885D27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2021.</w:t>
      </w:r>
    </w:p>
    <w:p w:rsidR="00464250" w:rsidRPr="00885D27" w:rsidRDefault="00464250" w:rsidP="00DF20B1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:rsidR="006819F9" w:rsidRPr="00885D27" w:rsidRDefault="006819F9" w:rsidP="00DF20B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885D27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B073AE" w:rsidRPr="00464250" w:rsidRDefault="006819F9" w:rsidP="00464250">
      <w:pPr>
        <w:spacing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16C8B">
        <w:rPr>
          <w:rFonts w:cs="Times New Roman"/>
          <w:b/>
          <w:color w:val="000000" w:themeColor="text1"/>
          <w:sz w:val="24"/>
          <w:szCs w:val="24"/>
        </w:rPr>
        <w:t>Vereador</w:t>
      </w:r>
    </w:p>
    <w:sectPr w:rsidR="00B073AE" w:rsidRPr="00464250" w:rsidSect="007965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2F" w:rsidRDefault="0013102F" w:rsidP="00762814">
      <w:pPr>
        <w:spacing w:after="0" w:line="240" w:lineRule="auto"/>
      </w:pPr>
      <w:r>
        <w:separator/>
      </w:r>
    </w:p>
  </w:endnote>
  <w:endnote w:type="continuationSeparator" w:id="0">
    <w:p w:rsidR="0013102F" w:rsidRDefault="0013102F" w:rsidP="0076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2F" w:rsidRDefault="0013102F" w:rsidP="00762814">
      <w:pPr>
        <w:spacing w:after="0" w:line="240" w:lineRule="auto"/>
      </w:pPr>
      <w:r>
        <w:separator/>
      </w:r>
    </w:p>
  </w:footnote>
  <w:footnote w:type="continuationSeparator" w:id="0">
    <w:p w:rsidR="0013102F" w:rsidRDefault="0013102F" w:rsidP="0076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14" w:rsidRPr="00762814" w:rsidRDefault="00762814" w:rsidP="00762814">
    <w:pPr>
      <w:pStyle w:val="Cabealho"/>
    </w:pPr>
    <w:r>
      <w:rPr>
        <w:noProof/>
        <w:lang w:eastAsia="pt-BR"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-640520</wp:posOffset>
          </wp:positionH>
          <wp:positionV relativeFrom="paragraph">
            <wp:posOffset>-106680</wp:posOffset>
          </wp:positionV>
          <wp:extent cx="6690947" cy="1134208"/>
          <wp:effectExtent l="19050" t="0" r="0" b="0"/>
          <wp:wrapTight wrapText="bothSides">
            <wp:wrapPolygon edited="0">
              <wp:start x="-61" y="0"/>
              <wp:lineTo x="-61" y="21405"/>
              <wp:lineTo x="21586" y="21405"/>
              <wp:lineTo x="21586" y="0"/>
              <wp:lineTo x="-61" y="0"/>
            </wp:wrapPolygon>
          </wp:wrapTight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47" cy="113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B13"/>
    <w:rsid w:val="0000492E"/>
    <w:rsid w:val="00014D8D"/>
    <w:rsid w:val="00033913"/>
    <w:rsid w:val="00044F73"/>
    <w:rsid w:val="000E2540"/>
    <w:rsid w:val="00116D4D"/>
    <w:rsid w:val="0013102F"/>
    <w:rsid w:val="00151C21"/>
    <w:rsid w:val="001637B5"/>
    <w:rsid w:val="001A0456"/>
    <w:rsid w:val="00254043"/>
    <w:rsid w:val="00294C65"/>
    <w:rsid w:val="003500B1"/>
    <w:rsid w:val="0039195F"/>
    <w:rsid w:val="003F398C"/>
    <w:rsid w:val="004032AB"/>
    <w:rsid w:val="004077D2"/>
    <w:rsid w:val="00414877"/>
    <w:rsid w:val="00464250"/>
    <w:rsid w:val="004D2939"/>
    <w:rsid w:val="004E1A64"/>
    <w:rsid w:val="004E7383"/>
    <w:rsid w:val="00501C4C"/>
    <w:rsid w:val="0051402A"/>
    <w:rsid w:val="00587F22"/>
    <w:rsid w:val="005C6D5E"/>
    <w:rsid w:val="00616C8B"/>
    <w:rsid w:val="00626CA0"/>
    <w:rsid w:val="00633C74"/>
    <w:rsid w:val="00634FB6"/>
    <w:rsid w:val="006678D7"/>
    <w:rsid w:val="006819F9"/>
    <w:rsid w:val="00690341"/>
    <w:rsid w:val="006B412D"/>
    <w:rsid w:val="006D00A9"/>
    <w:rsid w:val="006F7B42"/>
    <w:rsid w:val="00715CBF"/>
    <w:rsid w:val="007161C8"/>
    <w:rsid w:val="00762814"/>
    <w:rsid w:val="00796545"/>
    <w:rsid w:val="007F47D0"/>
    <w:rsid w:val="00853B13"/>
    <w:rsid w:val="008649D9"/>
    <w:rsid w:val="008753F5"/>
    <w:rsid w:val="0088242C"/>
    <w:rsid w:val="00885D27"/>
    <w:rsid w:val="008C129D"/>
    <w:rsid w:val="009B2902"/>
    <w:rsid w:val="009D1A5E"/>
    <w:rsid w:val="00A47E80"/>
    <w:rsid w:val="00AA24DD"/>
    <w:rsid w:val="00AA4E79"/>
    <w:rsid w:val="00B073AE"/>
    <w:rsid w:val="00B463F4"/>
    <w:rsid w:val="00C41235"/>
    <w:rsid w:val="00C61F64"/>
    <w:rsid w:val="00D53149"/>
    <w:rsid w:val="00D736CA"/>
    <w:rsid w:val="00DF20B1"/>
    <w:rsid w:val="00E066C6"/>
    <w:rsid w:val="00E242C5"/>
    <w:rsid w:val="00E411CB"/>
    <w:rsid w:val="00E47ED9"/>
    <w:rsid w:val="00F035C1"/>
    <w:rsid w:val="00F11158"/>
    <w:rsid w:val="00F25ED1"/>
    <w:rsid w:val="00F6495E"/>
    <w:rsid w:val="00F93934"/>
    <w:rsid w:val="00F945A3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C774D94-4239-4F22-8071-8FAF8B0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3B13"/>
    <w:rPr>
      <w:color w:val="0000FF"/>
      <w:u w:val="single"/>
    </w:rPr>
  </w:style>
  <w:style w:type="paragraph" w:customStyle="1" w:styleId="Default">
    <w:name w:val="Default"/>
    <w:rsid w:val="00853B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E7383"/>
    <w:rPr>
      <w:i/>
      <w:iCs/>
    </w:rPr>
  </w:style>
  <w:style w:type="paragraph" w:styleId="NormalWeb">
    <w:name w:val="Normal (Web)"/>
    <w:basedOn w:val="Normal"/>
    <w:uiPriority w:val="99"/>
    <w:unhideWhenUsed/>
    <w:rsid w:val="00B0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814"/>
  </w:style>
  <w:style w:type="paragraph" w:styleId="Rodap">
    <w:name w:val="footer"/>
    <w:basedOn w:val="Normal"/>
    <w:link w:val="RodapChar"/>
    <w:uiPriority w:val="99"/>
    <w:unhideWhenUsed/>
    <w:rsid w:val="00762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814"/>
  </w:style>
  <w:style w:type="character" w:styleId="Forte">
    <w:name w:val="Strong"/>
    <w:uiPriority w:val="22"/>
    <w:qFormat/>
    <w:rsid w:val="00E411C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sorocaba-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418E4A57</Template>
  <TotalTime>16</TotalTime>
  <Pages>6</Pages>
  <Words>1288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usuariocamara</cp:lastModifiedBy>
  <cp:revision>11</cp:revision>
  <dcterms:created xsi:type="dcterms:W3CDTF">2021-04-07T17:06:00Z</dcterms:created>
  <dcterms:modified xsi:type="dcterms:W3CDTF">2021-04-13T14:15:00Z</dcterms:modified>
</cp:coreProperties>
</file>