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  <w:r w:rsidRPr="009727B6">
        <w:rPr>
          <w:rFonts w:ascii="Segoe UI" w:hAnsi="Segoe UI" w:cs="Segoe UI"/>
          <w:b/>
          <w:sz w:val="24"/>
          <w:szCs w:val="24"/>
        </w:rPr>
        <w:t xml:space="preserve">PROJETO DE </w:t>
      </w:r>
      <w:r w:rsidR="009727B6">
        <w:rPr>
          <w:rFonts w:ascii="Segoe UI" w:hAnsi="Segoe UI" w:cs="Segoe UI"/>
          <w:b/>
          <w:sz w:val="24"/>
          <w:szCs w:val="24"/>
        </w:rPr>
        <w:t>LEI</w:t>
      </w:r>
      <w:r w:rsidR="00534EE5" w:rsidRPr="009727B6">
        <w:rPr>
          <w:rFonts w:ascii="Segoe UI" w:hAnsi="Segoe UI" w:cs="Segoe UI"/>
          <w:b/>
          <w:sz w:val="24"/>
          <w:szCs w:val="24"/>
        </w:rPr>
        <w:t xml:space="preserve"> Nº</w:t>
      </w:r>
      <w:r w:rsidR="009727B6">
        <w:rPr>
          <w:rFonts w:ascii="Segoe UI" w:hAnsi="Segoe UI" w:cs="Segoe UI"/>
          <w:b/>
          <w:sz w:val="24"/>
          <w:szCs w:val="24"/>
        </w:rPr>
        <w:t xml:space="preserve">      /2021</w:t>
      </w:r>
    </w:p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8D4FAA" w:rsidRPr="009727B6" w:rsidRDefault="008D4FAA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201C4D" w:rsidRPr="004254A3" w:rsidRDefault="00C432EF" w:rsidP="009727B6">
      <w:pPr>
        <w:ind w:left="3402"/>
        <w:jc w:val="both"/>
        <w:rPr>
          <w:rFonts w:ascii="Segoe UI" w:hAnsi="Segoe UI" w:cs="Segoe UI"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t xml:space="preserve">Institui o Programa Visita </w:t>
      </w:r>
      <w:r w:rsidR="00B55893" w:rsidRPr="004254A3">
        <w:rPr>
          <w:rFonts w:ascii="Segoe UI" w:hAnsi="Segoe UI" w:cs="Segoe UI"/>
          <w:sz w:val="26"/>
          <w:szCs w:val="26"/>
        </w:rPr>
        <w:t>V</w:t>
      </w:r>
      <w:r w:rsidRPr="00C432EF">
        <w:rPr>
          <w:rFonts w:ascii="Segoe UI" w:hAnsi="Segoe UI" w:cs="Segoe UI"/>
          <w:sz w:val="26"/>
          <w:szCs w:val="26"/>
        </w:rPr>
        <w:t xml:space="preserve">irtual aos pacientes internados em decorrência do </w:t>
      </w:r>
      <w:r w:rsidRPr="004254A3">
        <w:rPr>
          <w:rFonts w:ascii="Segoe UI" w:hAnsi="Segoe UI" w:cs="Segoe UI"/>
          <w:sz w:val="26"/>
          <w:szCs w:val="26"/>
        </w:rPr>
        <w:t xml:space="preserve">novo </w:t>
      </w:r>
      <w:r w:rsidR="00B55893" w:rsidRPr="004254A3">
        <w:rPr>
          <w:rFonts w:ascii="Segoe UI" w:hAnsi="Segoe UI" w:cs="Segoe UI"/>
          <w:sz w:val="26"/>
          <w:szCs w:val="26"/>
        </w:rPr>
        <w:t>C</w:t>
      </w:r>
      <w:r w:rsidRPr="004254A3">
        <w:rPr>
          <w:rFonts w:ascii="Segoe UI" w:hAnsi="Segoe UI" w:cs="Segoe UI"/>
          <w:sz w:val="26"/>
          <w:szCs w:val="26"/>
        </w:rPr>
        <w:t>oronavírus</w:t>
      </w:r>
      <w:r w:rsidR="009727B6" w:rsidRPr="004254A3">
        <w:rPr>
          <w:rFonts w:ascii="Segoe UI" w:hAnsi="Segoe UI" w:cs="Segoe UI"/>
          <w:sz w:val="26"/>
          <w:szCs w:val="26"/>
        </w:rPr>
        <w:t>.</w:t>
      </w:r>
    </w:p>
    <w:p w:rsidR="00092619" w:rsidRPr="004254A3" w:rsidRDefault="00092619">
      <w:pPr>
        <w:ind w:firstLine="2268"/>
        <w:rPr>
          <w:rFonts w:ascii="Segoe UI" w:hAnsi="Segoe UI" w:cs="Segoe UI"/>
          <w:sz w:val="26"/>
          <w:szCs w:val="26"/>
        </w:rPr>
      </w:pPr>
    </w:p>
    <w:p w:rsidR="009727B6" w:rsidRPr="004254A3" w:rsidRDefault="009727B6">
      <w:pPr>
        <w:ind w:firstLine="2268"/>
        <w:rPr>
          <w:rFonts w:ascii="Segoe UI" w:hAnsi="Segoe UI" w:cs="Segoe UI"/>
          <w:sz w:val="26"/>
          <w:szCs w:val="26"/>
        </w:rPr>
      </w:pPr>
    </w:p>
    <w:p w:rsidR="00201C4D" w:rsidRPr="004254A3" w:rsidRDefault="00201C4D" w:rsidP="00664977">
      <w:pPr>
        <w:ind w:firstLine="1701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>A Câmara Municipal de Sorocaba decreta:</w:t>
      </w:r>
    </w:p>
    <w:p w:rsidR="00201C4D" w:rsidRPr="004254A3" w:rsidRDefault="00201C4D">
      <w:pPr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8D4FAA" w:rsidRPr="004254A3" w:rsidRDefault="008D4FAA" w:rsidP="00C432EF">
      <w:pPr>
        <w:spacing w:line="360" w:lineRule="auto"/>
        <w:rPr>
          <w:rFonts w:ascii="Segoe UI" w:hAnsi="Segoe UI" w:cs="Segoe UI"/>
          <w:sz w:val="26"/>
          <w:szCs w:val="26"/>
        </w:rPr>
      </w:pPr>
    </w:p>
    <w:p w:rsidR="00C432EF" w:rsidRPr="004254A3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>. Art. 1º O Programa Visita Virtual será implantado pela Prefeitura do Município de Sorocaba</w:t>
      </w:r>
      <w:r w:rsidR="00B55893" w:rsidRPr="004254A3">
        <w:rPr>
          <w:rFonts w:ascii="Segoe UI" w:hAnsi="Segoe UI" w:cs="Segoe UI"/>
          <w:sz w:val="26"/>
          <w:szCs w:val="26"/>
        </w:rPr>
        <w:t>,</w:t>
      </w:r>
      <w:r w:rsidRPr="004254A3">
        <w:rPr>
          <w:rFonts w:ascii="Segoe UI" w:hAnsi="Segoe UI" w:cs="Segoe UI"/>
          <w:sz w:val="26"/>
          <w:szCs w:val="26"/>
        </w:rPr>
        <w:t xml:space="preserve"> com</w:t>
      </w:r>
      <w:r w:rsidR="00B55893" w:rsidRPr="004254A3">
        <w:rPr>
          <w:rFonts w:ascii="Segoe UI" w:hAnsi="Segoe UI" w:cs="Segoe UI"/>
          <w:sz w:val="26"/>
          <w:szCs w:val="26"/>
        </w:rPr>
        <w:t xml:space="preserve"> o</w:t>
      </w:r>
      <w:r w:rsidRPr="004254A3">
        <w:rPr>
          <w:rFonts w:ascii="Segoe UI" w:hAnsi="Segoe UI" w:cs="Segoe UI"/>
          <w:sz w:val="26"/>
          <w:szCs w:val="26"/>
        </w:rPr>
        <w:t xml:space="preserve"> objetivo de viabilizar o contato entre pacientes internados</w:t>
      </w:r>
      <w:r w:rsidR="00B55893" w:rsidRPr="004254A3">
        <w:rPr>
          <w:rFonts w:ascii="Segoe UI" w:hAnsi="Segoe UI" w:cs="Segoe UI"/>
          <w:sz w:val="26"/>
          <w:szCs w:val="26"/>
        </w:rPr>
        <w:t>,</w:t>
      </w:r>
      <w:r w:rsidRPr="004254A3">
        <w:rPr>
          <w:rFonts w:ascii="Segoe UI" w:hAnsi="Segoe UI" w:cs="Segoe UI"/>
          <w:sz w:val="26"/>
          <w:szCs w:val="26"/>
        </w:rPr>
        <w:t xml:space="preserve"> diagnosticados ou suspeitos do novo coronavírus</w:t>
      </w:r>
      <w:r w:rsidR="00B55893" w:rsidRPr="004254A3">
        <w:rPr>
          <w:rFonts w:ascii="Segoe UI" w:hAnsi="Segoe UI" w:cs="Segoe UI"/>
          <w:sz w:val="26"/>
          <w:szCs w:val="26"/>
        </w:rPr>
        <w:t>,</w:t>
      </w:r>
      <w:r w:rsidRPr="004254A3">
        <w:rPr>
          <w:rFonts w:ascii="Segoe UI" w:hAnsi="Segoe UI" w:cs="Segoe UI"/>
          <w:sz w:val="26"/>
          <w:szCs w:val="26"/>
        </w:rPr>
        <w:t xml:space="preserve"> e seus familiares. </w:t>
      </w:r>
    </w:p>
    <w:p w:rsidR="00C432EF" w:rsidRPr="004254A3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 xml:space="preserve">Art. 2º São objetivos do Programa: </w:t>
      </w:r>
    </w:p>
    <w:p w:rsidR="00C432EF" w:rsidRPr="004254A3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 xml:space="preserve">I - garantir ao paciente, através de chamadas de vídeo ou celular, a comunicação com seus familiares de forma regular e contínua; </w:t>
      </w:r>
    </w:p>
    <w:p w:rsidR="00C432EF" w:rsidRPr="004254A3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>II - atenuar o sofrimento dos familiares de pacientes internados que</w:t>
      </w:r>
      <w:r w:rsidR="00B55893" w:rsidRPr="004254A3">
        <w:rPr>
          <w:rFonts w:ascii="Segoe UI" w:hAnsi="Segoe UI" w:cs="Segoe UI"/>
          <w:sz w:val="26"/>
          <w:szCs w:val="26"/>
        </w:rPr>
        <w:t>,</w:t>
      </w:r>
      <w:r w:rsidRPr="004254A3">
        <w:rPr>
          <w:rFonts w:ascii="Segoe UI" w:hAnsi="Segoe UI" w:cs="Segoe UI"/>
          <w:sz w:val="26"/>
          <w:szCs w:val="26"/>
        </w:rPr>
        <w:t xml:space="preserve"> em face da pandemia</w:t>
      </w:r>
      <w:r w:rsidR="00B55893" w:rsidRPr="004254A3">
        <w:rPr>
          <w:rFonts w:ascii="Segoe UI" w:hAnsi="Segoe UI" w:cs="Segoe UI"/>
          <w:sz w:val="26"/>
          <w:szCs w:val="26"/>
        </w:rPr>
        <w:t>,</w:t>
      </w:r>
      <w:r w:rsidRPr="004254A3">
        <w:rPr>
          <w:rFonts w:ascii="Segoe UI" w:hAnsi="Segoe UI" w:cs="Segoe UI"/>
          <w:sz w:val="26"/>
          <w:szCs w:val="26"/>
        </w:rPr>
        <w:t xml:space="preserve"> estão impedidos de realizar as visitas hospitalares; </w:t>
      </w:r>
    </w:p>
    <w:p w:rsidR="00C432EF" w:rsidRPr="004254A3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4254A3">
        <w:rPr>
          <w:rFonts w:ascii="Segoe UI" w:hAnsi="Segoe UI" w:cs="Segoe UI"/>
          <w:sz w:val="26"/>
          <w:szCs w:val="26"/>
        </w:rPr>
        <w:t xml:space="preserve">III - estimular o paciente, através do contato virtual com seus entes queridos, no seu processo de cura. </w:t>
      </w:r>
    </w:p>
    <w:p w:rsidR="00C432EF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lastRenderedPageBreak/>
        <w:t xml:space="preserve">Art. 3º Para a </w:t>
      </w:r>
      <w:proofErr w:type="gramStart"/>
      <w:r w:rsidRPr="00C432EF">
        <w:rPr>
          <w:rFonts w:ascii="Segoe UI" w:hAnsi="Segoe UI" w:cs="Segoe UI"/>
          <w:sz w:val="26"/>
          <w:szCs w:val="26"/>
        </w:rPr>
        <w:t>implementação</w:t>
      </w:r>
      <w:proofErr w:type="gramEnd"/>
      <w:r w:rsidRPr="00C432EF">
        <w:rPr>
          <w:rFonts w:ascii="Segoe UI" w:hAnsi="Segoe UI" w:cs="Segoe UI"/>
          <w:sz w:val="26"/>
          <w:szCs w:val="26"/>
        </w:rPr>
        <w:t xml:space="preserve"> do Programa, a Administração Pública Municipal deverá: </w:t>
      </w:r>
    </w:p>
    <w:p w:rsidR="00C432EF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t xml:space="preserve">I - firmar convênios ou parcerias para aquisição de celulares e tablets para operacionalização do seu apoio logístico; e </w:t>
      </w:r>
    </w:p>
    <w:p w:rsidR="00C432EF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t xml:space="preserve">II - realizar campanhas publicitárias para doação de celulares e tablets aos estabelecimentos e serviços que integram a Rede Municipal de Saúde. </w:t>
      </w:r>
    </w:p>
    <w:p w:rsidR="00C432EF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t xml:space="preserve">Art. 4º As despesas para execução desta Lei correrão por conta das dotações orçamentárias próprias. </w:t>
      </w:r>
    </w:p>
    <w:p w:rsidR="008D4FAA" w:rsidRDefault="00C432EF" w:rsidP="00C432EF">
      <w:pPr>
        <w:spacing w:line="360" w:lineRule="auto"/>
        <w:ind w:firstLine="2268"/>
        <w:jc w:val="both"/>
        <w:rPr>
          <w:rFonts w:ascii="Segoe UI" w:hAnsi="Segoe UI" w:cs="Segoe UI"/>
          <w:noProof/>
          <w:sz w:val="26"/>
          <w:szCs w:val="26"/>
        </w:rPr>
      </w:pPr>
      <w:r w:rsidRPr="00C432EF">
        <w:rPr>
          <w:rFonts w:ascii="Segoe UI" w:hAnsi="Segoe UI" w:cs="Segoe UI"/>
          <w:sz w:val="26"/>
          <w:szCs w:val="26"/>
        </w:rPr>
        <w:t>Art. 5º Esta Lei entra em vigor na data de sua publicação, revogadas as disposições em contrário.</w:t>
      </w:r>
      <w:r w:rsidRPr="00C432EF">
        <w:rPr>
          <w:rFonts w:ascii="Segoe UI" w:hAnsi="Segoe UI" w:cs="Segoe UI"/>
          <w:noProof/>
          <w:sz w:val="26"/>
          <w:szCs w:val="26"/>
        </w:rPr>
        <w:t xml:space="preserve"> </w:t>
      </w:r>
    </w:p>
    <w:p w:rsidR="00F3011A" w:rsidRDefault="00F3011A" w:rsidP="00C432EF">
      <w:pPr>
        <w:spacing w:line="360" w:lineRule="auto"/>
        <w:ind w:firstLine="2268"/>
        <w:jc w:val="both"/>
        <w:rPr>
          <w:rFonts w:ascii="Segoe UI" w:hAnsi="Segoe UI" w:cs="Segoe UI"/>
          <w:noProof/>
          <w:sz w:val="26"/>
          <w:szCs w:val="26"/>
        </w:rPr>
      </w:pPr>
    </w:p>
    <w:p w:rsidR="00F3011A" w:rsidRPr="009727B6" w:rsidRDefault="00F3011A" w:rsidP="00F3011A">
      <w:pPr>
        <w:ind w:firstLine="2268"/>
        <w:jc w:val="both"/>
        <w:rPr>
          <w:rFonts w:ascii="Segoe UI" w:hAnsi="Segoe UI" w:cs="Segoe UI"/>
          <w:sz w:val="24"/>
          <w:szCs w:val="24"/>
        </w:rPr>
      </w:pPr>
      <w:r w:rsidRPr="009727B6">
        <w:rPr>
          <w:rFonts w:ascii="Segoe UI" w:hAnsi="Segoe UI" w:cs="Segoe UI"/>
          <w:sz w:val="24"/>
          <w:szCs w:val="24"/>
        </w:rPr>
        <w:t xml:space="preserve">S/S., Sorocaba </w:t>
      </w:r>
      <w:r>
        <w:rPr>
          <w:rFonts w:ascii="Segoe UI" w:hAnsi="Segoe UI" w:cs="Segoe UI"/>
          <w:sz w:val="24"/>
          <w:szCs w:val="24"/>
        </w:rPr>
        <w:t>16</w:t>
      </w:r>
      <w:r w:rsidRPr="009727B6"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sz w:val="24"/>
          <w:szCs w:val="24"/>
        </w:rPr>
        <w:t>junho</w:t>
      </w:r>
      <w:r w:rsidRPr="009727B6">
        <w:rPr>
          <w:rFonts w:ascii="Segoe UI" w:hAnsi="Segoe UI" w:cs="Segoe UI"/>
          <w:sz w:val="24"/>
          <w:szCs w:val="24"/>
        </w:rPr>
        <w:t xml:space="preserve"> de 202</w:t>
      </w:r>
      <w:r>
        <w:rPr>
          <w:rFonts w:ascii="Segoe UI" w:hAnsi="Segoe UI" w:cs="Segoe UI"/>
          <w:sz w:val="24"/>
          <w:szCs w:val="24"/>
        </w:rPr>
        <w:t>1</w:t>
      </w:r>
      <w:r w:rsidRPr="009727B6">
        <w:rPr>
          <w:rFonts w:ascii="Segoe UI" w:hAnsi="Segoe UI" w:cs="Segoe UI"/>
          <w:sz w:val="24"/>
          <w:szCs w:val="24"/>
        </w:rPr>
        <w:t>.</w:t>
      </w:r>
    </w:p>
    <w:p w:rsidR="00F3011A" w:rsidRPr="00C432EF" w:rsidRDefault="00F3011A" w:rsidP="00C432EF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152400</wp:posOffset>
            </wp:positionV>
            <wp:extent cx="2713990" cy="5327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977" w:rsidRPr="009727B6" w:rsidRDefault="00664977" w:rsidP="00664977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664977" w:rsidRPr="009727B6" w:rsidRDefault="00664977" w:rsidP="00664977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</w:t>
      </w:r>
    </w:p>
    <w:p w:rsidR="00664977" w:rsidRPr="00664977" w:rsidRDefault="00664977" w:rsidP="00664977">
      <w:pPr>
        <w:jc w:val="center"/>
        <w:rPr>
          <w:rFonts w:ascii="Segoe UI" w:hAnsi="Segoe UI" w:cs="Segoe UI"/>
          <w:b/>
          <w:caps/>
          <w:sz w:val="26"/>
          <w:szCs w:val="26"/>
        </w:rPr>
      </w:pPr>
      <w:r w:rsidRPr="00664977">
        <w:rPr>
          <w:rFonts w:ascii="Segoe UI" w:hAnsi="Segoe UI" w:cs="Segoe UI"/>
          <w:b/>
          <w:caps/>
          <w:sz w:val="26"/>
          <w:szCs w:val="26"/>
        </w:rPr>
        <w:t>Iara Bernardi</w:t>
      </w:r>
    </w:p>
    <w:p w:rsidR="00664977" w:rsidRPr="00664977" w:rsidRDefault="00664977" w:rsidP="00664977">
      <w:pPr>
        <w:jc w:val="center"/>
        <w:rPr>
          <w:rFonts w:ascii="Segoe UI" w:hAnsi="Segoe UI" w:cs="Segoe UI"/>
          <w:b/>
          <w:sz w:val="26"/>
          <w:szCs w:val="26"/>
        </w:rPr>
      </w:pPr>
      <w:r w:rsidRPr="00664977">
        <w:rPr>
          <w:rFonts w:ascii="Segoe UI" w:hAnsi="Segoe UI" w:cs="Segoe UI"/>
          <w:b/>
          <w:sz w:val="26"/>
          <w:szCs w:val="26"/>
        </w:rPr>
        <w:t>Vereadora</w:t>
      </w:r>
    </w:p>
    <w:p w:rsidR="00C432EF" w:rsidRDefault="00C432EF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 w:type="page"/>
      </w:r>
    </w:p>
    <w:p w:rsidR="0071569A" w:rsidRPr="00A824D8" w:rsidRDefault="0071569A" w:rsidP="00A824D8">
      <w:pPr>
        <w:jc w:val="center"/>
        <w:rPr>
          <w:rFonts w:ascii="Segoe UI" w:hAnsi="Segoe UI" w:cs="Segoe UI"/>
          <w:b/>
          <w:sz w:val="24"/>
          <w:szCs w:val="24"/>
        </w:rPr>
      </w:pPr>
      <w:r w:rsidRPr="00A824D8">
        <w:rPr>
          <w:rFonts w:ascii="Segoe UI" w:hAnsi="Segoe UI" w:cs="Segoe UI"/>
          <w:b/>
          <w:sz w:val="24"/>
          <w:szCs w:val="24"/>
        </w:rPr>
        <w:lastRenderedPageBreak/>
        <w:t>JUSTIFICATIVA:</w:t>
      </w: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C432EF" w:rsidRPr="004254A3" w:rsidRDefault="00C432EF" w:rsidP="00C432EF">
      <w:pPr>
        <w:pStyle w:val="Ttulo1"/>
        <w:spacing w:line="360" w:lineRule="auto"/>
        <w:ind w:firstLine="2268"/>
        <w:jc w:val="both"/>
        <w:rPr>
          <w:rFonts w:ascii="Segoe UI" w:hAnsi="Segoe UI" w:cs="Segoe UI"/>
          <w:b w:val="0"/>
          <w:sz w:val="26"/>
          <w:szCs w:val="26"/>
        </w:rPr>
      </w:pPr>
      <w:r w:rsidRPr="00C432EF">
        <w:rPr>
          <w:rFonts w:ascii="Segoe UI" w:hAnsi="Segoe UI" w:cs="Segoe UI"/>
          <w:b w:val="0"/>
          <w:sz w:val="26"/>
          <w:szCs w:val="26"/>
        </w:rPr>
        <w:t xml:space="preserve">O Presente Projeto de Lei surge com referencia ao PL 0336/2020 da Câmara Municipal de São Paulo, proposto pelos Vereadores </w:t>
      </w:r>
      <w:r w:rsidRPr="00F3011A">
        <w:rPr>
          <w:rFonts w:ascii="Segoe UI" w:hAnsi="Segoe UI" w:cs="Segoe UI"/>
          <w:caps/>
          <w:sz w:val="26"/>
          <w:szCs w:val="26"/>
        </w:rPr>
        <w:t>Arselino Tatto</w:t>
      </w:r>
      <w:r w:rsidRPr="00C432EF">
        <w:rPr>
          <w:rFonts w:ascii="Segoe UI" w:hAnsi="Segoe UI" w:cs="Segoe UI"/>
          <w:b w:val="0"/>
          <w:sz w:val="26"/>
          <w:szCs w:val="26"/>
        </w:rPr>
        <w:t xml:space="preserve"> (PT) </w:t>
      </w:r>
      <w:r w:rsidR="00F3011A" w:rsidRPr="00F3011A">
        <w:rPr>
          <w:rFonts w:ascii="Segoe UI" w:hAnsi="Segoe UI" w:cs="Segoe UI"/>
          <w:b w:val="0"/>
          <w:sz w:val="26"/>
          <w:szCs w:val="26"/>
        </w:rPr>
        <w:t>e</w:t>
      </w:r>
      <w:r w:rsidRPr="00F3011A">
        <w:rPr>
          <w:rFonts w:ascii="Segoe UI" w:hAnsi="Segoe UI" w:cs="Segoe UI"/>
          <w:b w:val="0"/>
          <w:caps/>
          <w:sz w:val="26"/>
          <w:szCs w:val="26"/>
        </w:rPr>
        <w:t xml:space="preserve"> </w:t>
      </w:r>
      <w:r w:rsidRPr="00F3011A">
        <w:rPr>
          <w:rFonts w:ascii="Segoe UI" w:hAnsi="Segoe UI" w:cs="Segoe UI"/>
          <w:caps/>
          <w:sz w:val="26"/>
          <w:szCs w:val="26"/>
        </w:rPr>
        <w:t>Jair Tatto</w:t>
      </w:r>
      <w:r w:rsidRPr="00C432EF">
        <w:rPr>
          <w:rFonts w:ascii="Segoe UI" w:hAnsi="Segoe UI" w:cs="Segoe UI"/>
          <w:b w:val="0"/>
          <w:sz w:val="26"/>
          <w:szCs w:val="26"/>
        </w:rPr>
        <w:t xml:space="preserve"> (PT)</w:t>
      </w:r>
      <w:r w:rsidR="00B55893">
        <w:rPr>
          <w:rFonts w:ascii="Segoe UI" w:hAnsi="Segoe UI" w:cs="Segoe UI"/>
          <w:b w:val="0"/>
          <w:color w:val="FF0000"/>
          <w:sz w:val="26"/>
          <w:szCs w:val="26"/>
        </w:rPr>
        <w:t>,</w:t>
      </w:r>
      <w:proofErr w:type="gramStart"/>
      <w:r w:rsidRPr="00C432EF">
        <w:rPr>
          <w:rFonts w:ascii="Segoe UI" w:hAnsi="Segoe UI" w:cs="Segoe UI"/>
          <w:b w:val="0"/>
          <w:sz w:val="26"/>
          <w:szCs w:val="26"/>
        </w:rPr>
        <w:t xml:space="preserve">  </w:t>
      </w:r>
      <w:proofErr w:type="gramEnd"/>
      <w:r w:rsidRPr="00C432EF">
        <w:rPr>
          <w:rFonts w:ascii="Segoe UI" w:hAnsi="Segoe UI" w:cs="Segoe UI"/>
          <w:b w:val="0"/>
          <w:sz w:val="26"/>
          <w:szCs w:val="26"/>
        </w:rPr>
        <w:t xml:space="preserve">que deu origem 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à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Lei nº 17.565, de 8 de junho de 2021.</w:t>
      </w:r>
    </w:p>
    <w:p w:rsidR="00C432EF" w:rsidRPr="004254A3" w:rsidRDefault="00C432EF" w:rsidP="00C432EF">
      <w:pPr>
        <w:pStyle w:val="Ttulo1"/>
        <w:spacing w:line="360" w:lineRule="auto"/>
        <w:ind w:firstLine="2268"/>
        <w:jc w:val="both"/>
        <w:rPr>
          <w:rFonts w:ascii="Segoe UI" w:hAnsi="Segoe UI" w:cs="Segoe UI"/>
          <w:b w:val="0"/>
          <w:sz w:val="26"/>
          <w:szCs w:val="26"/>
        </w:rPr>
      </w:pPr>
      <w:r w:rsidRPr="004254A3">
        <w:rPr>
          <w:rFonts w:ascii="Segoe UI" w:hAnsi="Segoe UI" w:cs="Segoe UI"/>
          <w:b w:val="0"/>
          <w:sz w:val="26"/>
          <w:szCs w:val="26"/>
        </w:rPr>
        <w:t>O projeto propõe a implantação do Programa Visita Virtual para viabilizar o contato entre pacientes internados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diagnosticados ou suspeitos 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pelo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novo coronavírus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e seus familiares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 assim garantindo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que 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o</w:t>
      </w:r>
      <w:proofErr w:type="gramStart"/>
      <w:r w:rsidR="00B55893" w:rsidRPr="004254A3">
        <w:rPr>
          <w:rFonts w:ascii="Segoe UI" w:hAnsi="Segoe UI" w:cs="Segoe UI"/>
          <w:b w:val="0"/>
          <w:sz w:val="26"/>
          <w:szCs w:val="26"/>
        </w:rPr>
        <w:t xml:space="preserve"> 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</w:t>
      </w:r>
      <w:proofErr w:type="gramEnd"/>
      <w:r w:rsidRPr="004254A3">
        <w:rPr>
          <w:rFonts w:ascii="Segoe UI" w:hAnsi="Segoe UI" w:cs="Segoe UI"/>
          <w:b w:val="0"/>
          <w:sz w:val="26"/>
          <w:szCs w:val="26"/>
        </w:rPr>
        <w:t>paciente, através de chamadas de vídeo ou celular, mantenha a comunicação com seus familiares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de forma regular e contínua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para atenuar o sofrimento dos familiares de pacientes internados que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em face da pandemia</w:t>
      </w:r>
      <w:r w:rsidR="00B55893" w:rsidRPr="004254A3">
        <w:rPr>
          <w:rFonts w:ascii="Segoe UI" w:hAnsi="Segoe UI" w:cs="Segoe UI"/>
          <w:b w:val="0"/>
          <w:sz w:val="26"/>
          <w:szCs w:val="26"/>
        </w:rPr>
        <w:t>,</w:t>
      </w:r>
      <w:r w:rsidRPr="004254A3">
        <w:rPr>
          <w:rFonts w:ascii="Segoe UI" w:hAnsi="Segoe UI" w:cs="Segoe UI"/>
          <w:b w:val="0"/>
          <w:sz w:val="26"/>
          <w:szCs w:val="26"/>
        </w:rPr>
        <w:t xml:space="preserve"> estão impedidos de realizar as visitas hospitalares e estimular o paciente.</w:t>
      </w:r>
    </w:p>
    <w:p w:rsidR="00C432EF" w:rsidRPr="004254A3" w:rsidRDefault="00C432EF" w:rsidP="00C432EF">
      <w:pPr>
        <w:pStyle w:val="Ttulo1"/>
        <w:spacing w:line="360" w:lineRule="auto"/>
        <w:ind w:firstLine="2268"/>
        <w:jc w:val="both"/>
        <w:rPr>
          <w:rFonts w:ascii="Segoe UI" w:hAnsi="Segoe UI" w:cs="Segoe UI"/>
          <w:b w:val="0"/>
          <w:sz w:val="26"/>
          <w:szCs w:val="26"/>
        </w:rPr>
      </w:pPr>
      <w:r w:rsidRPr="004254A3">
        <w:rPr>
          <w:rFonts w:ascii="Segoe UI" w:hAnsi="Segoe UI" w:cs="Segoe UI"/>
          <w:b w:val="0"/>
          <w:sz w:val="26"/>
          <w:szCs w:val="26"/>
        </w:rPr>
        <w:t>Destaca-se ainda</w:t>
      </w:r>
      <w:bookmarkStart w:id="0" w:name="_GoBack"/>
      <w:bookmarkEnd w:id="0"/>
      <w:r w:rsidRPr="004254A3">
        <w:rPr>
          <w:rFonts w:ascii="Segoe UI" w:hAnsi="Segoe UI" w:cs="Segoe UI"/>
          <w:b w:val="0"/>
          <w:sz w:val="26"/>
          <w:szCs w:val="26"/>
        </w:rPr>
        <w:t xml:space="preserve"> que os/as profissionais de saúde garantem que este fator emocional pode influir na recuperação do paciente. Durante a internação, além do sofrimento físico, o paciente convive com a solidão. A visita virtual pode atenuar esse sentimento. O paciente animado e confortado adota uma atitude positiva em relação à fase do tratamento.</w:t>
      </w:r>
    </w:p>
    <w:p w:rsidR="00C604FA" w:rsidRPr="00F3011A" w:rsidRDefault="00C604FA" w:rsidP="00C432EF">
      <w:pPr>
        <w:pStyle w:val="Ttulo1"/>
        <w:spacing w:line="360" w:lineRule="auto"/>
        <w:ind w:firstLine="2268"/>
        <w:jc w:val="both"/>
        <w:rPr>
          <w:rFonts w:ascii="Segoe UI" w:hAnsi="Segoe UI" w:cs="Segoe UI"/>
          <w:b w:val="0"/>
          <w:color w:val="000000"/>
          <w:sz w:val="26"/>
          <w:szCs w:val="26"/>
          <w:shd w:val="clear" w:color="auto" w:fill="FFFFFF"/>
        </w:rPr>
      </w:pPr>
      <w:r w:rsidRPr="00F3011A">
        <w:rPr>
          <w:rFonts w:ascii="Segoe UI" w:hAnsi="Segoe UI" w:cs="Segoe UI"/>
          <w:b w:val="0"/>
          <w:sz w:val="26"/>
          <w:szCs w:val="26"/>
        </w:rPr>
        <w:lastRenderedPageBreak/>
        <w:t xml:space="preserve">São estas as razões pelas quais apresento este Projeto de Lei, contanto com a costumeira colaboração dos nobres pares na </w:t>
      </w:r>
      <w:proofErr w:type="gramStart"/>
      <w:r w:rsidR="00691D34" w:rsidRPr="00F3011A">
        <w:rPr>
          <w:rFonts w:ascii="Segoe UI" w:hAnsi="Segoe UI" w:cs="Segoe UI"/>
          <w:b w:val="0"/>
          <w:sz w:val="26"/>
          <w:szCs w:val="26"/>
        </w:rPr>
        <w:t>implementação</w:t>
      </w:r>
      <w:proofErr w:type="gramEnd"/>
      <w:r w:rsidR="00691D34" w:rsidRPr="00F3011A">
        <w:rPr>
          <w:rFonts w:ascii="Segoe UI" w:hAnsi="Segoe UI" w:cs="Segoe UI"/>
          <w:b w:val="0"/>
          <w:sz w:val="26"/>
          <w:szCs w:val="26"/>
        </w:rPr>
        <w:t xml:space="preserve"> deste importante Programa</w:t>
      </w:r>
      <w:r w:rsidRPr="00F3011A">
        <w:rPr>
          <w:rFonts w:ascii="Segoe UI" w:hAnsi="Segoe UI" w:cs="Segoe UI"/>
          <w:b w:val="0"/>
          <w:sz w:val="26"/>
          <w:szCs w:val="26"/>
        </w:rPr>
        <w:t xml:space="preserve">. </w:t>
      </w:r>
    </w:p>
    <w:p w:rsidR="00C604FA" w:rsidRPr="00C604FA" w:rsidRDefault="00C604FA" w:rsidP="00193F29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71569A" w:rsidRPr="009727B6" w:rsidRDefault="0071569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  <w:r w:rsidRPr="009727B6">
        <w:rPr>
          <w:rFonts w:ascii="Segoe UI" w:hAnsi="Segoe UI" w:cs="Segoe UI"/>
          <w:sz w:val="24"/>
          <w:szCs w:val="24"/>
        </w:rPr>
        <w:t xml:space="preserve">S/S., Sorocaba </w:t>
      </w:r>
      <w:r w:rsidR="00691D34">
        <w:rPr>
          <w:rFonts w:ascii="Segoe UI" w:hAnsi="Segoe UI" w:cs="Segoe UI"/>
          <w:sz w:val="24"/>
          <w:szCs w:val="24"/>
        </w:rPr>
        <w:t>16</w:t>
      </w:r>
      <w:r w:rsidRPr="009727B6">
        <w:rPr>
          <w:rFonts w:ascii="Segoe UI" w:hAnsi="Segoe UI" w:cs="Segoe UI"/>
          <w:sz w:val="24"/>
          <w:szCs w:val="24"/>
        </w:rPr>
        <w:t xml:space="preserve"> de </w:t>
      </w:r>
      <w:r w:rsidR="00691D34">
        <w:rPr>
          <w:rFonts w:ascii="Segoe UI" w:hAnsi="Segoe UI" w:cs="Segoe UI"/>
          <w:sz w:val="24"/>
          <w:szCs w:val="24"/>
        </w:rPr>
        <w:t>junho</w:t>
      </w:r>
      <w:r w:rsidRPr="009727B6">
        <w:rPr>
          <w:rFonts w:ascii="Segoe UI" w:hAnsi="Segoe UI" w:cs="Segoe UI"/>
          <w:sz w:val="24"/>
          <w:szCs w:val="24"/>
        </w:rPr>
        <w:t xml:space="preserve"> de 202</w:t>
      </w:r>
      <w:r w:rsidR="00691D34">
        <w:rPr>
          <w:rFonts w:ascii="Segoe UI" w:hAnsi="Segoe UI" w:cs="Segoe UI"/>
          <w:sz w:val="24"/>
          <w:szCs w:val="24"/>
        </w:rPr>
        <w:t>1</w:t>
      </w:r>
      <w:r w:rsidRPr="009727B6">
        <w:rPr>
          <w:rFonts w:ascii="Segoe UI" w:hAnsi="Segoe UI" w:cs="Segoe UI"/>
          <w:sz w:val="24"/>
          <w:szCs w:val="24"/>
        </w:rPr>
        <w:t>.</w:t>
      </w: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664977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45085</wp:posOffset>
            </wp:positionV>
            <wp:extent cx="2714400" cy="532800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8D4FAA" w:rsidRPr="009727B6" w:rsidRDefault="00664977" w:rsidP="00C604FA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</w:t>
      </w:r>
    </w:p>
    <w:p w:rsidR="008D4FAA" w:rsidRPr="00664977" w:rsidRDefault="008D4FAA" w:rsidP="00C604FA">
      <w:pPr>
        <w:jc w:val="center"/>
        <w:rPr>
          <w:rFonts w:ascii="Segoe UI" w:hAnsi="Segoe UI" w:cs="Segoe UI"/>
          <w:b/>
          <w:caps/>
          <w:sz w:val="26"/>
          <w:szCs w:val="26"/>
        </w:rPr>
      </w:pPr>
      <w:r w:rsidRPr="00664977">
        <w:rPr>
          <w:rFonts w:ascii="Segoe UI" w:hAnsi="Segoe UI" w:cs="Segoe UI"/>
          <w:b/>
          <w:caps/>
          <w:sz w:val="26"/>
          <w:szCs w:val="26"/>
        </w:rPr>
        <w:t>Iara Bernardi</w:t>
      </w:r>
    </w:p>
    <w:p w:rsidR="008D4FAA" w:rsidRPr="00664977" w:rsidRDefault="008D4FAA" w:rsidP="00C604FA">
      <w:pPr>
        <w:jc w:val="center"/>
        <w:rPr>
          <w:rFonts w:ascii="Segoe UI" w:hAnsi="Segoe UI" w:cs="Segoe UI"/>
          <w:b/>
          <w:sz w:val="26"/>
          <w:szCs w:val="26"/>
        </w:rPr>
      </w:pPr>
      <w:r w:rsidRPr="00664977">
        <w:rPr>
          <w:rFonts w:ascii="Segoe UI" w:hAnsi="Segoe UI" w:cs="Segoe UI"/>
          <w:b/>
          <w:sz w:val="26"/>
          <w:szCs w:val="26"/>
        </w:rPr>
        <w:t>Vereadora</w:t>
      </w: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201C4D" w:rsidRPr="009727B6" w:rsidRDefault="00201C4D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sectPr w:rsidR="00201C4D" w:rsidRPr="009727B6" w:rsidSect="009450B2">
      <w:headerReference w:type="default" r:id="rId10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17" w:rsidRDefault="007A2B17" w:rsidP="00091627">
      <w:r>
        <w:separator/>
      </w:r>
    </w:p>
  </w:endnote>
  <w:endnote w:type="continuationSeparator" w:id="0">
    <w:p w:rsidR="007A2B17" w:rsidRDefault="007A2B17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17" w:rsidRDefault="007A2B17" w:rsidP="00091627">
      <w:r>
        <w:separator/>
      </w:r>
    </w:p>
  </w:footnote>
  <w:footnote w:type="continuationSeparator" w:id="0">
    <w:p w:rsidR="007A2B17" w:rsidRDefault="007A2B17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2D6D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616"/>
    <w:multiLevelType w:val="hybridMultilevel"/>
    <w:tmpl w:val="D7069E76"/>
    <w:lvl w:ilvl="0" w:tplc="5A66830C">
      <w:start w:val="1"/>
      <w:numFmt w:val="upperRoman"/>
      <w:lvlText w:val="%1-"/>
      <w:lvlJc w:val="left"/>
      <w:pPr>
        <w:ind w:left="24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79725F7"/>
    <w:multiLevelType w:val="hybridMultilevel"/>
    <w:tmpl w:val="26B673E4"/>
    <w:lvl w:ilvl="0" w:tplc="B23C1424">
      <w:start w:val="1"/>
      <w:numFmt w:val="lowerRoman"/>
      <w:lvlText w:val="%1-"/>
      <w:lvlJc w:val="left"/>
      <w:pPr>
        <w:ind w:left="2496" w:hanging="72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D9E"/>
    <w:rsid w:val="00011A81"/>
    <w:rsid w:val="000263E3"/>
    <w:rsid w:val="00091627"/>
    <w:rsid w:val="00092619"/>
    <w:rsid w:val="000B0EB4"/>
    <w:rsid w:val="00185E55"/>
    <w:rsid w:val="00193F29"/>
    <w:rsid w:val="001A410D"/>
    <w:rsid w:val="00201C4D"/>
    <w:rsid w:val="002373D1"/>
    <w:rsid w:val="00247302"/>
    <w:rsid w:val="002A59A4"/>
    <w:rsid w:val="002B7ABB"/>
    <w:rsid w:val="002D6D9E"/>
    <w:rsid w:val="00330188"/>
    <w:rsid w:val="00347188"/>
    <w:rsid w:val="00354F8C"/>
    <w:rsid w:val="003B2678"/>
    <w:rsid w:val="003B7F9F"/>
    <w:rsid w:val="003F16B5"/>
    <w:rsid w:val="004254A3"/>
    <w:rsid w:val="00454DD7"/>
    <w:rsid w:val="004870EE"/>
    <w:rsid w:val="004F6174"/>
    <w:rsid w:val="00534EE5"/>
    <w:rsid w:val="00557567"/>
    <w:rsid w:val="005C4ADF"/>
    <w:rsid w:val="00664977"/>
    <w:rsid w:val="00691D34"/>
    <w:rsid w:val="006B61D2"/>
    <w:rsid w:val="0071569A"/>
    <w:rsid w:val="007A2B17"/>
    <w:rsid w:val="0083037F"/>
    <w:rsid w:val="008A79D4"/>
    <w:rsid w:val="008D4FAA"/>
    <w:rsid w:val="009450B2"/>
    <w:rsid w:val="009727B6"/>
    <w:rsid w:val="009F7E5F"/>
    <w:rsid w:val="00A6151C"/>
    <w:rsid w:val="00A824D8"/>
    <w:rsid w:val="00A96D70"/>
    <w:rsid w:val="00AA328A"/>
    <w:rsid w:val="00B55893"/>
    <w:rsid w:val="00B75C88"/>
    <w:rsid w:val="00BC54DF"/>
    <w:rsid w:val="00C02646"/>
    <w:rsid w:val="00C31F2F"/>
    <w:rsid w:val="00C33E43"/>
    <w:rsid w:val="00C42F37"/>
    <w:rsid w:val="00C432EF"/>
    <w:rsid w:val="00C604FA"/>
    <w:rsid w:val="00C94D37"/>
    <w:rsid w:val="00D42CA0"/>
    <w:rsid w:val="00DA4862"/>
    <w:rsid w:val="00DB148C"/>
    <w:rsid w:val="00DF46CA"/>
    <w:rsid w:val="00DF5F50"/>
    <w:rsid w:val="00E56FFA"/>
    <w:rsid w:val="00E86733"/>
    <w:rsid w:val="00E87D3B"/>
    <w:rsid w:val="00E9040B"/>
    <w:rsid w:val="00F3011A"/>
    <w:rsid w:val="00F53685"/>
    <w:rsid w:val="00F742A7"/>
    <w:rsid w:val="00F8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0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har"/>
    <w:uiPriority w:val="9"/>
    <w:qFormat/>
    <w:rsid w:val="00193F2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styleId="Forte">
    <w:name w:val="Strong"/>
    <w:basedOn w:val="Fontepargpadro"/>
    <w:uiPriority w:val="22"/>
    <w:qFormat/>
    <w:rsid w:val="009727B6"/>
    <w:rPr>
      <w:b/>
      <w:bCs/>
    </w:rPr>
  </w:style>
  <w:style w:type="paragraph" w:styleId="Textodenotaderodap">
    <w:name w:val="footnote text"/>
    <w:basedOn w:val="Normal"/>
    <w:link w:val="TextodenotaderodapChar"/>
    <w:rsid w:val="00DF5F50"/>
  </w:style>
  <w:style w:type="character" w:customStyle="1" w:styleId="TextodenotaderodapChar">
    <w:name w:val="Texto de nota de rodapé Char"/>
    <w:basedOn w:val="Fontepargpadro"/>
    <w:link w:val="Textodenotaderodap"/>
    <w:rsid w:val="00DF5F50"/>
  </w:style>
  <w:style w:type="character" w:styleId="Refdenotaderodap">
    <w:name w:val="footnote reference"/>
    <w:basedOn w:val="Fontepargpadro"/>
    <w:rsid w:val="00DF5F50"/>
    <w:rPr>
      <w:vertAlign w:val="superscript"/>
    </w:rPr>
  </w:style>
  <w:style w:type="character" w:styleId="Hyperlink">
    <w:name w:val="Hyperlink"/>
    <w:basedOn w:val="Fontepargpadro"/>
    <w:rsid w:val="00DF5F50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373D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373D1"/>
    <w:rPr>
      <w:i/>
      <w:iCs/>
      <w:color w:val="000000" w:themeColor="text1"/>
    </w:rPr>
  </w:style>
  <w:style w:type="paragraph" w:styleId="Textodebalo">
    <w:name w:val="Balloon Text"/>
    <w:basedOn w:val="Normal"/>
    <w:link w:val="TextodebaloChar"/>
    <w:rsid w:val="00193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3F2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93F29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C604F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75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HWX4Q32U\Disp&#245;e%20sobre%20cria&#231;&#227;o%20Casa%20de%20Conviv&#234;ncia%20e%20Acolhimento%20para%20pessoas%20LGBTQIA+%20v&#237;timas%20de%20viol&#234;ncia%20familiar%20afetiva%20ou%20social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UNF11</b:Tag>
    <b:SourceType>Report</b:SourceType>
    <b:Guid>{BF72C939-8423-417A-93A8-B2E3593CB831}</b:Guid>
    <b:Author>
      <b:Author>
        <b:Corporate>UNFPA</b:Corporate>
      </b:Author>
    </b:Author>
    <b:Title>POBREZA MENSTRUAL NO BRASIL: DESIGUALDADES E VIOLAÇÕES DE DIREITOS</b:Title>
    <b:Year>2021</b:Year>
    <b:RefOrder>1</b:RefOrder>
  </b:Source>
</b:Sources>
</file>

<file path=customXml/itemProps1.xml><?xml version="1.0" encoding="utf-8"?>
<ds:datastoreItem xmlns:ds="http://schemas.openxmlformats.org/officeDocument/2006/customXml" ds:itemID="{42BB9427-1F47-4803-BAD6-64A89940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Dispõe sobre criação Casa de Convivência e Acolhimento para pessoas LGBTQIA+ vítimas de violência familiar afetiva ou social </Template>
  <TotalTime>4</TotalTime>
  <Pages>4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gabinete14</cp:lastModifiedBy>
  <cp:revision>3</cp:revision>
  <cp:lastPrinted>2021-06-16T16:06:00Z</cp:lastPrinted>
  <dcterms:created xsi:type="dcterms:W3CDTF">2021-06-18T14:01:00Z</dcterms:created>
  <dcterms:modified xsi:type="dcterms:W3CDTF">2021-06-18T14:05:00Z</dcterms:modified>
</cp:coreProperties>
</file>