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5F" w:rsidRPr="00FD1ED9" w:rsidRDefault="003B5125" w:rsidP="00503D67">
      <w:pP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r w:rsidR="001324FD">
        <w:rPr>
          <w:rFonts w:ascii="Times New Roman" w:hAnsi="Times New Roman"/>
          <w:b/>
          <w:smallCaps/>
          <w:szCs w:val="24"/>
        </w:rPr>
        <w:t>___</w:t>
      </w:r>
      <w:r w:rsidR="00B121CB">
        <w:rPr>
          <w:rFonts w:ascii="Times New Roman" w:hAnsi="Times New Roman"/>
          <w:b/>
          <w:smallCaps/>
          <w:szCs w:val="24"/>
        </w:rPr>
        <w:t>/2021</w:t>
      </w:r>
    </w:p>
    <w:p w:rsidR="00967098" w:rsidRDefault="00967098" w:rsidP="0084397E">
      <w:pPr>
        <w:spacing w:line="276" w:lineRule="auto"/>
        <w:jc w:val="center"/>
        <w:rPr>
          <w:rFonts w:ascii="Times New Roman" w:hAnsi="Times New Roman"/>
          <w:b/>
          <w:smallCaps/>
          <w:szCs w:val="24"/>
        </w:rPr>
      </w:pPr>
    </w:p>
    <w:p w:rsidR="0084397E" w:rsidRPr="0084397E" w:rsidRDefault="0084397E" w:rsidP="0084397E">
      <w:pPr>
        <w:spacing w:line="276" w:lineRule="auto"/>
        <w:ind w:left="3360"/>
        <w:jc w:val="both"/>
        <w:rPr>
          <w:rFonts w:ascii="Times New Roman" w:hAnsi="Times New Roman"/>
          <w:b/>
          <w:szCs w:val="24"/>
        </w:rPr>
      </w:pPr>
      <w:r w:rsidRPr="0084397E">
        <w:rPr>
          <w:rFonts w:ascii="Times New Roman" w:hAnsi="Times New Roman"/>
          <w:b/>
          <w:color w:val="000000"/>
          <w:szCs w:val="24"/>
          <w:shd w:val="clear" w:color="auto" w:fill="FFFFFF"/>
        </w:rPr>
        <w:t>Dispõe sobre as normas para realização de rodeios</w:t>
      </w:r>
      <w:r w:rsidR="00A24485">
        <w:rPr>
          <w:rFonts w:ascii="Times New Roman" w:hAnsi="Times New Roman"/>
          <w:b/>
          <w:color w:val="000000"/>
          <w:szCs w:val="24"/>
          <w:shd w:val="clear" w:color="auto" w:fill="FFFFFF"/>
        </w:rPr>
        <w:t xml:space="preserve"> e provas equestres</w:t>
      </w:r>
      <w:r w:rsidRPr="0084397E">
        <w:rPr>
          <w:rFonts w:ascii="Times New Roman" w:hAnsi="Times New Roman"/>
          <w:b/>
          <w:color w:val="000000"/>
          <w:szCs w:val="24"/>
          <w:shd w:val="clear" w:color="auto" w:fill="FFFFFF"/>
        </w:rPr>
        <w:t xml:space="preserve"> no âmbito do município de Sorocaba/SP, priorizando o bem-estar animal, suplementando a legislação federal vigente e dá outras providências.</w:t>
      </w:r>
    </w:p>
    <w:p w:rsidR="0084397E" w:rsidRPr="00FD1ED9" w:rsidRDefault="0084397E" w:rsidP="0084397E">
      <w:pPr>
        <w:spacing w:line="276" w:lineRule="auto"/>
        <w:rPr>
          <w:rFonts w:ascii="Times New Roman" w:hAnsi="Times New Roman"/>
          <w:b/>
          <w:smallCaps/>
          <w:szCs w:val="24"/>
        </w:rPr>
      </w:pPr>
    </w:p>
    <w:p w:rsidR="00A75935" w:rsidRDefault="00A75935" w:rsidP="0084397E">
      <w:pPr>
        <w:spacing w:line="276" w:lineRule="auto"/>
        <w:jc w:val="both"/>
        <w:rPr>
          <w:rFonts w:ascii="Times New Roman" w:hAnsi="Times New Roman"/>
          <w:b/>
        </w:rPr>
      </w:pP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CONSIDERANDO QUE</w:t>
      </w:r>
      <w:r w:rsidRPr="0084397E">
        <w:rPr>
          <w:rFonts w:ascii="Times New Roman" w:hAnsi="Times New Roman"/>
          <w:szCs w:val="24"/>
        </w:rPr>
        <w:t xml:space="preserve"> o artigo 23, III, da Constituição Federal/88 estabelece que é competência comum da União, dos Estados, do Distrito Federal e dos Municípios proteger, dentre outros, os bens de valor cultural;</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CONSIDERANDO QUE</w:t>
      </w:r>
      <w:r w:rsidRPr="0084397E">
        <w:rPr>
          <w:rFonts w:ascii="Times New Roman" w:hAnsi="Times New Roman"/>
          <w:szCs w:val="24"/>
        </w:rPr>
        <w:t xml:space="preserve"> o artigo 30 da Constituição Federal/88 estabelece que compete aos municípios legislar sobre assuntos de interesse local, bem como suplementar a legislação federal no que couber;</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CONSIDERANDO QUE</w:t>
      </w:r>
      <w:r w:rsidRPr="0084397E">
        <w:rPr>
          <w:rFonts w:ascii="Times New Roman" w:hAnsi="Times New Roman"/>
          <w:szCs w:val="24"/>
        </w:rPr>
        <w:t xml:space="preserve"> o artigo 215 da Constituição Federal/88 estabelece que o Estado garantirá a todos o pleno exercício dos direitos culturais e acesso às fontes da cultura nacional, e apoiará e incentivará a valorização e a difusão das manifestações culturais;</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CONSIDERANDO QUE</w:t>
      </w:r>
      <w:r w:rsidRPr="0084397E">
        <w:rPr>
          <w:rFonts w:ascii="Times New Roman" w:hAnsi="Times New Roman"/>
          <w:szCs w:val="24"/>
        </w:rPr>
        <w:t xml:space="preserve"> o artigo 216 da Constituição Federal/88 estabelece que constituem patrimônio cultural brasileiro os bens de natureza material e imaterial, portadores de referências à identidade, à ação, à memória dos diferentes grupos formadores da sociedade;</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 xml:space="preserve">CONSIDERANDO QUE </w:t>
      </w:r>
      <w:r w:rsidRPr="0084397E">
        <w:rPr>
          <w:rFonts w:ascii="Times New Roman" w:hAnsi="Times New Roman"/>
          <w:szCs w:val="24"/>
        </w:rPr>
        <w:t>o artigo 225, VII, da Constituição Federal/88 estabelece que todos tem direito ao meio ambiente ecologicamente equilibrado, impondo-se ao Poder Público proteger a fauna e a flora, vedadas as práticas que coloquem em risco sua função ecológica, provoquem a extinção de espécie ou submetam os animais a crueldade;</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 xml:space="preserve">CONSIDERANDO QUE </w:t>
      </w:r>
      <w:r w:rsidRPr="0084397E">
        <w:rPr>
          <w:rFonts w:ascii="Times New Roman" w:hAnsi="Times New Roman"/>
          <w:szCs w:val="24"/>
        </w:rPr>
        <w:t>o artigo 225, VII,</w:t>
      </w:r>
      <w:r w:rsidRPr="0084397E">
        <w:rPr>
          <w:rStyle w:val="Forte"/>
          <w:rFonts w:ascii="Times New Roman" w:hAnsi="Times New Roman"/>
          <w:color w:val="222222"/>
          <w:szCs w:val="24"/>
          <w:bdr w:val="none" w:sz="0" w:space="0" w:color="auto" w:frame="1"/>
          <w:shd w:val="clear" w:color="auto" w:fill="FAFAFA"/>
        </w:rPr>
        <w:t xml:space="preserve"> </w:t>
      </w:r>
      <w:r w:rsidRPr="0084397E">
        <w:rPr>
          <w:rStyle w:val="Forte"/>
          <w:rFonts w:ascii="Times New Roman" w:hAnsi="Times New Roman"/>
          <w:b w:val="0"/>
          <w:color w:val="222222"/>
          <w:szCs w:val="24"/>
          <w:bdr w:val="none" w:sz="0" w:space="0" w:color="auto" w:frame="1"/>
          <w:shd w:val="clear" w:color="auto" w:fill="FAFAFA"/>
        </w:rPr>
        <w:t xml:space="preserve">§ 7º, da Constituição Federal/88 estabelece que </w:t>
      </w:r>
      <w:r w:rsidRPr="0084397E">
        <w:rPr>
          <w:rFonts w:ascii="Times New Roman" w:hAnsi="Times New Roman"/>
          <w:color w:val="222222"/>
          <w:szCs w:val="24"/>
          <w:shd w:val="clear" w:color="auto" w:fill="FAFAFA"/>
        </w:rPr>
        <w:t>não se consideram cruéis as práticas desportivas que utilizem animais, desde que sejam manifestações culturais, conforme o §1º do art. 215 desta Constituição Federal, registradas como bem de natureza imaterial integrante do patrimônio cultural brasileiro, devendo ser regulamentadas por lei específica que assegure o bem-estar dos animais envolvidos (Incluído pela Emenda Constitucional nº 96, de 2017);</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lastRenderedPageBreak/>
        <w:t>CONSIDERANDO QUE</w:t>
      </w:r>
      <w:r w:rsidRPr="0084397E">
        <w:rPr>
          <w:rFonts w:ascii="Times New Roman" w:hAnsi="Times New Roman"/>
          <w:szCs w:val="24"/>
        </w:rPr>
        <w:t xml:space="preserve"> a Lei Federal 10.220/2001 equipara o peão de rodeio a atleta profissional;</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 xml:space="preserve">CONSIDERANDO QUE </w:t>
      </w:r>
      <w:r w:rsidRPr="0084397E">
        <w:rPr>
          <w:rFonts w:ascii="Times New Roman" w:hAnsi="Times New Roman"/>
          <w:szCs w:val="24"/>
        </w:rPr>
        <w:t xml:space="preserve">o </w:t>
      </w:r>
      <w:r w:rsidRPr="0084397E">
        <w:rPr>
          <w:rFonts w:ascii="Times New Roman" w:hAnsi="Times New Roman"/>
          <w:color w:val="222222"/>
          <w:szCs w:val="24"/>
        </w:rPr>
        <w:t>art. 5º, XIII da CF/88, estabelece que “é livre o exercício de qualquer trabalho, ofício ou profissão, atendidas as qualificações profissionais que a lei estabelecer”;</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CONSIDERANDO QUE</w:t>
      </w:r>
      <w:r w:rsidRPr="0084397E">
        <w:rPr>
          <w:rFonts w:ascii="Times New Roman" w:hAnsi="Times New Roman"/>
          <w:szCs w:val="24"/>
        </w:rPr>
        <w:t xml:space="preserve"> a Lei Federal 10.519/2002 estabelece normas para a promoção e fiscalização da defesa sanitária animal quando da realização de rodeio, regulando o esporte e proibindo apetrechos técnicos que causem injúrias ou ferimentos aos animais;</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CONSIDERANDO QUE</w:t>
      </w:r>
      <w:r w:rsidRPr="0084397E">
        <w:rPr>
          <w:rFonts w:ascii="Times New Roman" w:hAnsi="Times New Roman"/>
          <w:szCs w:val="24"/>
        </w:rPr>
        <w:t xml:space="preserve"> a Lei Federal 13.364/2016 elevou “o rodeio, a vaquejada, bem como as respectivas expressões artístico-culturais, à condição de manifestações da cultura nacional e de patrimônio cultural imaterial”;</w:t>
      </w:r>
    </w:p>
    <w:p w:rsidR="0084397E"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CONSIDERANDO QUE</w:t>
      </w:r>
      <w:r w:rsidRPr="0084397E">
        <w:rPr>
          <w:rFonts w:ascii="Times New Roman" w:hAnsi="Times New Roman"/>
          <w:szCs w:val="24"/>
        </w:rPr>
        <w:t xml:space="preserve"> a Lei Federal 13.873/2019 “Altera a Lei nº 13.364, de 29 de novembro de 2016, para incluir o laço, bem como as respectivas expressões artísticas e esportivas, como manifestação cultural nacional, elevar essas atividades à condição de bem de natureza imaterial integrante do patrimônio cultural brasileiro e dispor sobre as modalidades esportivas equestres tradicionais e sobre a proteção ao bem-estar animal”;</w:t>
      </w:r>
    </w:p>
    <w:p w:rsidR="00A75935" w:rsidRPr="0084397E" w:rsidRDefault="0084397E" w:rsidP="0084397E">
      <w:pPr>
        <w:spacing w:after="140" w:line="276" w:lineRule="auto"/>
        <w:jc w:val="both"/>
        <w:rPr>
          <w:rFonts w:ascii="Times New Roman" w:hAnsi="Times New Roman"/>
          <w:szCs w:val="24"/>
        </w:rPr>
      </w:pPr>
      <w:r w:rsidRPr="0084397E">
        <w:rPr>
          <w:rFonts w:ascii="Times New Roman" w:hAnsi="Times New Roman"/>
          <w:b/>
          <w:szCs w:val="24"/>
        </w:rPr>
        <w:t>CONSIDERANDO QUE</w:t>
      </w:r>
      <w:r w:rsidRPr="0084397E">
        <w:rPr>
          <w:rFonts w:ascii="Times New Roman" w:hAnsi="Times New Roman"/>
          <w:szCs w:val="24"/>
        </w:rPr>
        <w:t xml:space="preserve"> o Decreto Federal 9.975/2019 “Dispõe sobre a avaliação de protocolos de bem-estar animal elaborados por entidades promotoras de rodeios pelo Ministério da Agricultura, Pecuária e Abastecimento”,</w:t>
      </w:r>
    </w:p>
    <w:p w:rsidR="0084397E" w:rsidRDefault="0084397E" w:rsidP="0084397E">
      <w:pPr>
        <w:overflowPunct/>
        <w:autoSpaceDE/>
        <w:autoSpaceDN/>
        <w:adjustRightInd/>
        <w:spacing w:line="360" w:lineRule="auto"/>
        <w:textAlignment w:val="auto"/>
        <w:rPr>
          <w:rFonts w:ascii="Times New Roman" w:hAnsi="Times New Roman"/>
          <w:sz w:val="20"/>
        </w:rPr>
      </w:pPr>
      <w:r>
        <w:rPr>
          <w:rFonts w:ascii="Times New Roman" w:hAnsi="Times New Roman"/>
          <w:sz w:val="20"/>
        </w:rPr>
        <w:br w:type="page"/>
      </w:r>
    </w:p>
    <w:p w:rsidR="0084397E" w:rsidRPr="00FD1ED9" w:rsidRDefault="0084397E" w:rsidP="0084397E">
      <w:pPr>
        <w:jc w:val="center"/>
        <w:rPr>
          <w:rFonts w:ascii="Times New Roman" w:hAnsi="Times New Roman"/>
          <w:b/>
          <w:smallCaps/>
          <w:szCs w:val="24"/>
        </w:rPr>
      </w:pPr>
      <w:r w:rsidRPr="00FD1ED9">
        <w:rPr>
          <w:rFonts w:ascii="Times New Roman" w:hAnsi="Times New Roman"/>
          <w:b/>
          <w:smallCaps/>
          <w:szCs w:val="24"/>
        </w:rPr>
        <w:lastRenderedPageBreak/>
        <w:t xml:space="preserve">PROJETO DE LEI Nº </w:t>
      </w:r>
      <w:r>
        <w:rPr>
          <w:rFonts w:ascii="Times New Roman" w:hAnsi="Times New Roman"/>
          <w:b/>
          <w:smallCaps/>
          <w:szCs w:val="24"/>
        </w:rPr>
        <w:t>___/2021</w:t>
      </w:r>
    </w:p>
    <w:p w:rsidR="0084397E" w:rsidRPr="0084397E" w:rsidRDefault="0084397E" w:rsidP="0084397E">
      <w:pPr>
        <w:spacing w:after="140"/>
        <w:jc w:val="both"/>
        <w:rPr>
          <w:rStyle w:val="Forte"/>
          <w:rFonts w:ascii="Times New Roman" w:hAnsi="Times New Roman"/>
          <w:b w:val="0"/>
          <w:bCs w:val="0"/>
          <w:sz w:val="20"/>
        </w:rPr>
      </w:pPr>
    </w:p>
    <w:p w:rsidR="0084397E" w:rsidRPr="0084397E" w:rsidRDefault="0084397E" w:rsidP="0084397E">
      <w:pPr>
        <w:ind w:left="3360"/>
        <w:jc w:val="both"/>
        <w:rPr>
          <w:rFonts w:ascii="Times New Roman" w:hAnsi="Times New Roman"/>
          <w:b/>
        </w:rPr>
      </w:pPr>
      <w:r w:rsidRPr="00CC7178">
        <w:rPr>
          <w:rFonts w:ascii="Times New Roman" w:hAnsi="Times New Roman"/>
          <w:b/>
          <w:color w:val="000000"/>
          <w:sz w:val="26"/>
          <w:szCs w:val="26"/>
          <w:shd w:val="clear" w:color="auto" w:fill="FFFFFF"/>
        </w:rPr>
        <w:t>Dispõe sobre as normas para realização de rodeios no âmbito do município de Sorocaba/SP, priorizando o bem-estar animal, suplementando a legislação federal vigente e dá outras providências.</w:t>
      </w:r>
    </w:p>
    <w:p w:rsidR="0084397E" w:rsidRPr="00A75935" w:rsidRDefault="0084397E" w:rsidP="00A75935">
      <w:pPr>
        <w:ind w:left="3360"/>
        <w:jc w:val="both"/>
        <w:rPr>
          <w:rFonts w:ascii="Times New Roman" w:hAnsi="Times New Roman"/>
          <w:b/>
        </w:rPr>
      </w:pPr>
    </w:p>
    <w:p w:rsidR="00A75935" w:rsidRPr="00714E64" w:rsidRDefault="00A75935" w:rsidP="00A75935">
      <w:pPr>
        <w:jc w:val="both"/>
        <w:rPr>
          <w:rFonts w:ascii="Times New Roman" w:hAnsi="Times New Roman"/>
          <w:b/>
        </w:rPr>
      </w:pPr>
    </w:p>
    <w:p w:rsidR="00DB61F9" w:rsidRPr="00FD1ED9" w:rsidRDefault="00DB61F9" w:rsidP="00FC0774">
      <w:pPr>
        <w:jc w:val="both"/>
        <w:rPr>
          <w:rFonts w:ascii="Times New Roman" w:hAnsi="Times New Roman"/>
          <w:szCs w:val="24"/>
        </w:rPr>
      </w:pPr>
    </w:p>
    <w:p w:rsidR="007D2EAB" w:rsidRPr="0093260F" w:rsidRDefault="007D2EAB" w:rsidP="00DB61F9">
      <w:pPr>
        <w:ind w:firstLine="2268"/>
        <w:jc w:val="both"/>
        <w:rPr>
          <w:rFonts w:ascii="Times New Roman" w:hAnsi="Times New Roman"/>
          <w:szCs w:val="24"/>
        </w:rPr>
      </w:pPr>
      <w:r w:rsidRPr="0093260F">
        <w:rPr>
          <w:rFonts w:ascii="Times New Roman" w:hAnsi="Times New Roman"/>
          <w:szCs w:val="24"/>
        </w:rPr>
        <w:t>A Câmara Municipal de Sorocaba decreta:</w:t>
      </w:r>
    </w:p>
    <w:p w:rsidR="007D2EAB" w:rsidRPr="0093260F" w:rsidRDefault="007D2EAB" w:rsidP="00DB61F9">
      <w:pPr>
        <w:ind w:firstLine="2268"/>
        <w:jc w:val="both"/>
        <w:rPr>
          <w:rFonts w:ascii="Times New Roman" w:hAnsi="Times New Roman"/>
          <w:szCs w:val="24"/>
        </w:rPr>
      </w:pPr>
    </w:p>
    <w:p w:rsidR="0093260F" w:rsidRPr="0093260F" w:rsidRDefault="0093260F" w:rsidP="00A75935">
      <w:pPr>
        <w:jc w:val="both"/>
        <w:rPr>
          <w:rFonts w:ascii="Times New Roman" w:hAnsi="Times New Roman"/>
          <w:szCs w:val="24"/>
        </w:rPr>
      </w:pPr>
    </w:p>
    <w:p w:rsidR="0093260F" w:rsidRPr="0093260F" w:rsidRDefault="0093260F" w:rsidP="0093260F">
      <w:pPr>
        <w:tabs>
          <w:tab w:val="right" w:pos="851"/>
          <w:tab w:val="left" w:pos="1134"/>
        </w:tabs>
        <w:ind w:left="1701" w:hanging="1701"/>
        <w:jc w:val="both"/>
        <w:rPr>
          <w:rFonts w:ascii="Times New Roman" w:hAnsi="Times New Roman"/>
          <w:szCs w:val="24"/>
        </w:rPr>
      </w:pPr>
      <w:r w:rsidRPr="0093260F">
        <w:rPr>
          <w:rFonts w:ascii="Times New Roman" w:hAnsi="Times New Roman"/>
          <w:b/>
          <w:smallCaps/>
          <w:szCs w:val="24"/>
        </w:rPr>
        <w:tab/>
        <w:t>Art. 1</w:t>
      </w:r>
      <w:r w:rsidRPr="0093260F">
        <w:rPr>
          <w:rFonts w:ascii="Times New Roman" w:hAnsi="Times New Roman"/>
          <w:b/>
          <w:szCs w:val="24"/>
        </w:rPr>
        <w:t>.º</w:t>
      </w:r>
      <w:r w:rsidRPr="0093260F">
        <w:rPr>
          <w:rFonts w:ascii="Times New Roman" w:hAnsi="Times New Roman"/>
          <w:b/>
          <w:smallCaps/>
          <w:szCs w:val="24"/>
        </w:rPr>
        <w:tab/>
      </w:r>
      <w:r w:rsidRPr="0093260F">
        <w:rPr>
          <w:rFonts w:ascii="Times New Roman" w:hAnsi="Times New Roman"/>
          <w:szCs w:val="24"/>
        </w:rPr>
        <w:t>-</w:t>
      </w:r>
      <w:r w:rsidRPr="0093260F">
        <w:rPr>
          <w:rFonts w:ascii="Times New Roman" w:hAnsi="Times New Roman"/>
          <w:szCs w:val="24"/>
        </w:rPr>
        <w:tab/>
        <w:t xml:space="preserve">A realização de rodeios de animais </w:t>
      </w:r>
      <w:r w:rsidR="003E12F7">
        <w:rPr>
          <w:rFonts w:ascii="Times New Roman" w:hAnsi="Times New Roman"/>
          <w:szCs w:val="24"/>
        </w:rPr>
        <w:t xml:space="preserve">e provas equestres </w:t>
      </w:r>
      <w:r w:rsidRPr="0093260F">
        <w:rPr>
          <w:rFonts w:ascii="Times New Roman" w:hAnsi="Times New Roman"/>
          <w:szCs w:val="24"/>
        </w:rPr>
        <w:t xml:space="preserve">no âmbito do Município de </w:t>
      </w:r>
      <w:r w:rsidR="00A75935">
        <w:rPr>
          <w:rFonts w:ascii="Times New Roman" w:hAnsi="Times New Roman"/>
          <w:szCs w:val="24"/>
        </w:rPr>
        <w:t>Sorocaba</w:t>
      </w:r>
      <w:r w:rsidRPr="0093260F">
        <w:rPr>
          <w:rFonts w:ascii="Times New Roman" w:hAnsi="Times New Roman"/>
          <w:szCs w:val="24"/>
        </w:rPr>
        <w:t xml:space="preserve"> obedecerá às normas gerais contidas nesta Lei, sem prejuízo das legislações federal e estadual.</w:t>
      </w:r>
    </w:p>
    <w:p w:rsidR="0093260F" w:rsidRPr="0093260F" w:rsidRDefault="0093260F" w:rsidP="0093260F">
      <w:pPr>
        <w:pStyle w:val="texto3"/>
        <w:spacing w:before="0" w:beforeAutospacing="0" w:after="0" w:afterAutospacing="0"/>
        <w:ind w:firstLine="393"/>
        <w:jc w:val="both"/>
      </w:pPr>
    </w:p>
    <w:p w:rsidR="0093260F" w:rsidRDefault="0093260F" w:rsidP="0093260F">
      <w:pPr>
        <w:tabs>
          <w:tab w:val="right" w:pos="851"/>
          <w:tab w:val="left" w:pos="1134"/>
        </w:tabs>
        <w:ind w:left="1701" w:hanging="1701"/>
        <w:jc w:val="both"/>
        <w:rPr>
          <w:rFonts w:ascii="Times New Roman" w:hAnsi="Times New Roman"/>
          <w:szCs w:val="24"/>
        </w:rPr>
      </w:pPr>
      <w:r w:rsidRPr="0093260F">
        <w:rPr>
          <w:rFonts w:ascii="Times New Roman" w:hAnsi="Times New Roman"/>
          <w:b/>
          <w:szCs w:val="24"/>
        </w:rPr>
        <w:tab/>
        <w:t xml:space="preserve">Parágrafo </w:t>
      </w:r>
      <w:r w:rsidR="003A5181">
        <w:rPr>
          <w:rFonts w:ascii="Times New Roman" w:hAnsi="Times New Roman"/>
          <w:b/>
          <w:szCs w:val="24"/>
        </w:rPr>
        <w:t>primeiro</w:t>
      </w:r>
      <w:r w:rsidRPr="0093260F">
        <w:rPr>
          <w:rFonts w:ascii="Times New Roman" w:hAnsi="Times New Roman"/>
          <w:b/>
          <w:szCs w:val="24"/>
        </w:rPr>
        <w:t>.</w:t>
      </w:r>
      <w:r w:rsidRPr="0093260F">
        <w:rPr>
          <w:rFonts w:ascii="Times New Roman" w:hAnsi="Times New Roman"/>
          <w:szCs w:val="24"/>
        </w:rPr>
        <w:t xml:space="preserve"> Consideram-se rodeios de animais </w:t>
      </w:r>
      <w:r w:rsidR="00C104FB">
        <w:rPr>
          <w:rFonts w:ascii="Times New Roman" w:hAnsi="Times New Roman"/>
          <w:szCs w:val="24"/>
        </w:rPr>
        <w:t xml:space="preserve">e provas equestres </w:t>
      </w:r>
      <w:r w:rsidRPr="0093260F">
        <w:rPr>
          <w:rFonts w:ascii="Times New Roman" w:hAnsi="Times New Roman"/>
          <w:szCs w:val="24"/>
        </w:rPr>
        <w:t xml:space="preserve">as atividades de montaria ou de cronometragem, nas quais é avaliada a habilidade do atleta em dominar o animal com perícia, além </w:t>
      </w:r>
      <w:r w:rsidR="00C104FB">
        <w:rPr>
          <w:rFonts w:ascii="Times New Roman" w:hAnsi="Times New Roman"/>
          <w:szCs w:val="24"/>
        </w:rPr>
        <w:t>do desempenho do próprio animal, tais como:</w:t>
      </w:r>
    </w:p>
    <w:p w:rsidR="00C104FB" w:rsidRDefault="003A5181" w:rsidP="00C104FB">
      <w:pPr>
        <w:pStyle w:val="PargrafodaLista"/>
        <w:numPr>
          <w:ilvl w:val="0"/>
          <w:numId w:val="2"/>
        </w:numPr>
        <w:tabs>
          <w:tab w:val="right" w:pos="851"/>
          <w:tab w:val="left" w:pos="1134"/>
        </w:tabs>
        <w:jc w:val="both"/>
        <w:rPr>
          <w:rFonts w:ascii="Times New Roman" w:hAnsi="Times New Roman"/>
          <w:szCs w:val="24"/>
        </w:rPr>
      </w:pPr>
      <w:r>
        <w:rPr>
          <w:rFonts w:ascii="Times New Roman" w:hAnsi="Times New Roman"/>
          <w:szCs w:val="24"/>
        </w:rPr>
        <w:t>Montarias</w:t>
      </w:r>
    </w:p>
    <w:p w:rsidR="003A5181" w:rsidRDefault="003A5181" w:rsidP="00C104FB">
      <w:pPr>
        <w:pStyle w:val="PargrafodaLista"/>
        <w:numPr>
          <w:ilvl w:val="0"/>
          <w:numId w:val="2"/>
        </w:numPr>
        <w:tabs>
          <w:tab w:val="right" w:pos="851"/>
          <w:tab w:val="left" w:pos="1134"/>
        </w:tabs>
        <w:jc w:val="both"/>
        <w:rPr>
          <w:rFonts w:ascii="Times New Roman" w:hAnsi="Times New Roman"/>
          <w:szCs w:val="24"/>
        </w:rPr>
      </w:pPr>
      <w:r>
        <w:rPr>
          <w:rFonts w:ascii="Times New Roman" w:hAnsi="Times New Roman"/>
          <w:szCs w:val="24"/>
        </w:rPr>
        <w:t>Prova de três tambores</w:t>
      </w:r>
      <w:r w:rsidR="003608C2">
        <w:rPr>
          <w:rFonts w:ascii="Times New Roman" w:hAnsi="Times New Roman"/>
          <w:szCs w:val="24"/>
        </w:rPr>
        <w:t xml:space="preserve">, </w:t>
      </w:r>
      <w:proofErr w:type="spellStart"/>
      <w:r w:rsidR="003608C2">
        <w:rPr>
          <w:rFonts w:ascii="Times New Roman" w:hAnsi="Times New Roman"/>
          <w:szCs w:val="24"/>
        </w:rPr>
        <w:t>Team</w:t>
      </w:r>
      <w:proofErr w:type="spellEnd"/>
      <w:r w:rsidR="003608C2">
        <w:rPr>
          <w:rFonts w:ascii="Times New Roman" w:hAnsi="Times New Roman"/>
          <w:szCs w:val="24"/>
        </w:rPr>
        <w:t xml:space="preserve"> </w:t>
      </w:r>
      <w:proofErr w:type="spellStart"/>
      <w:r w:rsidR="003608C2">
        <w:rPr>
          <w:rFonts w:ascii="Times New Roman" w:hAnsi="Times New Roman"/>
          <w:szCs w:val="24"/>
        </w:rPr>
        <w:t>Penning</w:t>
      </w:r>
      <w:proofErr w:type="spellEnd"/>
      <w:r w:rsidR="003608C2">
        <w:rPr>
          <w:rFonts w:ascii="Times New Roman" w:hAnsi="Times New Roman"/>
          <w:szCs w:val="24"/>
        </w:rPr>
        <w:t xml:space="preserve"> e Work </w:t>
      </w:r>
      <w:proofErr w:type="spellStart"/>
      <w:r w:rsidR="003608C2">
        <w:rPr>
          <w:rFonts w:ascii="Times New Roman" w:hAnsi="Times New Roman"/>
          <w:szCs w:val="24"/>
        </w:rPr>
        <w:t>Penning</w:t>
      </w:r>
      <w:proofErr w:type="spellEnd"/>
      <w:r w:rsidR="003608C2">
        <w:rPr>
          <w:rFonts w:ascii="Times New Roman" w:hAnsi="Times New Roman"/>
          <w:szCs w:val="24"/>
        </w:rPr>
        <w:t>.</w:t>
      </w:r>
    </w:p>
    <w:p w:rsidR="003A5181" w:rsidRDefault="003A5181" w:rsidP="00C104FB">
      <w:pPr>
        <w:pStyle w:val="PargrafodaLista"/>
        <w:numPr>
          <w:ilvl w:val="0"/>
          <w:numId w:val="2"/>
        </w:numPr>
        <w:tabs>
          <w:tab w:val="right" w:pos="851"/>
          <w:tab w:val="left" w:pos="1134"/>
        </w:tabs>
        <w:jc w:val="both"/>
        <w:rPr>
          <w:rFonts w:ascii="Times New Roman" w:hAnsi="Times New Roman"/>
          <w:szCs w:val="24"/>
        </w:rPr>
      </w:pPr>
      <w:r>
        <w:rPr>
          <w:rFonts w:ascii="Times New Roman" w:hAnsi="Times New Roman"/>
          <w:szCs w:val="24"/>
        </w:rPr>
        <w:t>Cavalgada</w:t>
      </w:r>
    </w:p>
    <w:p w:rsidR="003A5181" w:rsidRDefault="003608C2" w:rsidP="00C104FB">
      <w:pPr>
        <w:pStyle w:val="PargrafodaLista"/>
        <w:numPr>
          <w:ilvl w:val="0"/>
          <w:numId w:val="2"/>
        </w:numPr>
        <w:tabs>
          <w:tab w:val="right" w:pos="851"/>
          <w:tab w:val="left" w:pos="1134"/>
        </w:tabs>
        <w:jc w:val="both"/>
        <w:rPr>
          <w:rFonts w:ascii="Times New Roman" w:hAnsi="Times New Roman"/>
          <w:szCs w:val="24"/>
        </w:rPr>
      </w:pPr>
      <w:r>
        <w:rPr>
          <w:rFonts w:ascii="Times New Roman" w:hAnsi="Times New Roman"/>
          <w:szCs w:val="24"/>
        </w:rPr>
        <w:t>Hipismo</w:t>
      </w:r>
    </w:p>
    <w:p w:rsidR="003608C2" w:rsidRDefault="003608C2" w:rsidP="00C104FB">
      <w:pPr>
        <w:pStyle w:val="PargrafodaLista"/>
        <w:numPr>
          <w:ilvl w:val="0"/>
          <w:numId w:val="2"/>
        </w:numPr>
        <w:tabs>
          <w:tab w:val="right" w:pos="851"/>
          <w:tab w:val="left" w:pos="1134"/>
        </w:tabs>
        <w:jc w:val="both"/>
        <w:rPr>
          <w:rFonts w:ascii="Times New Roman" w:hAnsi="Times New Roman"/>
          <w:szCs w:val="24"/>
        </w:rPr>
      </w:pPr>
      <w:r>
        <w:rPr>
          <w:rFonts w:ascii="Times New Roman" w:hAnsi="Times New Roman"/>
          <w:szCs w:val="24"/>
        </w:rPr>
        <w:t>Provas de rédea</w:t>
      </w:r>
    </w:p>
    <w:p w:rsidR="003A5181" w:rsidRDefault="003A5181" w:rsidP="00C104FB">
      <w:pPr>
        <w:pStyle w:val="PargrafodaLista"/>
        <w:numPr>
          <w:ilvl w:val="0"/>
          <w:numId w:val="2"/>
        </w:numPr>
        <w:tabs>
          <w:tab w:val="right" w:pos="851"/>
          <w:tab w:val="left" w:pos="1134"/>
        </w:tabs>
        <w:jc w:val="both"/>
        <w:rPr>
          <w:rFonts w:ascii="Times New Roman" w:hAnsi="Times New Roman"/>
          <w:szCs w:val="24"/>
        </w:rPr>
      </w:pPr>
      <w:proofErr w:type="spellStart"/>
      <w:r>
        <w:rPr>
          <w:rFonts w:ascii="Times New Roman" w:hAnsi="Times New Roman"/>
          <w:szCs w:val="24"/>
        </w:rPr>
        <w:t>Cua</w:t>
      </w:r>
      <w:r w:rsidR="00185F63">
        <w:rPr>
          <w:rFonts w:ascii="Times New Roman" w:hAnsi="Times New Roman"/>
          <w:szCs w:val="24"/>
        </w:rPr>
        <w:t>tiano</w:t>
      </w:r>
      <w:proofErr w:type="spellEnd"/>
    </w:p>
    <w:p w:rsidR="003A5181" w:rsidRDefault="003A5181" w:rsidP="00C104FB">
      <w:pPr>
        <w:pStyle w:val="PargrafodaLista"/>
        <w:numPr>
          <w:ilvl w:val="0"/>
          <w:numId w:val="2"/>
        </w:numPr>
        <w:tabs>
          <w:tab w:val="right" w:pos="851"/>
          <w:tab w:val="left" w:pos="1134"/>
        </w:tabs>
        <w:jc w:val="both"/>
        <w:rPr>
          <w:rFonts w:ascii="Times New Roman" w:hAnsi="Times New Roman"/>
          <w:szCs w:val="24"/>
        </w:rPr>
      </w:pPr>
      <w:r>
        <w:rPr>
          <w:rFonts w:ascii="Times New Roman" w:hAnsi="Times New Roman"/>
          <w:szCs w:val="24"/>
        </w:rPr>
        <w:t>Rodeio em touros</w:t>
      </w:r>
    </w:p>
    <w:p w:rsidR="003A5181" w:rsidRPr="00C104FB" w:rsidRDefault="003A5181" w:rsidP="003A5181">
      <w:pPr>
        <w:pStyle w:val="PargrafodaLista"/>
        <w:tabs>
          <w:tab w:val="right" w:pos="851"/>
          <w:tab w:val="left" w:pos="1134"/>
        </w:tabs>
        <w:ind w:left="2061"/>
        <w:jc w:val="both"/>
        <w:rPr>
          <w:rFonts w:ascii="Times New Roman" w:hAnsi="Times New Roman"/>
          <w:szCs w:val="24"/>
        </w:rPr>
      </w:pPr>
    </w:p>
    <w:p w:rsidR="00C104FB" w:rsidRPr="003A5181" w:rsidRDefault="003A5181" w:rsidP="0093260F">
      <w:pPr>
        <w:tabs>
          <w:tab w:val="right" w:pos="851"/>
          <w:tab w:val="left" w:pos="1134"/>
        </w:tabs>
        <w:ind w:left="1701" w:hanging="1701"/>
        <w:jc w:val="both"/>
        <w:rPr>
          <w:rFonts w:ascii="Times New Roman" w:hAnsi="Times New Roman"/>
          <w:szCs w:val="24"/>
        </w:rPr>
      </w:pPr>
      <w:r>
        <w:rPr>
          <w:rFonts w:ascii="Times New Roman" w:hAnsi="Times New Roman"/>
          <w:b/>
          <w:szCs w:val="24"/>
        </w:rPr>
        <w:tab/>
      </w:r>
      <w:r w:rsidRPr="0093260F">
        <w:rPr>
          <w:rFonts w:ascii="Times New Roman" w:hAnsi="Times New Roman"/>
          <w:b/>
          <w:szCs w:val="24"/>
        </w:rPr>
        <w:t xml:space="preserve">Parágrafo </w:t>
      </w:r>
      <w:r>
        <w:rPr>
          <w:rFonts w:ascii="Times New Roman" w:hAnsi="Times New Roman"/>
          <w:b/>
          <w:szCs w:val="24"/>
        </w:rPr>
        <w:t xml:space="preserve">segundo. </w:t>
      </w:r>
      <w:r>
        <w:rPr>
          <w:rFonts w:ascii="Times New Roman" w:hAnsi="Times New Roman"/>
          <w:szCs w:val="24"/>
        </w:rPr>
        <w:t>Além das previsões acima, ficam auto</w:t>
      </w:r>
      <w:r w:rsidR="008C1EC1">
        <w:rPr>
          <w:rFonts w:ascii="Times New Roman" w:hAnsi="Times New Roman"/>
          <w:szCs w:val="24"/>
        </w:rPr>
        <w:t>rizados</w:t>
      </w:r>
      <w:r w:rsidR="000D3F64">
        <w:rPr>
          <w:rFonts w:ascii="Times New Roman" w:hAnsi="Times New Roman"/>
          <w:szCs w:val="24"/>
        </w:rPr>
        <w:t>,</w:t>
      </w:r>
      <w:r>
        <w:rPr>
          <w:rFonts w:ascii="Times New Roman" w:hAnsi="Times New Roman"/>
          <w:szCs w:val="24"/>
        </w:rPr>
        <w:t xml:space="preserve"> no Município de Sorocaba</w:t>
      </w:r>
      <w:r w:rsidR="000D3F64">
        <w:rPr>
          <w:rFonts w:ascii="Times New Roman" w:hAnsi="Times New Roman"/>
          <w:szCs w:val="24"/>
        </w:rPr>
        <w:t>,</w:t>
      </w:r>
      <w:r>
        <w:rPr>
          <w:rFonts w:ascii="Times New Roman" w:hAnsi="Times New Roman"/>
          <w:szCs w:val="24"/>
        </w:rPr>
        <w:t xml:space="preserve"> a exposição, comercialização </w:t>
      </w:r>
      <w:r w:rsidR="00A72658">
        <w:rPr>
          <w:rFonts w:ascii="Times New Roman" w:hAnsi="Times New Roman"/>
          <w:szCs w:val="24"/>
        </w:rPr>
        <w:t xml:space="preserve">e o leilão de bovinos e </w:t>
      </w:r>
      <w:r w:rsidR="00185F63">
        <w:rPr>
          <w:rFonts w:ascii="Times New Roman" w:hAnsi="Times New Roman"/>
          <w:szCs w:val="24"/>
        </w:rPr>
        <w:t>e</w:t>
      </w:r>
      <w:r w:rsidR="00A72658">
        <w:rPr>
          <w:rFonts w:ascii="Times New Roman" w:hAnsi="Times New Roman"/>
          <w:szCs w:val="24"/>
        </w:rPr>
        <w:t>quinos</w:t>
      </w:r>
      <w:r w:rsidR="008C1EC1">
        <w:rPr>
          <w:rFonts w:ascii="Times New Roman" w:hAnsi="Times New Roman"/>
          <w:szCs w:val="24"/>
        </w:rPr>
        <w:t xml:space="preserve">, devendo respeitar os cuidados </w:t>
      </w:r>
      <w:r w:rsidR="0084397E">
        <w:rPr>
          <w:rFonts w:ascii="Times New Roman" w:hAnsi="Times New Roman"/>
          <w:szCs w:val="24"/>
        </w:rPr>
        <w:t>com os animais previstos nesta L</w:t>
      </w:r>
      <w:r w:rsidR="008C1EC1">
        <w:rPr>
          <w:rFonts w:ascii="Times New Roman" w:hAnsi="Times New Roman"/>
          <w:szCs w:val="24"/>
        </w:rPr>
        <w:t>ei.</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851"/>
          <w:tab w:val="left" w:pos="1134"/>
        </w:tabs>
        <w:ind w:left="1701" w:hanging="1701"/>
        <w:jc w:val="both"/>
        <w:rPr>
          <w:rFonts w:ascii="Times New Roman" w:hAnsi="Times New Roman"/>
          <w:szCs w:val="24"/>
        </w:rPr>
      </w:pPr>
      <w:r w:rsidRPr="0093260F">
        <w:rPr>
          <w:rFonts w:ascii="Times New Roman" w:hAnsi="Times New Roman"/>
          <w:b/>
          <w:smallCaps/>
          <w:szCs w:val="24"/>
        </w:rPr>
        <w:tab/>
        <w:t>Art. 2</w:t>
      </w:r>
      <w:r w:rsidRPr="0093260F">
        <w:rPr>
          <w:rFonts w:ascii="Times New Roman" w:hAnsi="Times New Roman"/>
          <w:b/>
          <w:szCs w:val="24"/>
        </w:rPr>
        <w:t>.º</w:t>
      </w:r>
      <w:r w:rsidRPr="0093260F">
        <w:rPr>
          <w:rFonts w:ascii="Times New Roman" w:hAnsi="Times New Roman"/>
          <w:b/>
          <w:smallCaps/>
          <w:szCs w:val="24"/>
        </w:rPr>
        <w:tab/>
      </w:r>
      <w:r w:rsidRPr="0093260F">
        <w:rPr>
          <w:rFonts w:ascii="Times New Roman" w:hAnsi="Times New Roman"/>
          <w:szCs w:val="24"/>
        </w:rPr>
        <w:t>-</w:t>
      </w:r>
      <w:r w:rsidRPr="0093260F">
        <w:rPr>
          <w:rFonts w:ascii="Times New Roman" w:hAnsi="Times New Roman"/>
          <w:szCs w:val="24"/>
        </w:rPr>
        <w:tab/>
      </w:r>
      <w:r w:rsidRPr="00826E45">
        <w:rPr>
          <w:rFonts w:ascii="Times New Roman" w:hAnsi="Times New Roman"/>
          <w:szCs w:val="24"/>
        </w:rPr>
        <w:t xml:space="preserve">Fica expressamente vedada </w:t>
      </w:r>
      <w:r w:rsidR="004C5FF9" w:rsidRPr="00826E45">
        <w:rPr>
          <w:rFonts w:ascii="Times New Roman" w:hAnsi="Times New Roman"/>
          <w:szCs w:val="24"/>
        </w:rPr>
        <w:t>a</w:t>
      </w:r>
      <w:r w:rsidRPr="00826E45">
        <w:rPr>
          <w:rFonts w:ascii="Times New Roman" w:hAnsi="Times New Roman"/>
          <w:szCs w:val="24"/>
        </w:rPr>
        <w:t xml:space="preserve"> realização de qualquer tipo </w:t>
      </w:r>
      <w:r w:rsidR="003E12F7" w:rsidRPr="00826E45">
        <w:rPr>
          <w:rFonts w:ascii="Times New Roman" w:hAnsi="Times New Roman"/>
          <w:szCs w:val="24"/>
        </w:rPr>
        <w:t>de prova de laço, vaquejada ou pega do garrote.</w:t>
      </w:r>
    </w:p>
    <w:p w:rsidR="0093260F" w:rsidRPr="0093260F" w:rsidRDefault="0093260F" w:rsidP="0093260F">
      <w:pPr>
        <w:tabs>
          <w:tab w:val="right" w:pos="851"/>
          <w:tab w:val="left" w:pos="1134"/>
        </w:tabs>
        <w:ind w:left="1701" w:hanging="1701"/>
        <w:jc w:val="both"/>
        <w:rPr>
          <w:rFonts w:ascii="Times New Roman" w:hAnsi="Times New Roman"/>
          <w:szCs w:val="24"/>
        </w:rPr>
      </w:pPr>
    </w:p>
    <w:p w:rsidR="0093260F" w:rsidRPr="0093260F" w:rsidRDefault="0093260F" w:rsidP="0093260F">
      <w:pPr>
        <w:tabs>
          <w:tab w:val="right" w:pos="851"/>
          <w:tab w:val="left" w:pos="1134"/>
        </w:tabs>
        <w:ind w:left="1701" w:hanging="1701"/>
        <w:jc w:val="both"/>
        <w:rPr>
          <w:rFonts w:ascii="Times New Roman" w:hAnsi="Times New Roman"/>
          <w:szCs w:val="24"/>
        </w:rPr>
      </w:pPr>
      <w:r w:rsidRPr="0093260F">
        <w:rPr>
          <w:rFonts w:ascii="Times New Roman" w:hAnsi="Times New Roman"/>
          <w:b/>
          <w:smallCaps/>
          <w:szCs w:val="24"/>
        </w:rPr>
        <w:tab/>
        <w:t>Art. 3</w:t>
      </w:r>
      <w:r w:rsidRPr="0093260F">
        <w:rPr>
          <w:rFonts w:ascii="Times New Roman" w:hAnsi="Times New Roman"/>
          <w:b/>
          <w:szCs w:val="24"/>
        </w:rPr>
        <w:t>.º</w:t>
      </w:r>
      <w:r w:rsidRPr="0093260F">
        <w:rPr>
          <w:rFonts w:ascii="Times New Roman" w:hAnsi="Times New Roman"/>
          <w:b/>
          <w:smallCaps/>
          <w:szCs w:val="24"/>
        </w:rPr>
        <w:tab/>
      </w:r>
      <w:r w:rsidRPr="0093260F">
        <w:rPr>
          <w:rFonts w:ascii="Times New Roman" w:hAnsi="Times New Roman"/>
          <w:szCs w:val="24"/>
        </w:rPr>
        <w:t>-</w:t>
      </w:r>
      <w:r w:rsidRPr="0093260F">
        <w:rPr>
          <w:rFonts w:ascii="Times New Roman" w:hAnsi="Times New Roman"/>
          <w:szCs w:val="24"/>
        </w:rPr>
        <w:tab/>
        <w:t>Para o ingresso dos animais nos locais em que são realizados os rodeios serão exigidos, em relação aos bovinos e bubalinos, os competentes atestados de vacinação contra a febre aftosa e brucelose</w:t>
      </w:r>
      <w:r w:rsidR="004C5FF9">
        <w:rPr>
          <w:rFonts w:ascii="Times New Roman" w:hAnsi="Times New Roman"/>
          <w:szCs w:val="24"/>
        </w:rPr>
        <w:t>;</w:t>
      </w:r>
      <w:r w:rsidRPr="0093260F">
        <w:rPr>
          <w:rFonts w:ascii="Times New Roman" w:hAnsi="Times New Roman"/>
          <w:szCs w:val="24"/>
        </w:rPr>
        <w:t xml:space="preserve"> no tocante aos equídeos, os certificados de inspeção sanitária e </w:t>
      </w:r>
      <w:r w:rsidRPr="0093260F">
        <w:rPr>
          <w:rFonts w:ascii="Times New Roman" w:hAnsi="Times New Roman"/>
          <w:szCs w:val="24"/>
        </w:rPr>
        <w:lastRenderedPageBreak/>
        <w:t>contr</w:t>
      </w:r>
      <w:r w:rsidR="004C5FF9">
        <w:rPr>
          <w:rFonts w:ascii="Times New Roman" w:hAnsi="Times New Roman"/>
          <w:szCs w:val="24"/>
        </w:rPr>
        <w:t>ole de anemia infecciosa equina, exame negativo de mormo e vacinação contra influenza equina. Em todos os casos, será exigida a apresentação das competentes Guias de Transito Animal (GTA).</w:t>
      </w:r>
    </w:p>
    <w:p w:rsidR="0093260F" w:rsidRPr="0093260F" w:rsidRDefault="0093260F" w:rsidP="0093260F">
      <w:pPr>
        <w:tabs>
          <w:tab w:val="right" w:pos="851"/>
          <w:tab w:val="left" w:pos="1134"/>
        </w:tabs>
        <w:ind w:left="1701" w:hanging="1701"/>
        <w:jc w:val="both"/>
        <w:rPr>
          <w:rFonts w:ascii="Times New Roman" w:hAnsi="Times New Roman"/>
          <w:szCs w:val="24"/>
        </w:rPr>
      </w:pPr>
    </w:p>
    <w:p w:rsidR="0093260F" w:rsidRPr="0093260F" w:rsidRDefault="0093260F" w:rsidP="0093260F">
      <w:pPr>
        <w:tabs>
          <w:tab w:val="right" w:pos="851"/>
          <w:tab w:val="left" w:pos="1134"/>
        </w:tabs>
        <w:ind w:left="1701" w:hanging="1701"/>
        <w:jc w:val="both"/>
        <w:rPr>
          <w:rFonts w:ascii="Times New Roman" w:hAnsi="Times New Roman"/>
          <w:szCs w:val="24"/>
        </w:rPr>
      </w:pPr>
      <w:r w:rsidRPr="0093260F">
        <w:rPr>
          <w:rFonts w:ascii="Times New Roman" w:hAnsi="Times New Roman"/>
          <w:szCs w:val="24"/>
        </w:rPr>
        <w:tab/>
        <w:t>§ 1.º</w:t>
      </w:r>
      <w:r w:rsidRPr="0093260F">
        <w:rPr>
          <w:rFonts w:ascii="Times New Roman" w:hAnsi="Times New Roman"/>
          <w:szCs w:val="24"/>
        </w:rPr>
        <w:tab/>
        <w:t>-</w:t>
      </w:r>
      <w:r w:rsidRPr="0093260F">
        <w:rPr>
          <w:rFonts w:ascii="Times New Roman" w:hAnsi="Times New Roman"/>
          <w:szCs w:val="24"/>
        </w:rPr>
        <w:tab/>
        <w:t>Não serão admitidos ao rodeio animais que apresentem qualquer tipo de doença, deficiência física ou ferimento que os impossibilitem de participar das montarias</w:t>
      </w:r>
      <w:r w:rsidR="004C5FF9">
        <w:rPr>
          <w:rFonts w:ascii="Times New Roman" w:hAnsi="Times New Roman"/>
          <w:szCs w:val="24"/>
        </w:rPr>
        <w:t xml:space="preserve"> ou demonstrações.</w:t>
      </w:r>
    </w:p>
    <w:p w:rsidR="0093260F" w:rsidRPr="0093260F" w:rsidRDefault="0093260F" w:rsidP="0093260F">
      <w:pPr>
        <w:tabs>
          <w:tab w:val="right" w:pos="851"/>
          <w:tab w:val="left" w:pos="1134"/>
        </w:tabs>
        <w:ind w:left="1701" w:hanging="1701"/>
        <w:jc w:val="both"/>
        <w:rPr>
          <w:rFonts w:ascii="Times New Roman" w:hAnsi="Times New Roman"/>
          <w:szCs w:val="24"/>
        </w:rPr>
      </w:pPr>
    </w:p>
    <w:p w:rsidR="0093260F" w:rsidRPr="0093260F" w:rsidRDefault="0093260F" w:rsidP="0093260F">
      <w:pPr>
        <w:tabs>
          <w:tab w:val="right" w:pos="851"/>
          <w:tab w:val="left" w:pos="1134"/>
        </w:tabs>
        <w:ind w:left="1701" w:hanging="1701"/>
        <w:jc w:val="both"/>
        <w:rPr>
          <w:rFonts w:ascii="Times New Roman" w:hAnsi="Times New Roman"/>
          <w:szCs w:val="24"/>
        </w:rPr>
      </w:pPr>
      <w:r w:rsidRPr="0093260F">
        <w:rPr>
          <w:rFonts w:ascii="Times New Roman" w:hAnsi="Times New Roman"/>
          <w:szCs w:val="24"/>
        </w:rPr>
        <w:tab/>
        <w:t>§ 2.º</w:t>
      </w:r>
      <w:r w:rsidRPr="0093260F">
        <w:rPr>
          <w:rFonts w:ascii="Times New Roman" w:hAnsi="Times New Roman"/>
          <w:szCs w:val="24"/>
        </w:rPr>
        <w:tab/>
        <w:t>-</w:t>
      </w:r>
      <w:r w:rsidRPr="0093260F">
        <w:rPr>
          <w:rFonts w:ascii="Times New Roman" w:hAnsi="Times New Roman"/>
          <w:szCs w:val="24"/>
        </w:rPr>
        <w:tab/>
        <w:t xml:space="preserve">Deverá haver médico veterinário responsável por avaliar os animais </w:t>
      </w:r>
      <w:r w:rsidR="004C5FF9">
        <w:rPr>
          <w:rFonts w:ascii="Times New Roman" w:hAnsi="Times New Roman"/>
          <w:szCs w:val="24"/>
        </w:rPr>
        <w:t>envolvidos no rodeio</w:t>
      </w:r>
      <w:r w:rsidRPr="0093260F">
        <w:rPr>
          <w:rFonts w:ascii="Times New Roman" w:hAnsi="Times New Roman"/>
          <w:szCs w:val="24"/>
        </w:rPr>
        <w:t>, além de vistoriar toda a documentação apresentada, sendo desse a responsabilidade de efetivar a comunicação às autoridades públicas e à entidade promotora do evento</w:t>
      </w:r>
      <w:r w:rsidR="004C5FF9">
        <w:rPr>
          <w:rFonts w:ascii="Times New Roman" w:hAnsi="Times New Roman"/>
          <w:szCs w:val="24"/>
        </w:rPr>
        <w:t>,</w:t>
      </w:r>
      <w:r w:rsidRPr="0093260F">
        <w:rPr>
          <w:rFonts w:ascii="Times New Roman" w:hAnsi="Times New Roman"/>
          <w:szCs w:val="24"/>
        </w:rPr>
        <w:t xml:space="preserve"> no caso de haver qualquer tipo de irregularidade.</w:t>
      </w:r>
    </w:p>
    <w:p w:rsidR="0093260F" w:rsidRPr="0093260F" w:rsidRDefault="0093260F" w:rsidP="0093260F">
      <w:pPr>
        <w:tabs>
          <w:tab w:val="right" w:pos="851"/>
          <w:tab w:val="left" w:pos="1134"/>
        </w:tabs>
        <w:ind w:left="1701" w:hanging="1701"/>
        <w:jc w:val="both"/>
        <w:rPr>
          <w:rFonts w:ascii="Times New Roman" w:hAnsi="Times New Roman"/>
          <w:szCs w:val="24"/>
        </w:rPr>
      </w:pPr>
    </w:p>
    <w:p w:rsidR="0093260F" w:rsidRPr="0093260F" w:rsidRDefault="0093260F" w:rsidP="0093260F">
      <w:pPr>
        <w:tabs>
          <w:tab w:val="right" w:pos="851"/>
          <w:tab w:val="left" w:pos="1134"/>
        </w:tabs>
        <w:ind w:left="1701" w:hanging="1701"/>
        <w:jc w:val="both"/>
        <w:rPr>
          <w:rFonts w:ascii="Times New Roman" w:hAnsi="Times New Roman"/>
          <w:szCs w:val="24"/>
        </w:rPr>
      </w:pPr>
      <w:r w:rsidRPr="0093260F">
        <w:rPr>
          <w:rFonts w:ascii="Times New Roman" w:hAnsi="Times New Roman"/>
          <w:b/>
          <w:smallCaps/>
          <w:szCs w:val="24"/>
        </w:rPr>
        <w:tab/>
        <w:t>Art. 4</w:t>
      </w:r>
      <w:r w:rsidRPr="0093260F">
        <w:rPr>
          <w:rFonts w:ascii="Times New Roman" w:hAnsi="Times New Roman"/>
          <w:b/>
          <w:szCs w:val="24"/>
        </w:rPr>
        <w:t>.º</w:t>
      </w:r>
      <w:r w:rsidRPr="0093260F">
        <w:rPr>
          <w:rFonts w:ascii="Times New Roman" w:hAnsi="Times New Roman"/>
          <w:b/>
          <w:smallCaps/>
          <w:szCs w:val="24"/>
        </w:rPr>
        <w:tab/>
      </w:r>
      <w:r w:rsidRPr="0093260F">
        <w:rPr>
          <w:rFonts w:ascii="Times New Roman" w:hAnsi="Times New Roman"/>
          <w:szCs w:val="24"/>
        </w:rPr>
        <w:t>-</w:t>
      </w:r>
      <w:r w:rsidRPr="0093260F">
        <w:rPr>
          <w:rFonts w:ascii="Times New Roman" w:hAnsi="Times New Roman"/>
          <w:szCs w:val="24"/>
        </w:rPr>
        <w:tab/>
        <w:t>Caberá à entidade promotora do rodeio, a suas expensas, prover:</w:t>
      </w:r>
    </w:p>
    <w:p w:rsidR="0093260F" w:rsidRPr="0093260F" w:rsidRDefault="0093260F" w:rsidP="0093260F">
      <w:pPr>
        <w:pStyle w:val="texto3"/>
        <w:spacing w:before="0" w:beforeAutospacing="0" w:after="0" w:afterAutospacing="0"/>
        <w:ind w:firstLine="391"/>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I</w:t>
      </w:r>
      <w:r w:rsidRPr="0093260F">
        <w:rPr>
          <w:rFonts w:ascii="Times New Roman" w:hAnsi="Times New Roman"/>
          <w:szCs w:val="24"/>
        </w:rPr>
        <w:tab/>
        <w:t>-</w:t>
      </w:r>
      <w:r w:rsidRPr="0093260F">
        <w:rPr>
          <w:rFonts w:ascii="Times New Roman" w:hAnsi="Times New Roman"/>
          <w:szCs w:val="24"/>
        </w:rPr>
        <w:tab/>
        <w:t>a fiscalização relativa ao transporte dos animais quando da chegada dos mesmos até o local do evento, que deverá ser realizado em caminhões próprios para essa finalidade, que lhes ofereçam conforto, não se permitindo superlotação;</w:t>
      </w:r>
    </w:p>
    <w:p w:rsidR="0093260F" w:rsidRPr="0093260F" w:rsidRDefault="0093260F" w:rsidP="0093260F">
      <w:pPr>
        <w:pStyle w:val="NormalWeb"/>
        <w:spacing w:before="0" w:beforeAutospacing="0" w:after="0" w:afterAutospacing="0"/>
        <w:ind w:firstLine="391"/>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II</w:t>
      </w:r>
      <w:r w:rsidRPr="0093260F">
        <w:rPr>
          <w:rFonts w:ascii="Times New Roman" w:hAnsi="Times New Roman"/>
          <w:szCs w:val="24"/>
        </w:rPr>
        <w:tab/>
        <w:t>-</w:t>
      </w:r>
      <w:r w:rsidRPr="0093260F">
        <w:rPr>
          <w:rFonts w:ascii="Times New Roman" w:hAnsi="Times New Roman"/>
          <w:szCs w:val="24"/>
        </w:rPr>
        <w:tab/>
        <w:t xml:space="preserve">a fiscalização no sentido de que a chegada dos animais </w:t>
      </w:r>
      <w:r w:rsidR="004C5FF9">
        <w:rPr>
          <w:rFonts w:ascii="Times New Roman" w:hAnsi="Times New Roman"/>
          <w:szCs w:val="24"/>
        </w:rPr>
        <w:t>seja realizada com antecedência n</w:t>
      </w:r>
      <w:r w:rsidRPr="0093260F">
        <w:rPr>
          <w:rFonts w:ascii="Times New Roman" w:hAnsi="Times New Roman"/>
          <w:szCs w:val="24"/>
        </w:rPr>
        <w:t>o Município,</w:t>
      </w:r>
      <w:r w:rsidR="004C5FF9">
        <w:rPr>
          <w:rFonts w:ascii="Times New Roman" w:hAnsi="Times New Roman"/>
          <w:szCs w:val="24"/>
        </w:rPr>
        <w:t xml:space="preserve"> conforme orientação do médico veterinário,</w:t>
      </w:r>
      <w:r w:rsidRPr="0093260F">
        <w:rPr>
          <w:rFonts w:ascii="Times New Roman" w:hAnsi="Times New Roman"/>
          <w:szCs w:val="24"/>
        </w:rPr>
        <w:t xml:space="preserve"> devendo </w:t>
      </w:r>
      <w:r w:rsidR="004C5FF9">
        <w:rPr>
          <w:rFonts w:ascii="Times New Roman" w:hAnsi="Times New Roman"/>
          <w:szCs w:val="24"/>
        </w:rPr>
        <w:t>os animais ser colocados</w:t>
      </w:r>
      <w:r w:rsidRPr="0093260F">
        <w:rPr>
          <w:rFonts w:ascii="Times New Roman" w:hAnsi="Times New Roman"/>
          <w:szCs w:val="24"/>
        </w:rPr>
        <w:t xml:space="preserve"> em áreas de descanso convenientemente preparadas;</w:t>
      </w:r>
    </w:p>
    <w:p w:rsidR="0093260F" w:rsidRPr="0093260F" w:rsidRDefault="0093260F" w:rsidP="0093260F">
      <w:pPr>
        <w:pStyle w:val="NormalWeb"/>
        <w:spacing w:before="0" w:beforeAutospacing="0" w:after="0" w:afterAutospacing="0"/>
        <w:ind w:firstLine="391"/>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III</w:t>
      </w:r>
      <w:r w:rsidRPr="0093260F">
        <w:rPr>
          <w:rFonts w:ascii="Times New Roman" w:hAnsi="Times New Roman"/>
          <w:szCs w:val="24"/>
        </w:rPr>
        <w:tab/>
        <w:t>-</w:t>
      </w:r>
      <w:r w:rsidRPr="0093260F">
        <w:rPr>
          <w:rFonts w:ascii="Times New Roman" w:hAnsi="Times New Roman"/>
          <w:szCs w:val="24"/>
        </w:rPr>
        <w:tab/>
        <w:t>os embarcadouros de recebimento dos animais</w:t>
      </w:r>
      <w:r w:rsidR="004C5FF9">
        <w:rPr>
          <w:rFonts w:ascii="Times New Roman" w:hAnsi="Times New Roman"/>
          <w:szCs w:val="24"/>
        </w:rPr>
        <w:t>, que</w:t>
      </w:r>
      <w:r w:rsidRPr="0093260F">
        <w:rPr>
          <w:rFonts w:ascii="Times New Roman" w:hAnsi="Times New Roman"/>
          <w:szCs w:val="24"/>
        </w:rPr>
        <w:t xml:space="preserve"> deverão ser construídos com largura e altura adequadas, evitando-se colisões e hematomas;</w:t>
      </w:r>
    </w:p>
    <w:p w:rsidR="0093260F" w:rsidRPr="0093260F" w:rsidRDefault="0093260F" w:rsidP="0093260F">
      <w:pPr>
        <w:pStyle w:val="texto3"/>
        <w:spacing w:before="0" w:beforeAutospacing="0" w:after="0" w:afterAutospacing="0"/>
        <w:ind w:firstLine="391"/>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IV</w:t>
      </w:r>
      <w:r w:rsidRPr="0093260F">
        <w:rPr>
          <w:rFonts w:ascii="Times New Roman" w:hAnsi="Times New Roman"/>
          <w:szCs w:val="24"/>
        </w:rPr>
        <w:tab/>
        <w:t>-</w:t>
      </w:r>
      <w:r w:rsidRPr="0093260F">
        <w:rPr>
          <w:rFonts w:ascii="Times New Roman" w:hAnsi="Times New Roman"/>
          <w:szCs w:val="24"/>
        </w:rPr>
        <w:tab/>
        <w:t>a infraestrutura completa para atendimento médico, com ambulância de plantão e equipe de primeiros socorros, com presença obrigatória de médico clínico-geral;</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V</w:t>
      </w:r>
      <w:r w:rsidRPr="0093260F">
        <w:rPr>
          <w:rFonts w:ascii="Times New Roman" w:hAnsi="Times New Roman"/>
          <w:szCs w:val="24"/>
        </w:rPr>
        <w:tab/>
        <w:t>-</w:t>
      </w:r>
      <w:r w:rsidRPr="0093260F">
        <w:rPr>
          <w:rFonts w:ascii="Times New Roman" w:hAnsi="Times New Roman"/>
          <w:szCs w:val="24"/>
        </w:rPr>
        <w:tab/>
        <w:t>médico veterinário habilitado, responsável pela garantia da boa condição física e sanitária dos animais e pelo cumprimento das normas disciplinadoras, impedindo maus tratos e injúrias de qualquer ordem;</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VI</w:t>
      </w:r>
      <w:r w:rsidRPr="0093260F">
        <w:rPr>
          <w:rFonts w:ascii="Times New Roman" w:hAnsi="Times New Roman"/>
          <w:szCs w:val="24"/>
        </w:rPr>
        <w:tab/>
        <w:t>-</w:t>
      </w:r>
      <w:r w:rsidRPr="0093260F">
        <w:rPr>
          <w:rFonts w:ascii="Times New Roman" w:hAnsi="Times New Roman"/>
          <w:szCs w:val="24"/>
        </w:rPr>
        <w:tab/>
        <w:t xml:space="preserve">a arena das competições e </w:t>
      </w:r>
      <w:proofErr w:type="spellStart"/>
      <w:r w:rsidRPr="0093260F">
        <w:rPr>
          <w:rFonts w:ascii="Times New Roman" w:hAnsi="Times New Roman"/>
          <w:szCs w:val="24"/>
        </w:rPr>
        <w:t>bretes</w:t>
      </w:r>
      <w:proofErr w:type="spellEnd"/>
      <w:r w:rsidR="003C4716">
        <w:rPr>
          <w:rFonts w:ascii="Times New Roman" w:hAnsi="Times New Roman"/>
          <w:szCs w:val="24"/>
        </w:rPr>
        <w:t xml:space="preserve"> devem ser</w:t>
      </w:r>
      <w:r w:rsidRPr="0093260F">
        <w:rPr>
          <w:rFonts w:ascii="Times New Roman" w:hAnsi="Times New Roman"/>
          <w:szCs w:val="24"/>
        </w:rPr>
        <w:t xml:space="preserve"> cercados com material resistente, altura mínima de dois metros e com piso de areia ou outro </w:t>
      </w:r>
      <w:r w:rsidRPr="0093260F">
        <w:rPr>
          <w:rFonts w:ascii="Times New Roman" w:hAnsi="Times New Roman"/>
          <w:szCs w:val="24"/>
        </w:rPr>
        <w:lastRenderedPageBreak/>
        <w:t xml:space="preserve">material </w:t>
      </w:r>
      <w:proofErr w:type="spellStart"/>
      <w:r w:rsidRPr="0093260F">
        <w:rPr>
          <w:rFonts w:ascii="Times New Roman" w:hAnsi="Times New Roman"/>
          <w:szCs w:val="24"/>
        </w:rPr>
        <w:t>acolchoador</w:t>
      </w:r>
      <w:proofErr w:type="spellEnd"/>
      <w:r w:rsidRPr="0093260F">
        <w:rPr>
          <w:rFonts w:ascii="Times New Roman" w:hAnsi="Times New Roman"/>
          <w:szCs w:val="24"/>
        </w:rPr>
        <w:t>, próprio para o amortecimento do impacto de eventual queda do peão de boiadeiro, do competidor ou do animal;</w:t>
      </w:r>
    </w:p>
    <w:p w:rsidR="0093260F" w:rsidRPr="0093260F" w:rsidRDefault="0093260F" w:rsidP="0093260F">
      <w:pPr>
        <w:pStyle w:val="texto3"/>
        <w:spacing w:before="0" w:beforeAutospacing="0" w:after="0" w:afterAutospacing="0"/>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VII</w:t>
      </w:r>
      <w:r w:rsidRPr="0093260F">
        <w:rPr>
          <w:rFonts w:ascii="Times New Roman" w:hAnsi="Times New Roman"/>
          <w:szCs w:val="24"/>
        </w:rPr>
        <w:tab/>
        <w:t>-</w:t>
      </w:r>
      <w:r w:rsidRPr="0093260F">
        <w:rPr>
          <w:rFonts w:ascii="Times New Roman" w:hAnsi="Times New Roman"/>
          <w:szCs w:val="24"/>
        </w:rPr>
        <w:tab/>
        <w:t>a alimentação e água potável para os animais, seguindo a orientação do médico veterinário habilitado, durante toda a permanência dos mesmos no local, inclusive após o evento;</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VIII</w:t>
      </w:r>
      <w:r w:rsidRPr="0093260F">
        <w:rPr>
          <w:rFonts w:ascii="Times New Roman" w:hAnsi="Times New Roman"/>
          <w:szCs w:val="24"/>
        </w:rPr>
        <w:tab/>
        <w:t>-</w:t>
      </w:r>
      <w:r w:rsidRPr="0093260F">
        <w:rPr>
          <w:rFonts w:ascii="Times New Roman" w:hAnsi="Times New Roman"/>
          <w:szCs w:val="24"/>
        </w:rPr>
        <w:tab/>
        <w:t xml:space="preserve">a remoção de todos os animais após a realização das provas, sendo vedada a permanência nos currais que antecedem os </w:t>
      </w:r>
      <w:proofErr w:type="spellStart"/>
      <w:r w:rsidRPr="0093260F">
        <w:rPr>
          <w:rFonts w:ascii="Times New Roman" w:hAnsi="Times New Roman"/>
          <w:szCs w:val="24"/>
        </w:rPr>
        <w:t>bretes</w:t>
      </w:r>
      <w:proofErr w:type="spellEnd"/>
      <w:r w:rsidRPr="0093260F">
        <w:rPr>
          <w:rFonts w:ascii="Times New Roman" w:hAnsi="Times New Roman"/>
          <w:szCs w:val="24"/>
        </w:rPr>
        <w:t xml:space="preserve"> das provas;</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IX</w:t>
      </w:r>
      <w:r w:rsidRPr="0093260F">
        <w:rPr>
          <w:rFonts w:ascii="Times New Roman" w:hAnsi="Times New Roman"/>
          <w:szCs w:val="24"/>
        </w:rPr>
        <w:tab/>
        <w:t>-</w:t>
      </w:r>
      <w:r w:rsidRPr="0093260F">
        <w:rPr>
          <w:rFonts w:ascii="Times New Roman" w:hAnsi="Times New Roman"/>
          <w:szCs w:val="24"/>
        </w:rPr>
        <w:tab/>
      </w:r>
      <w:r w:rsidR="003C4716" w:rsidRPr="003C4716">
        <w:rPr>
          <w:rFonts w:ascii="Times New Roman" w:hAnsi="Times New Roman"/>
          <w:szCs w:val="24"/>
        </w:rPr>
        <w:t xml:space="preserve">manejo e condução adequados dos animais, sob responsabilidade do médico veterinário, sendo vedado </w:t>
      </w:r>
      <w:r w:rsidR="003C4716">
        <w:rPr>
          <w:rFonts w:ascii="Times New Roman" w:hAnsi="Times New Roman"/>
          <w:szCs w:val="24"/>
        </w:rPr>
        <w:t>para essa finalidade</w:t>
      </w:r>
      <w:r w:rsidR="003C4716" w:rsidRPr="003C4716">
        <w:rPr>
          <w:rFonts w:ascii="Times New Roman" w:hAnsi="Times New Roman"/>
          <w:szCs w:val="24"/>
        </w:rPr>
        <w:t xml:space="preserve"> o uso de choques, ferrões, madeira ou outro instrumento que cause</w:t>
      </w:r>
      <w:r w:rsidR="003C4716">
        <w:rPr>
          <w:rFonts w:ascii="Times New Roman" w:hAnsi="Times New Roman"/>
          <w:szCs w:val="24"/>
        </w:rPr>
        <w:t>,</w:t>
      </w:r>
      <w:r w:rsidR="003C4716" w:rsidRPr="003C4716">
        <w:rPr>
          <w:rFonts w:ascii="Times New Roman" w:hAnsi="Times New Roman"/>
          <w:szCs w:val="24"/>
        </w:rPr>
        <w:t xml:space="preserve"> comprovadamente, ferimentos aos animais;</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X</w:t>
      </w:r>
      <w:r w:rsidRPr="0093260F">
        <w:rPr>
          <w:rFonts w:ascii="Times New Roman" w:hAnsi="Times New Roman"/>
          <w:szCs w:val="24"/>
        </w:rPr>
        <w:tab/>
        <w:t>-</w:t>
      </w:r>
      <w:r w:rsidRPr="0093260F">
        <w:rPr>
          <w:rFonts w:ascii="Times New Roman" w:hAnsi="Times New Roman"/>
          <w:szCs w:val="24"/>
        </w:rPr>
        <w:tab/>
        <w:t>iluminação adequada em todos os locais utilizados pelos animais, conforme orientação do médico veterinário; e</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XI</w:t>
      </w:r>
      <w:r w:rsidRPr="0093260F">
        <w:rPr>
          <w:rFonts w:ascii="Times New Roman" w:hAnsi="Times New Roman"/>
          <w:szCs w:val="24"/>
        </w:rPr>
        <w:tab/>
        <w:t>-</w:t>
      </w:r>
      <w:r w:rsidRPr="0093260F">
        <w:rPr>
          <w:rFonts w:ascii="Times New Roman" w:hAnsi="Times New Roman"/>
          <w:szCs w:val="24"/>
        </w:rPr>
        <w:tab/>
        <w:t xml:space="preserve">nas provas com a utilização de touros deverá haver a atuação de no mínimo um laçador de pista e nas montarias em cavalos, nos diversos estilos, a participação de no mínimo dois </w:t>
      </w:r>
      <w:proofErr w:type="spellStart"/>
      <w:r w:rsidRPr="0093260F">
        <w:rPr>
          <w:rFonts w:ascii="Times New Roman" w:hAnsi="Times New Roman"/>
          <w:szCs w:val="24"/>
        </w:rPr>
        <w:t>madrinheiros</w:t>
      </w:r>
      <w:proofErr w:type="spellEnd"/>
      <w:r w:rsidRPr="0093260F">
        <w:rPr>
          <w:rFonts w:ascii="Times New Roman" w:hAnsi="Times New Roman"/>
          <w:szCs w:val="24"/>
        </w:rPr>
        <w:t>, para maior s</w:t>
      </w:r>
      <w:r w:rsidR="003C4716">
        <w:rPr>
          <w:rFonts w:ascii="Times New Roman" w:hAnsi="Times New Roman"/>
          <w:szCs w:val="24"/>
        </w:rPr>
        <w:t>egurança do atleta participante, bem como do animal.</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851"/>
          <w:tab w:val="left" w:pos="1134"/>
        </w:tabs>
        <w:ind w:left="1701" w:hanging="1701"/>
        <w:jc w:val="both"/>
        <w:rPr>
          <w:rFonts w:ascii="Times New Roman" w:hAnsi="Times New Roman"/>
          <w:szCs w:val="24"/>
        </w:rPr>
      </w:pPr>
      <w:r w:rsidRPr="0093260F">
        <w:rPr>
          <w:rFonts w:ascii="Times New Roman" w:hAnsi="Times New Roman"/>
          <w:b/>
          <w:smallCaps/>
          <w:szCs w:val="24"/>
        </w:rPr>
        <w:tab/>
        <w:t>Art. 5</w:t>
      </w:r>
      <w:r w:rsidRPr="0093260F">
        <w:rPr>
          <w:rFonts w:ascii="Times New Roman" w:hAnsi="Times New Roman"/>
          <w:b/>
          <w:szCs w:val="24"/>
        </w:rPr>
        <w:t>.º</w:t>
      </w:r>
      <w:r w:rsidRPr="0093260F">
        <w:rPr>
          <w:rFonts w:ascii="Times New Roman" w:hAnsi="Times New Roman"/>
          <w:b/>
          <w:smallCaps/>
          <w:szCs w:val="24"/>
        </w:rPr>
        <w:tab/>
      </w:r>
      <w:r w:rsidRPr="0093260F">
        <w:rPr>
          <w:rFonts w:ascii="Times New Roman" w:hAnsi="Times New Roman"/>
          <w:szCs w:val="24"/>
        </w:rPr>
        <w:t>-</w:t>
      </w:r>
      <w:r w:rsidRPr="0093260F">
        <w:rPr>
          <w:rFonts w:ascii="Times New Roman" w:hAnsi="Times New Roman"/>
          <w:szCs w:val="24"/>
        </w:rPr>
        <w:tab/>
        <w:t>Os apetrechos técnicos utilizados nas montarias, bem como as características do arreamento, não poderão causar injúrias ou ferimentos aos animais e devem obedecer às normas estabelecidas pela entidade representativa do rodeio, seguindo as regras internacionalmente aceitas.</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 1.º</w:t>
      </w:r>
      <w:r w:rsidRPr="0093260F">
        <w:rPr>
          <w:rFonts w:ascii="Times New Roman" w:hAnsi="Times New Roman"/>
          <w:szCs w:val="24"/>
        </w:rPr>
        <w:tab/>
        <w:t>-</w:t>
      </w:r>
      <w:r w:rsidRPr="0093260F">
        <w:rPr>
          <w:rFonts w:ascii="Times New Roman" w:hAnsi="Times New Roman"/>
          <w:szCs w:val="24"/>
        </w:rPr>
        <w:tab/>
        <w:t>Será permitido apenas o uso de sedém</w:t>
      </w:r>
      <w:r w:rsidR="003C4716">
        <w:rPr>
          <w:rFonts w:ascii="Times New Roman" w:hAnsi="Times New Roman"/>
          <w:szCs w:val="24"/>
        </w:rPr>
        <w:t xml:space="preserve"> (cinta)</w:t>
      </w:r>
      <w:r w:rsidRPr="0093260F">
        <w:rPr>
          <w:rFonts w:ascii="Times New Roman" w:hAnsi="Times New Roman"/>
          <w:szCs w:val="24"/>
        </w:rPr>
        <w:t xml:space="preserve"> de lã, sendo vedada a utilização de outro material, ainda que encapado, devendo as cintas, cilhas e as barrigueiras ser confeccionadas em lã natural com dimensões adequadas para garantir o conforto dos animais.</w:t>
      </w:r>
    </w:p>
    <w:p w:rsidR="0093260F" w:rsidRPr="0093260F" w:rsidRDefault="0093260F" w:rsidP="0093260F">
      <w:pPr>
        <w:pStyle w:val="texto3"/>
        <w:spacing w:before="0" w:beforeAutospacing="0" w:after="0" w:afterAutospacing="0"/>
        <w:ind w:firstLine="393"/>
        <w:jc w:val="both"/>
      </w:pPr>
    </w:p>
    <w:p w:rsidR="00A72658" w:rsidRDefault="0093260F" w:rsidP="00A72658">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 2.º</w:t>
      </w:r>
      <w:r w:rsidRPr="0093260F">
        <w:rPr>
          <w:rFonts w:ascii="Times New Roman" w:hAnsi="Times New Roman"/>
          <w:szCs w:val="24"/>
        </w:rPr>
        <w:tab/>
        <w:t>-</w:t>
      </w:r>
      <w:r w:rsidRPr="0093260F">
        <w:rPr>
          <w:rFonts w:ascii="Times New Roman" w:hAnsi="Times New Roman"/>
          <w:szCs w:val="24"/>
        </w:rPr>
        <w:tab/>
      </w:r>
      <w:r w:rsidR="00D15413">
        <w:rPr>
          <w:rFonts w:ascii="Times New Roman" w:hAnsi="Times New Roman"/>
          <w:szCs w:val="24"/>
        </w:rPr>
        <w:t>As esporas utilizadas terão a supervis</w:t>
      </w:r>
      <w:r w:rsidR="00B64F5F">
        <w:rPr>
          <w:rFonts w:ascii="Times New Roman" w:hAnsi="Times New Roman"/>
          <w:szCs w:val="24"/>
        </w:rPr>
        <w:t>ão do médico veterinário e dos f</w:t>
      </w:r>
      <w:r w:rsidR="00D15413">
        <w:rPr>
          <w:rFonts w:ascii="Times New Roman" w:hAnsi="Times New Roman"/>
          <w:szCs w:val="24"/>
        </w:rPr>
        <w:t xml:space="preserve">iscais de </w:t>
      </w:r>
      <w:proofErr w:type="spellStart"/>
      <w:r w:rsidR="00D15413">
        <w:rPr>
          <w:rFonts w:ascii="Times New Roman" w:hAnsi="Times New Roman"/>
          <w:szCs w:val="24"/>
        </w:rPr>
        <w:t>bretes</w:t>
      </w:r>
      <w:proofErr w:type="spellEnd"/>
      <w:r w:rsidR="00D15413">
        <w:rPr>
          <w:rFonts w:ascii="Times New Roman" w:hAnsi="Times New Roman"/>
          <w:szCs w:val="24"/>
        </w:rPr>
        <w:t xml:space="preserve">, </w:t>
      </w:r>
      <w:r w:rsidRPr="0093260F">
        <w:rPr>
          <w:rFonts w:ascii="Times New Roman" w:hAnsi="Times New Roman"/>
          <w:szCs w:val="24"/>
        </w:rPr>
        <w:t>ficando expressamente proibido o uso de esporas com rosetas pontiagudas ou qualquer outro instrumento que cause ferimentos nos animais.</w:t>
      </w:r>
    </w:p>
    <w:p w:rsidR="00A72658" w:rsidRPr="0093260F" w:rsidRDefault="00A72658" w:rsidP="0093260F">
      <w:pPr>
        <w:tabs>
          <w:tab w:val="right" w:pos="709"/>
          <w:tab w:val="right" w:pos="1276"/>
        </w:tabs>
        <w:ind w:left="1701" w:hanging="1701"/>
        <w:jc w:val="both"/>
        <w:rPr>
          <w:rFonts w:ascii="Times New Roman" w:hAnsi="Times New Roman"/>
          <w:szCs w:val="24"/>
        </w:rPr>
      </w:pPr>
    </w:p>
    <w:p w:rsidR="00A72658" w:rsidRDefault="00A72658" w:rsidP="00A72658">
      <w:pPr>
        <w:tabs>
          <w:tab w:val="right" w:pos="709"/>
          <w:tab w:val="right" w:pos="1276"/>
        </w:tabs>
        <w:ind w:left="1701" w:hanging="1701"/>
        <w:jc w:val="both"/>
        <w:rPr>
          <w:rFonts w:ascii="Times New Roman" w:hAnsi="Times New Roman"/>
          <w:szCs w:val="24"/>
        </w:rPr>
      </w:pPr>
      <w:r>
        <w:rPr>
          <w:rFonts w:ascii="Times New Roman" w:hAnsi="Times New Roman"/>
          <w:szCs w:val="24"/>
        </w:rPr>
        <w:tab/>
        <w:t>§ 3</w:t>
      </w:r>
      <w:r w:rsidRPr="0093260F">
        <w:rPr>
          <w:rFonts w:ascii="Times New Roman" w:hAnsi="Times New Roman"/>
          <w:szCs w:val="24"/>
        </w:rPr>
        <w:t>.º</w:t>
      </w:r>
      <w:r w:rsidRPr="0093260F">
        <w:rPr>
          <w:rFonts w:ascii="Times New Roman" w:hAnsi="Times New Roman"/>
          <w:szCs w:val="24"/>
        </w:rPr>
        <w:tab/>
        <w:t>-</w:t>
      </w:r>
      <w:r w:rsidRPr="0093260F">
        <w:rPr>
          <w:rFonts w:ascii="Times New Roman" w:hAnsi="Times New Roman"/>
          <w:szCs w:val="24"/>
        </w:rPr>
        <w:tab/>
      </w:r>
      <w:r>
        <w:rPr>
          <w:rFonts w:ascii="Times New Roman" w:hAnsi="Times New Roman"/>
          <w:szCs w:val="24"/>
        </w:rPr>
        <w:t xml:space="preserve">A entidade promotora do rodeio deverá </w:t>
      </w:r>
      <w:r w:rsidR="00503D67">
        <w:rPr>
          <w:rFonts w:ascii="Times New Roman" w:hAnsi="Times New Roman"/>
          <w:szCs w:val="24"/>
        </w:rPr>
        <w:t>respeitar todas as normas estaduais e federais no que tange ao cuidado, transporte e o trato com os animais.</w:t>
      </w:r>
    </w:p>
    <w:p w:rsidR="0093260F" w:rsidRPr="007E0081" w:rsidRDefault="0093260F" w:rsidP="0093260F">
      <w:pPr>
        <w:pStyle w:val="texto3"/>
        <w:spacing w:before="0" w:beforeAutospacing="0" w:after="0" w:afterAutospacing="0"/>
        <w:ind w:firstLine="393"/>
        <w:jc w:val="both"/>
      </w:pPr>
    </w:p>
    <w:p w:rsidR="0093260F" w:rsidRPr="0093260F" w:rsidRDefault="0093260F" w:rsidP="0093260F">
      <w:pPr>
        <w:tabs>
          <w:tab w:val="right" w:pos="851"/>
          <w:tab w:val="left" w:pos="1134"/>
        </w:tabs>
        <w:ind w:left="1701" w:hanging="1701"/>
        <w:jc w:val="both"/>
        <w:rPr>
          <w:rFonts w:ascii="Times New Roman" w:hAnsi="Times New Roman"/>
          <w:szCs w:val="24"/>
        </w:rPr>
      </w:pPr>
      <w:r w:rsidRPr="007E0081">
        <w:rPr>
          <w:rFonts w:ascii="Times New Roman" w:hAnsi="Times New Roman"/>
          <w:smallCaps/>
          <w:szCs w:val="24"/>
        </w:rPr>
        <w:tab/>
        <w:t>Art. 6</w:t>
      </w:r>
      <w:r w:rsidRPr="007E0081">
        <w:rPr>
          <w:rFonts w:ascii="Times New Roman" w:hAnsi="Times New Roman"/>
          <w:szCs w:val="24"/>
        </w:rPr>
        <w:t>.º</w:t>
      </w:r>
      <w:r w:rsidRPr="007E0081">
        <w:rPr>
          <w:rFonts w:ascii="Times New Roman" w:hAnsi="Times New Roman"/>
          <w:smallCaps/>
          <w:szCs w:val="24"/>
        </w:rPr>
        <w:tab/>
      </w:r>
      <w:r w:rsidRPr="007E0081">
        <w:rPr>
          <w:rFonts w:ascii="Times New Roman" w:hAnsi="Times New Roman"/>
          <w:szCs w:val="24"/>
        </w:rPr>
        <w:t>-</w:t>
      </w:r>
      <w:r w:rsidRPr="007E0081">
        <w:rPr>
          <w:rFonts w:ascii="Times New Roman" w:hAnsi="Times New Roman"/>
          <w:szCs w:val="24"/>
        </w:rPr>
        <w:tab/>
        <w:t>A entidade promotora do rodeio deverá comun</w:t>
      </w:r>
      <w:r w:rsidRPr="0093260F">
        <w:rPr>
          <w:rFonts w:ascii="Times New Roman" w:hAnsi="Times New Roman"/>
          <w:szCs w:val="24"/>
        </w:rPr>
        <w:t xml:space="preserve">icar a realização </w:t>
      </w:r>
      <w:r w:rsidR="00D15413">
        <w:rPr>
          <w:rFonts w:ascii="Times New Roman" w:hAnsi="Times New Roman"/>
          <w:szCs w:val="24"/>
        </w:rPr>
        <w:t xml:space="preserve">do evento à Prefeitura, </w:t>
      </w:r>
      <w:r w:rsidRPr="0093260F">
        <w:rPr>
          <w:rFonts w:ascii="Times New Roman" w:hAnsi="Times New Roman"/>
          <w:szCs w:val="24"/>
        </w:rPr>
        <w:t xml:space="preserve">com antecedência </w:t>
      </w:r>
      <w:r w:rsidR="00D15413">
        <w:rPr>
          <w:rFonts w:ascii="Times New Roman" w:hAnsi="Times New Roman"/>
          <w:szCs w:val="24"/>
        </w:rPr>
        <w:t>mínima de 2</w:t>
      </w:r>
      <w:r w:rsidRPr="0093260F">
        <w:rPr>
          <w:rFonts w:ascii="Times New Roman" w:hAnsi="Times New Roman"/>
          <w:szCs w:val="24"/>
        </w:rPr>
        <w:t>0 (trinta) dias, comprovando estar apta a promover o rodeio seg</w:t>
      </w:r>
      <w:r w:rsidR="00D15413">
        <w:rPr>
          <w:rFonts w:ascii="Times New Roman" w:hAnsi="Times New Roman"/>
          <w:szCs w:val="24"/>
        </w:rPr>
        <w:t xml:space="preserve">undo as normas legais, adotando, posteriormente, </w:t>
      </w:r>
      <w:r w:rsidRPr="0093260F">
        <w:rPr>
          <w:rFonts w:ascii="Times New Roman" w:hAnsi="Times New Roman"/>
          <w:szCs w:val="24"/>
        </w:rPr>
        <w:t>as seguintes providências:</w:t>
      </w:r>
    </w:p>
    <w:p w:rsidR="0093260F" w:rsidRPr="0093260F" w:rsidRDefault="0093260F" w:rsidP="0093260F">
      <w:pPr>
        <w:pStyle w:val="texto3"/>
        <w:spacing w:before="0" w:beforeAutospacing="0" w:after="0" w:afterAutospacing="0"/>
        <w:jc w:val="both"/>
        <w:rPr>
          <w:b/>
        </w:rPr>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b/>
          <w:szCs w:val="24"/>
        </w:rPr>
        <w:tab/>
      </w:r>
      <w:r w:rsidRPr="0093260F">
        <w:rPr>
          <w:rFonts w:ascii="Times New Roman" w:hAnsi="Times New Roman"/>
          <w:szCs w:val="24"/>
        </w:rPr>
        <w:t>I</w:t>
      </w:r>
      <w:r w:rsidRPr="0093260F">
        <w:rPr>
          <w:rFonts w:ascii="Times New Roman" w:hAnsi="Times New Roman"/>
          <w:szCs w:val="24"/>
        </w:rPr>
        <w:tab/>
        <w:t>-</w:t>
      </w:r>
      <w:r w:rsidRPr="0093260F">
        <w:rPr>
          <w:rFonts w:ascii="Times New Roman" w:hAnsi="Times New Roman"/>
          <w:szCs w:val="24"/>
        </w:rPr>
        <w:tab/>
        <w:t>requerimento com os dados relativos ao evento, constando a qualificação e a comprovação da regularidade legal e fiscal;</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b/>
          <w:szCs w:val="24"/>
        </w:rPr>
        <w:tab/>
      </w:r>
      <w:r w:rsidRPr="0093260F">
        <w:rPr>
          <w:rFonts w:ascii="Times New Roman" w:hAnsi="Times New Roman"/>
          <w:szCs w:val="24"/>
        </w:rPr>
        <w:t>II</w:t>
      </w:r>
      <w:r w:rsidRPr="0093260F">
        <w:rPr>
          <w:rFonts w:ascii="Times New Roman" w:hAnsi="Times New Roman"/>
          <w:szCs w:val="24"/>
        </w:rPr>
        <w:tab/>
        <w:t>-</w:t>
      </w:r>
      <w:r w:rsidRPr="0093260F">
        <w:rPr>
          <w:rFonts w:ascii="Times New Roman" w:hAnsi="Times New Roman"/>
          <w:szCs w:val="24"/>
        </w:rPr>
        <w:tab/>
        <w:t xml:space="preserve">indicação do responsável pela entidade promotora e do médico veterinário que irá acompanhar a realização do evento; </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b/>
          <w:szCs w:val="24"/>
        </w:rPr>
        <w:tab/>
      </w:r>
      <w:r w:rsidRPr="0093260F">
        <w:rPr>
          <w:rFonts w:ascii="Times New Roman" w:hAnsi="Times New Roman"/>
          <w:szCs w:val="24"/>
        </w:rPr>
        <w:t>III</w:t>
      </w:r>
      <w:r w:rsidRPr="0093260F">
        <w:rPr>
          <w:rFonts w:ascii="Times New Roman" w:hAnsi="Times New Roman"/>
          <w:szCs w:val="24"/>
        </w:rPr>
        <w:tab/>
        <w:t>-</w:t>
      </w:r>
      <w:r w:rsidRPr="0093260F">
        <w:rPr>
          <w:rFonts w:ascii="Times New Roman" w:hAnsi="Times New Roman"/>
          <w:szCs w:val="24"/>
        </w:rPr>
        <w:tab/>
        <w:t xml:space="preserve">comprovação da realização de seguro </w:t>
      </w:r>
      <w:r w:rsidR="00D15413">
        <w:rPr>
          <w:rFonts w:ascii="Times New Roman" w:hAnsi="Times New Roman"/>
          <w:szCs w:val="24"/>
        </w:rPr>
        <w:t>que porventura sejam obrigatórios</w:t>
      </w:r>
      <w:r w:rsidRPr="0093260F">
        <w:rPr>
          <w:rFonts w:ascii="Times New Roman" w:hAnsi="Times New Roman"/>
          <w:szCs w:val="24"/>
        </w:rPr>
        <w:t>; e</w:t>
      </w:r>
    </w:p>
    <w:p w:rsidR="0093260F" w:rsidRPr="0093260F" w:rsidRDefault="0093260F" w:rsidP="0093260F">
      <w:pPr>
        <w:tabs>
          <w:tab w:val="right" w:pos="709"/>
          <w:tab w:val="right" w:pos="1276"/>
        </w:tabs>
        <w:ind w:left="1701" w:hanging="1701"/>
        <w:jc w:val="both"/>
        <w:rPr>
          <w:rFonts w:ascii="Times New Roman" w:hAnsi="Times New Roman"/>
          <w:szCs w:val="24"/>
        </w:rPr>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color w:val="FF6600"/>
          <w:szCs w:val="24"/>
        </w:rPr>
        <w:tab/>
      </w:r>
      <w:r w:rsidRPr="0093260F">
        <w:rPr>
          <w:rFonts w:ascii="Times New Roman" w:hAnsi="Times New Roman"/>
          <w:szCs w:val="24"/>
        </w:rPr>
        <w:t>IV</w:t>
      </w:r>
      <w:r w:rsidRPr="0093260F">
        <w:rPr>
          <w:rFonts w:ascii="Times New Roman" w:hAnsi="Times New Roman"/>
          <w:szCs w:val="24"/>
        </w:rPr>
        <w:tab/>
        <w:t>-</w:t>
      </w:r>
      <w:r w:rsidRPr="0093260F">
        <w:rPr>
          <w:rFonts w:ascii="Times New Roman" w:hAnsi="Times New Roman"/>
          <w:szCs w:val="24"/>
        </w:rPr>
        <w:tab/>
        <w:t>comprovação de que o evento está de acordo com a legislação estadual específica.</w:t>
      </w:r>
    </w:p>
    <w:p w:rsidR="0093260F" w:rsidRPr="0093260F" w:rsidRDefault="0093260F" w:rsidP="0093260F">
      <w:pPr>
        <w:pStyle w:val="texto3"/>
        <w:spacing w:before="0" w:beforeAutospacing="0" w:after="0" w:afterAutospacing="0"/>
        <w:jc w:val="both"/>
      </w:pPr>
    </w:p>
    <w:p w:rsidR="0093260F" w:rsidRPr="0093260F" w:rsidRDefault="0093260F" w:rsidP="0093260F">
      <w:pPr>
        <w:tabs>
          <w:tab w:val="right" w:pos="851"/>
          <w:tab w:val="left" w:pos="1134"/>
        </w:tabs>
        <w:ind w:left="1701" w:hanging="1701"/>
        <w:jc w:val="both"/>
        <w:rPr>
          <w:rFonts w:ascii="Times New Roman" w:hAnsi="Times New Roman"/>
          <w:szCs w:val="24"/>
        </w:rPr>
      </w:pPr>
      <w:r w:rsidRPr="0093260F">
        <w:rPr>
          <w:rFonts w:ascii="Times New Roman" w:hAnsi="Times New Roman"/>
          <w:b/>
          <w:smallCaps/>
          <w:szCs w:val="24"/>
        </w:rPr>
        <w:tab/>
        <w:t>Art. 7</w:t>
      </w:r>
      <w:r w:rsidRPr="0093260F">
        <w:rPr>
          <w:rFonts w:ascii="Times New Roman" w:hAnsi="Times New Roman"/>
          <w:b/>
          <w:szCs w:val="24"/>
        </w:rPr>
        <w:t>.º</w:t>
      </w:r>
      <w:r w:rsidRPr="0093260F">
        <w:rPr>
          <w:rFonts w:ascii="Times New Roman" w:hAnsi="Times New Roman"/>
          <w:b/>
          <w:smallCaps/>
          <w:szCs w:val="24"/>
        </w:rPr>
        <w:tab/>
      </w:r>
      <w:r w:rsidRPr="0093260F">
        <w:rPr>
          <w:rFonts w:ascii="Times New Roman" w:hAnsi="Times New Roman"/>
          <w:szCs w:val="24"/>
        </w:rPr>
        <w:t>-</w:t>
      </w:r>
      <w:r w:rsidRPr="0093260F">
        <w:rPr>
          <w:rFonts w:ascii="Times New Roman" w:hAnsi="Times New Roman"/>
          <w:szCs w:val="24"/>
        </w:rPr>
        <w:tab/>
        <w:t xml:space="preserve">Além das providências e requisitos estabelecidos na presente Lei, deverá a entidade promotora do evento </w:t>
      </w:r>
      <w:r w:rsidR="00D15413">
        <w:rPr>
          <w:rFonts w:ascii="Times New Roman" w:hAnsi="Times New Roman"/>
          <w:szCs w:val="24"/>
        </w:rPr>
        <w:t xml:space="preserve">cumprir </w:t>
      </w:r>
      <w:r w:rsidRPr="0093260F">
        <w:rPr>
          <w:rFonts w:ascii="Times New Roman" w:hAnsi="Times New Roman"/>
          <w:szCs w:val="24"/>
        </w:rPr>
        <w:t xml:space="preserve">as disposições da Lei Federal n.º 10.220, de 11 de abril de 2001, especialmente: </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b/>
          <w:szCs w:val="24"/>
        </w:rPr>
        <w:tab/>
      </w:r>
      <w:r w:rsidRPr="0093260F">
        <w:rPr>
          <w:rFonts w:ascii="Times New Roman" w:hAnsi="Times New Roman"/>
          <w:szCs w:val="24"/>
        </w:rPr>
        <w:t>I</w:t>
      </w:r>
      <w:r w:rsidRPr="0093260F">
        <w:rPr>
          <w:rFonts w:ascii="Times New Roman" w:hAnsi="Times New Roman"/>
          <w:szCs w:val="24"/>
        </w:rPr>
        <w:tab/>
        <w:t>-</w:t>
      </w:r>
      <w:r w:rsidRPr="0093260F">
        <w:rPr>
          <w:rFonts w:ascii="Times New Roman" w:hAnsi="Times New Roman"/>
          <w:szCs w:val="24"/>
        </w:rPr>
        <w:tab/>
        <w:t>somente permitir a atuação de peão regularmente contratado, com a respectiva relação a ser arquivada para a eventual fiscalização;</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b/>
          <w:szCs w:val="24"/>
        </w:rPr>
        <w:tab/>
      </w:r>
      <w:r w:rsidRPr="0093260F">
        <w:rPr>
          <w:rFonts w:ascii="Times New Roman" w:hAnsi="Times New Roman"/>
          <w:szCs w:val="24"/>
        </w:rPr>
        <w:t>II</w:t>
      </w:r>
      <w:r w:rsidRPr="0093260F">
        <w:rPr>
          <w:rFonts w:ascii="Times New Roman" w:hAnsi="Times New Roman"/>
          <w:szCs w:val="24"/>
        </w:rPr>
        <w:tab/>
        <w:t>-</w:t>
      </w:r>
      <w:r w:rsidRPr="0093260F">
        <w:rPr>
          <w:rFonts w:ascii="Times New Roman" w:hAnsi="Times New Roman"/>
          <w:szCs w:val="24"/>
        </w:rPr>
        <w:tab/>
        <w:t>no caso da celebração de contrato com maiores de 16 (dezesseis) anos e menores de 18 (dezoito) anos, deverá haver o expresso assentimento de seu responsável legal;</w:t>
      </w:r>
    </w:p>
    <w:p w:rsidR="0093260F" w:rsidRPr="0093260F" w:rsidRDefault="0093260F" w:rsidP="0093260F">
      <w:pPr>
        <w:pStyle w:val="texto3"/>
        <w:spacing w:before="0" w:beforeAutospacing="0" w:after="0" w:afterAutospacing="0"/>
        <w:ind w:firstLine="393"/>
        <w:jc w:val="both"/>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b/>
          <w:szCs w:val="24"/>
        </w:rPr>
        <w:tab/>
      </w:r>
      <w:r w:rsidRPr="0093260F">
        <w:rPr>
          <w:rFonts w:ascii="Times New Roman" w:hAnsi="Times New Roman"/>
          <w:szCs w:val="24"/>
        </w:rPr>
        <w:t>III</w:t>
      </w:r>
      <w:r w:rsidRPr="0093260F">
        <w:rPr>
          <w:rFonts w:ascii="Times New Roman" w:hAnsi="Times New Roman"/>
          <w:szCs w:val="24"/>
        </w:rPr>
        <w:tab/>
        <w:t>-</w:t>
      </w:r>
      <w:r w:rsidRPr="0093260F">
        <w:rPr>
          <w:rFonts w:ascii="Times New Roman" w:hAnsi="Times New Roman"/>
          <w:szCs w:val="24"/>
        </w:rPr>
        <w:tab/>
        <w:t>a contratação de seguro de vida e de acident</w:t>
      </w:r>
      <w:r w:rsidR="004D3A34">
        <w:rPr>
          <w:rFonts w:ascii="Times New Roman" w:hAnsi="Times New Roman"/>
          <w:szCs w:val="24"/>
        </w:rPr>
        <w:t>es pessoais em favor dos peões, laçadores, salva-</w:t>
      </w:r>
      <w:r w:rsidRPr="0093260F">
        <w:rPr>
          <w:rFonts w:ascii="Times New Roman" w:hAnsi="Times New Roman"/>
          <w:szCs w:val="24"/>
        </w:rPr>
        <w:t xml:space="preserve">vidas, </w:t>
      </w:r>
      <w:proofErr w:type="spellStart"/>
      <w:r w:rsidRPr="0093260F">
        <w:rPr>
          <w:rFonts w:ascii="Times New Roman" w:hAnsi="Times New Roman"/>
          <w:szCs w:val="24"/>
        </w:rPr>
        <w:t>madrinheiros</w:t>
      </w:r>
      <w:proofErr w:type="spellEnd"/>
      <w:r w:rsidRPr="0093260F">
        <w:rPr>
          <w:rFonts w:ascii="Times New Roman" w:hAnsi="Times New Roman"/>
          <w:szCs w:val="24"/>
        </w:rPr>
        <w:t>, juízes, locutor</w:t>
      </w:r>
      <w:r w:rsidR="004D3A34">
        <w:rPr>
          <w:rFonts w:ascii="Times New Roman" w:hAnsi="Times New Roman"/>
          <w:szCs w:val="24"/>
        </w:rPr>
        <w:t xml:space="preserve">es </w:t>
      </w:r>
      <w:r w:rsidRPr="0093260F">
        <w:rPr>
          <w:rFonts w:ascii="Times New Roman" w:hAnsi="Times New Roman"/>
          <w:szCs w:val="24"/>
        </w:rPr>
        <w:t xml:space="preserve">e porteiros que atuem na arena com um valor mínimo </w:t>
      </w:r>
      <w:r w:rsidR="004D3A34">
        <w:rPr>
          <w:rFonts w:ascii="Times New Roman" w:hAnsi="Times New Roman"/>
          <w:szCs w:val="24"/>
        </w:rPr>
        <w:t xml:space="preserve">previsto na legislação federal pertinente, </w:t>
      </w:r>
      <w:r w:rsidRPr="0093260F">
        <w:rPr>
          <w:rFonts w:ascii="Times New Roman" w:hAnsi="Times New Roman"/>
          <w:szCs w:val="24"/>
        </w:rPr>
        <w:t>devendo a apólice prever a indenização para os casos de invalidez</w:t>
      </w:r>
      <w:r w:rsidR="004D3A34">
        <w:rPr>
          <w:rFonts w:ascii="Times New Roman" w:hAnsi="Times New Roman"/>
          <w:szCs w:val="24"/>
        </w:rPr>
        <w:t xml:space="preserve"> permanente ou morte decorrente</w:t>
      </w:r>
      <w:r w:rsidRPr="0093260F">
        <w:rPr>
          <w:rFonts w:ascii="Times New Roman" w:hAnsi="Times New Roman"/>
          <w:szCs w:val="24"/>
        </w:rPr>
        <w:t xml:space="preserve"> de eventuais acidentes no interstício de sua jornada normal de trabalho; e</w:t>
      </w:r>
    </w:p>
    <w:p w:rsidR="0093260F" w:rsidRDefault="0093260F" w:rsidP="004D3A34">
      <w:pPr>
        <w:tabs>
          <w:tab w:val="right" w:pos="709"/>
          <w:tab w:val="right" w:pos="1276"/>
        </w:tabs>
        <w:jc w:val="both"/>
        <w:rPr>
          <w:rFonts w:ascii="Times New Roman" w:hAnsi="Times New Roman"/>
          <w:szCs w:val="24"/>
        </w:rPr>
      </w:pPr>
    </w:p>
    <w:p w:rsidR="004D3A34" w:rsidRPr="0093260F" w:rsidRDefault="004D3A34" w:rsidP="004D3A34">
      <w:pPr>
        <w:tabs>
          <w:tab w:val="right" w:pos="709"/>
          <w:tab w:val="right" w:pos="1276"/>
        </w:tabs>
        <w:jc w:val="both"/>
        <w:rPr>
          <w:rFonts w:ascii="Times New Roman" w:hAnsi="Times New Roman"/>
          <w:szCs w:val="24"/>
        </w:rPr>
      </w:pPr>
      <w:r w:rsidRPr="0093260F">
        <w:rPr>
          <w:rFonts w:ascii="Times New Roman" w:hAnsi="Times New Roman"/>
          <w:b/>
          <w:smallCaps/>
          <w:szCs w:val="24"/>
        </w:rPr>
        <w:t>Art. 8</w:t>
      </w:r>
      <w:r w:rsidRPr="0093260F">
        <w:rPr>
          <w:rFonts w:ascii="Times New Roman" w:hAnsi="Times New Roman"/>
          <w:b/>
          <w:szCs w:val="24"/>
        </w:rPr>
        <w:t>.º</w:t>
      </w:r>
      <w:r>
        <w:rPr>
          <w:rFonts w:ascii="Times New Roman" w:hAnsi="Times New Roman"/>
          <w:b/>
          <w:smallCaps/>
          <w:szCs w:val="24"/>
        </w:rPr>
        <w:t xml:space="preserve">       </w:t>
      </w:r>
      <w:r w:rsidRPr="0093260F">
        <w:rPr>
          <w:rFonts w:ascii="Times New Roman" w:hAnsi="Times New Roman"/>
          <w:szCs w:val="24"/>
        </w:rPr>
        <w:t>-</w:t>
      </w:r>
      <w:r w:rsidRPr="0093260F">
        <w:rPr>
          <w:rFonts w:ascii="Times New Roman" w:hAnsi="Times New Roman"/>
          <w:b/>
          <w:smallCaps/>
          <w:szCs w:val="24"/>
        </w:rPr>
        <w:tab/>
      </w:r>
      <w:r w:rsidRPr="0093260F">
        <w:rPr>
          <w:rFonts w:ascii="Times New Roman" w:hAnsi="Times New Roman"/>
          <w:b/>
          <w:smallCaps/>
          <w:szCs w:val="24"/>
        </w:rPr>
        <w:tab/>
      </w:r>
      <w:r w:rsidRPr="004D3A34">
        <w:rPr>
          <w:rFonts w:ascii="Times New Roman" w:hAnsi="Times New Roman"/>
          <w:szCs w:val="24"/>
        </w:rPr>
        <w:t>Rodeios são eventos de duração temporária e esporádica, não tendo característica permanente, assim, neste município, podem ser realizados no perímetro urbano, exceto se houver comprovação de autoridade sanitária competente, da não satisfação no local, dos requisitos relativos à exalação de odores, propagação de ruídos incômodos e proliferação de roedores e artrópodes nocivos.</w:t>
      </w:r>
    </w:p>
    <w:p w:rsidR="004D3A34" w:rsidRDefault="004D3A34" w:rsidP="004D3A34">
      <w:pPr>
        <w:tabs>
          <w:tab w:val="right" w:pos="851"/>
          <w:tab w:val="left" w:pos="1134"/>
        </w:tabs>
        <w:jc w:val="both"/>
        <w:rPr>
          <w:rFonts w:ascii="Times New Roman" w:hAnsi="Times New Roman"/>
          <w:szCs w:val="24"/>
        </w:rPr>
      </w:pPr>
    </w:p>
    <w:p w:rsidR="0093260F" w:rsidRPr="0093260F" w:rsidRDefault="004D3A34" w:rsidP="0093260F">
      <w:pPr>
        <w:tabs>
          <w:tab w:val="right" w:pos="851"/>
          <w:tab w:val="left" w:pos="1134"/>
        </w:tabs>
        <w:ind w:left="1701" w:hanging="1701"/>
        <w:jc w:val="both"/>
        <w:rPr>
          <w:rFonts w:ascii="Times New Roman" w:hAnsi="Times New Roman"/>
          <w:szCs w:val="24"/>
        </w:rPr>
      </w:pPr>
      <w:r w:rsidRPr="0093260F">
        <w:rPr>
          <w:rFonts w:ascii="Times New Roman" w:hAnsi="Times New Roman"/>
          <w:b/>
          <w:smallCaps/>
          <w:szCs w:val="24"/>
        </w:rPr>
        <w:lastRenderedPageBreak/>
        <w:t xml:space="preserve">Art. </w:t>
      </w:r>
      <w:r>
        <w:rPr>
          <w:rFonts w:ascii="Times New Roman" w:hAnsi="Times New Roman"/>
          <w:b/>
          <w:smallCaps/>
          <w:szCs w:val="24"/>
        </w:rPr>
        <w:t>9</w:t>
      </w:r>
      <w:r w:rsidRPr="0093260F">
        <w:rPr>
          <w:rFonts w:ascii="Times New Roman" w:hAnsi="Times New Roman"/>
          <w:b/>
          <w:szCs w:val="24"/>
        </w:rPr>
        <w:t>.º</w:t>
      </w:r>
      <w:r w:rsidRPr="0093260F">
        <w:rPr>
          <w:rFonts w:ascii="Times New Roman" w:hAnsi="Times New Roman"/>
          <w:b/>
          <w:smallCaps/>
          <w:szCs w:val="24"/>
        </w:rPr>
        <w:tab/>
      </w:r>
      <w:r w:rsidRPr="0093260F">
        <w:rPr>
          <w:rFonts w:ascii="Times New Roman" w:hAnsi="Times New Roman"/>
          <w:b/>
          <w:smallCaps/>
          <w:szCs w:val="24"/>
        </w:rPr>
        <w:tab/>
      </w:r>
      <w:r w:rsidRPr="0093260F">
        <w:rPr>
          <w:rFonts w:ascii="Times New Roman" w:hAnsi="Times New Roman"/>
          <w:szCs w:val="24"/>
        </w:rPr>
        <w:t>-</w:t>
      </w:r>
      <w:r w:rsidR="0093260F" w:rsidRPr="0093260F">
        <w:rPr>
          <w:rFonts w:ascii="Times New Roman" w:hAnsi="Times New Roman"/>
          <w:szCs w:val="24"/>
        </w:rPr>
        <w:tab/>
        <w:t xml:space="preserve">No caso de infração do disposto nesta Lei, sem prejuízo da pena de multa de até </w:t>
      </w:r>
      <w:r>
        <w:rPr>
          <w:rFonts w:ascii="Times New Roman" w:hAnsi="Times New Roman"/>
          <w:szCs w:val="24"/>
        </w:rPr>
        <w:t xml:space="preserve">500 (quinhentas) Unidades Fiscais do Município – UFM </w:t>
      </w:r>
      <w:r w:rsidR="0093260F" w:rsidRPr="0093260F">
        <w:rPr>
          <w:rFonts w:ascii="Times New Roman" w:hAnsi="Times New Roman"/>
          <w:szCs w:val="24"/>
        </w:rPr>
        <w:t xml:space="preserve">e de outras penalidades previstas em legislações específicas, a </w:t>
      </w:r>
      <w:r>
        <w:rPr>
          <w:rFonts w:ascii="Times New Roman" w:hAnsi="Times New Roman"/>
          <w:szCs w:val="24"/>
        </w:rPr>
        <w:t>Prefeitura</w:t>
      </w:r>
      <w:r w:rsidR="0093260F" w:rsidRPr="0093260F">
        <w:rPr>
          <w:rFonts w:ascii="Times New Roman" w:hAnsi="Times New Roman"/>
          <w:szCs w:val="24"/>
        </w:rPr>
        <w:t xml:space="preserve"> poderá aplicar as seguintes sanções:</w:t>
      </w:r>
    </w:p>
    <w:p w:rsidR="0093260F" w:rsidRPr="0093260F" w:rsidRDefault="0093260F" w:rsidP="0093260F">
      <w:pPr>
        <w:tabs>
          <w:tab w:val="right" w:pos="851"/>
          <w:tab w:val="left" w:pos="1134"/>
        </w:tabs>
        <w:ind w:left="1701" w:hanging="1701"/>
        <w:jc w:val="both"/>
        <w:rPr>
          <w:rFonts w:ascii="Times New Roman" w:hAnsi="Times New Roman"/>
          <w:szCs w:val="24"/>
        </w:rPr>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b/>
          <w:szCs w:val="24"/>
        </w:rPr>
        <w:tab/>
      </w:r>
      <w:r w:rsidRPr="0093260F">
        <w:rPr>
          <w:rFonts w:ascii="Times New Roman" w:hAnsi="Times New Roman"/>
          <w:szCs w:val="24"/>
        </w:rPr>
        <w:t>I</w:t>
      </w:r>
      <w:r w:rsidRPr="0093260F">
        <w:rPr>
          <w:rFonts w:ascii="Times New Roman" w:hAnsi="Times New Roman"/>
          <w:szCs w:val="24"/>
        </w:rPr>
        <w:tab/>
        <w:t>-</w:t>
      </w:r>
      <w:r w:rsidRPr="0093260F">
        <w:rPr>
          <w:rFonts w:ascii="Times New Roman" w:hAnsi="Times New Roman"/>
          <w:szCs w:val="24"/>
        </w:rPr>
        <w:tab/>
        <w:t>advertência por escrito;</w:t>
      </w:r>
    </w:p>
    <w:p w:rsidR="0093260F" w:rsidRPr="0093260F" w:rsidRDefault="0093260F" w:rsidP="0093260F">
      <w:pPr>
        <w:tabs>
          <w:tab w:val="right" w:pos="709"/>
          <w:tab w:val="right" w:pos="1276"/>
        </w:tabs>
        <w:ind w:left="1701" w:hanging="1701"/>
        <w:jc w:val="both"/>
        <w:rPr>
          <w:rFonts w:ascii="Times New Roman" w:hAnsi="Times New Roman"/>
          <w:szCs w:val="24"/>
        </w:rPr>
      </w:pPr>
    </w:p>
    <w:p w:rsidR="0093260F" w:rsidRP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szCs w:val="24"/>
        </w:rPr>
        <w:tab/>
        <w:t>II</w:t>
      </w:r>
      <w:r w:rsidRPr="0093260F">
        <w:rPr>
          <w:rFonts w:ascii="Times New Roman" w:hAnsi="Times New Roman"/>
          <w:szCs w:val="24"/>
        </w:rPr>
        <w:tab/>
        <w:t>-</w:t>
      </w:r>
      <w:r w:rsidRPr="0093260F">
        <w:rPr>
          <w:rFonts w:ascii="Times New Roman" w:hAnsi="Times New Roman"/>
          <w:szCs w:val="24"/>
        </w:rPr>
        <w:tab/>
        <w:t xml:space="preserve">suspensão temporária do rodeio; e </w:t>
      </w:r>
    </w:p>
    <w:p w:rsidR="0093260F" w:rsidRPr="0093260F" w:rsidRDefault="0093260F" w:rsidP="0093260F">
      <w:pPr>
        <w:tabs>
          <w:tab w:val="right" w:pos="709"/>
          <w:tab w:val="right" w:pos="1276"/>
        </w:tabs>
        <w:ind w:left="1701" w:hanging="1701"/>
        <w:jc w:val="both"/>
        <w:rPr>
          <w:rFonts w:ascii="Times New Roman" w:hAnsi="Times New Roman"/>
          <w:szCs w:val="24"/>
        </w:rPr>
      </w:pPr>
    </w:p>
    <w:p w:rsidR="0093260F" w:rsidRDefault="0093260F" w:rsidP="0093260F">
      <w:pPr>
        <w:tabs>
          <w:tab w:val="right" w:pos="709"/>
          <w:tab w:val="right" w:pos="1276"/>
        </w:tabs>
        <w:ind w:left="1701" w:hanging="1701"/>
        <w:jc w:val="both"/>
        <w:rPr>
          <w:rFonts w:ascii="Times New Roman" w:hAnsi="Times New Roman"/>
          <w:szCs w:val="24"/>
        </w:rPr>
      </w:pPr>
      <w:r w:rsidRPr="0093260F">
        <w:rPr>
          <w:rFonts w:ascii="Times New Roman" w:hAnsi="Times New Roman"/>
          <w:b/>
          <w:szCs w:val="24"/>
        </w:rPr>
        <w:tab/>
      </w:r>
      <w:r w:rsidRPr="0093260F">
        <w:rPr>
          <w:rFonts w:ascii="Times New Roman" w:hAnsi="Times New Roman"/>
          <w:szCs w:val="24"/>
        </w:rPr>
        <w:t>III</w:t>
      </w:r>
      <w:r w:rsidRPr="0093260F">
        <w:rPr>
          <w:rFonts w:ascii="Times New Roman" w:hAnsi="Times New Roman"/>
          <w:szCs w:val="24"/>
        </w:rPr>
        <w:tab/>
        <w:t>-</w:t>
      </w:r>
      <w:r w:rsidRPr="0093260F">
        <w:rPr>
          <w:rFonts w:ascii="Times New Roman" w:hAnsi="Times New Roman"/>
          <w:szCs w:val="24"/>
        </w:rPr>
        <w:tab/>
        <w:t xml:space="preserve">suspensão definitiva do rodeio. </w:t>
      </w:r>
    </w:p>
    <w:p w:rsidR="00826E45" w:rsidRDefault="00826E45" w:rsidP="0093260F">
      <w:pPr>
        <w:tabs>
          <w:tab w:val="right" w:pos="709"/>
          <w:tab w:val="right" w:pos="1276"/>
        </w:tabs>
        <w:ind w:left="1701" w:hanging="1701"/>
        <w:jc w:val="both"/>
        <w:rPr>
          <w:rFonts w:ascii="Times New Roman" w:hAnsi="Times New Roman"/>
          <w:szCs w:val="24"/>
        </w:rPr>
      </w:pPr>
    </w:p>
    <w:p w:rsidR="003D286B" w:rsidRDefault="003D286B" w:rsidP="0093260F">
      <w:pPr>
        <w:tabs>
          <w:tab w:val="right" w:pos="709"/>
          <w:tab w:val="right" w:pos="1276"/>
        </w:tabs>
        <w:ind w:left="1701" w:hanging="1701"/>
        <w:jc w:val="both"/>
        <w:rPr>
          <w:rFonts w:ascii="Times New Roman" w:hAnsi="Times New Roman"/>
          <w:szCs w:val="24"/>
        </w:rPr>
      </w:pPr>
    </w:p>
    <w:p w:rsidR="004D3A34" w:rsidRDefault="004D3A34" w:rsidP="0093260F">
      <w:pPr>
        <w:tabs>
          <w:tab w:val="right" w:pos="709"/>
          <w:tab w:val="right" w:pos="1276"/>
        </w:tabs>
        <w:ind w:left="1701" w:hanging="1701"/>
        <w:jc w:val="both"/>
        <w:rPr>
          <w:rFonts w:ascii="Times New Roman" w:hAnsi="Times New Roman"/>
          <w:szCs w:val="24"/>
        </w:rPr>
      </w:pPr>
      <w:r w:rsidRPr="004D3A34">
        <w:rPr>
          <w:rFonts w:ascii="Times New Roman" w:hAnsi="Times New Roman"/>
          <w:b/>
          <w:smallCaps/>
          <w:szCs w:val="24"/>
        </w:rPr>
        <w:t xml:space="preserve">Art. </w:t>
      </w:r>
      <w:r>
        <w:rPr>
          <w:rFonts w:ascii="Times New Roman" w:hAnsi="Times New Roman"/>
          <w:b/>
          <w:smallCaps/>
          <w:szCs w:val="24"/>
        </w:rPr>
        <w:t>10</w:t>
      </w:r>
      <w:r w:rsidRPr="004D3A34">
        <w:rPr>
          <w:rFonts w:ascii="Times New Roman" w:hAnsi="Times New Roman"/>
          <w:b/>
          <w:szCs w:val="24"/>
        </w:rPr>
        <w:t>º</w:t>
      </w:r>
      <w:r w:rsidRPr="004D3A34">
        <w:rPr>
          <w:rFonts w:ascii="Times New Roman" w:hAnsi="Times New Roman"/>
          <w:b/>
          <w:smallCaps/>
          <w:szCs w:val="24"/>
        </w:rPr>
        <w:tab/>
        <w:t xml:space="preserve">       </w:t>
      </w:r>
      <w:r w:rsidRPr="004D3A34">
        <w:rPr>
          <w:rFonts w:ascii="Times New Roman" w:hAnsi="Times New Roman"/>
          <w:szCs w:val="24"/>
        </w:rPr>
        <w:t>-</w:t>
      </w:r>
      <w:r w:rsidRPr="004D3A34">
        <w:rPr>
          <w:rFonts w:ascii="Times New Roman" w:hAnsi="Times New Roman"/>
          <w:color w:val="000000"/>
          <w:shd w:val="clear" w:color="auto" w:fill="FFFFFF"/>
        </w:rPr>
        <w:t xml:space="preserve"> </w:t>
      </w:r>
      <w:r w:rsidRPr="004D3A34">
        <w:rPr>
          <w:rFonts w:ascii="Times New Roman" w:hAnsi="Times New Roman"/>
          <w:color w:val="000000"/>
          <w:shd w:val="clear" w:color="auto" w:fill="FFFFFF"/>
        </w:rPr>
        <w:tab/>
        <w:t>A Secretaria Municipal de Meio Ambiente e Sustentabilidade</w:t>
      </w:r>
      <w:r w:rsidRPr="00CC7178">
        <w:rPr>
          <w:rFonts w:ascii="Times New Roman" w:hAnsi="Times New Roman"/>
          <w:color w:val="000000"/>
          <w:shd w:val="clear" w:color="auto" w:fill="FFFFFF"/>
        </w:rPr>
        <w:t xml:space="preserve"> é responsável pela fiscalização e acompanhamento no tocante ao cumprimento dos requisitos da presente Lei.</w:t>
      </w:r>
    </w:p>
    <w:p w:rsidR="004D3A34" w:rsidRDefault="004D3A34" w:rsidP="0093260F">
      <w:pPr>
        <w:tabs>
          <w:tab w:val="right" w:pos="709"/>
          <w:tab w:val="right" w:pos="1276"/>
        </w:tabs>
        <w:ind w:left="1701" w:hanging="1701"/>
        <w:jc w:val="both"/>
        <w:rPr>
          <w:rFonts w:ascii="Times New Roman" w:hAnsi="Times New Roman"/>
          <w:szCs w:val="24"/>
        </w:rPr>
      </w:pPr>
    </w:p>
    <w:p w:rsidR="00826E45" w:rsidRDefault="003D286B" w:rsidP="004D3A34">
      <w:pPr>
        <w:tabs>
          <w:tab w:val="right" w:pos="851"/>
          <w:tab w:val="left" w:pos="1134"/>
        </w:tabs>
        <w:ind w:left="1701" w:hanging="1701"/>
        <w:jc w:val="both"/>
        <w:rPr>
          <w:rFonts w:ascii="Times New Roman" w:hAnsi="Times New Roman"/>
          <w:b/>
          <w:smallCaps/>
          <w:szCs w:val="24"/>
        </w:rPr>
      </w:pPr>
      <w:r w:rsidRPr="0093260F">
        <w:rPr>
          <w:rFonts w:ascii="Times New Roman" w:hAnsi="Times New Roman"/>
          <w:b/>
          <w:smallCaps/>
          <w:szCs w:val="24"/>
        </w:rPr>
        <w:t>Art.</w:t>
      </w:r>
      <w:r w:rsidR="004D3A34">
        <w:rPr>
          <w:rFonts w:ascii="Times New Roman" w:hAnsi="Times New Roman"/>
          <w:b/>
          <w:smallCaps/>
          <w:szCs w:val="24"/>
        </w:rPr>
        <w:t xml:space="preserve"> 11</w:t>
      </w:r>
      <w:r w:rsidRPr="0093260F">
        <w:rPr>
          <w:rFonts w:ascii="Times New Roman" w:hAnsi="Times New Roman"/>
          <w:b/>
          <w:smallCaps/>
          <w:szCs w:val="24"/>
        </w:rPr>
        <w:tab/>
      </w:r>
      <w:r w:rsidRPr="0093260F">
        <w:rPr>
          <w:rFonts w:ascii="Times New Roman" w:hAnsi="Times New Roman"/>
          <w:b/>
          <w:smallCaps/>
          <w:szCs w:val="24"/>
        </w:rPr>
        <w:tab/>
      </w:r>
      <w:r w:rsidR="004D3A34" w:rsidRPr="004D3A34">
        <w:rPr>
          <w:rFonts w:ascii="Times New Roman" w:hAnsi="Times New Roman"/>
          <w:smallCaps/>
          <w:szCs w:val="24"/>
        </w:rPr>
        <w:t xml:space="preserve"> -</w:t>
      </w:r>
      <w:r w:rsidR="004D3A34">
        <w:rPr>
          <w:rFonts w:ascii="Times New Roman" w:hAnsi="Times New Roman"/>
          <w:b/>
          <w:smallCaps/>
          <w:szCs w:val="24"/>
        </w:rPr>
        <w:tab/>
      </w:r>
      <w:r w:rsidR="00826E45">
        <w:rPr>
          <w:rFonts w:ascii="Times New Roman" w:hAnsi="Times New Roman"/>
          <w:szCs w:val="24"/>
        </w:rPr>
        <w:t>A ent</w:t>
      </w:r>
      <w:r w:rsidR="00A24485">
        <w:rPr>
          <w:rFonts w:ascii="Times New Roman" w:hAnsi="Times New Roman"/>
          <w:szCs w:val="24"/>
        </w:rPr>
        <w:t>idade promotora do</w:t>
      </w:r>
      <w:r w:rsidR="00826E45">
        <w:rPr>
          <w:rFonts w:ascii="Times New Roman" w:hAnsi="Times New Roman"/>
          <w:szCs w:val="24"/>
        </w:rPr>
        <w:t xml:space="preserve"> rodeio é obrigada a destinar 5% (cinco por cento) da arrecadação </w:t>
      </w:r>
      <w:r w:rsidR="00A24485">
        <w:rPr>
          <w:rFonts w:ascii="Times New Roman" w:hAnsi="Times New Roman"/>
          <w:szCs w:val="24"/>
        </w:rPr>
        <w:t xml:space="preserve">total com venda de ingressos </w:t>
      </w:r>
      <w:r w:rsidR="00826E45">
        <w:rPr>
          <w:rFonts w:ascii="Times New Roman" w:hAnsi="Times New Roman"/>
          <w:szCs w:val="24"/>
        </w:rPr>
        <w:t>do evento para projetos sociais relacionados a causa e proteção animal, ficando a Prefeitura Municipal responsável por definir quais entidades serão beneficiadas</w:t>
      </w:r>
      <w:r w:rsidR="00AA33C1">
        <w:rPr>
          <w:rFonts w:ascii="Times New Roman" w:hAnsi="Times New Roman"/>
          <w:szCs w:val="24"/>
        </w:rPr>
        <w:t>.</w:t>
      </w:r>
      <w:bookmarkStart w:id="0" w:name="_GoBack"/>
      <w:bookmarkEnd w:id="0"/>
    </w:p>
    <w:p w:rsidR="00826E45" w:rsidRDefault="00826E45" w:rsidP="004D3A34">
      <w:pPr>
        <w:tabs>
          <w:tab w:val="right" w:pos="851"/>
          <w:tab w:val="left" w:pos="1134"/>
        </w:tabs>
        <w:ind w:left="1701" w:hanging="1701"/>
        <w:jc w:val="both"/>
        <w:rPr>
          <w:rFonts w:ascii="Times New Roman" w:hAnsi="Times New Roman"/>
          <w:b/>
          <w:smallCaps/>
          <w:szCs w:val="24"/>
        </w:rPr>
      </w:pPr>
    </w:p>
    <w:p w:rsidR="00826E45" w:rsidRPr="00826E45" w:rsidRDefault="00826E45" w:rsidP="004D3A34">
      <w:pPr>
        <w:tabs>
          <w:tab w:val="right" w:pos="851"/>
          <w:tab w:val="left" w:pos="1134"/>
        </w:tabs>
        <w:ind w:left="1701" w:hanging="1701"/>
        <w:jc w:val="both"/>
        <w:rPr>
          <w:rFonts w:ascii="Times New Roman" w:hAnsi="Times New Roman"/>
          <w:color w:val="000000"/>
          <w:shd w:val="clear" w:color="auto" w:fill="FFFFFF"/>
        </w:rPr>
      </w:pPr>
      <w:r>
        <w:rPr>
          <w:rFonts w:ascii="Times New Roman" w:hAnsi="Times New Roman"/>
          <w:b/>
          <w:smallCaps/>
          <w:szCs w:val="24"/>
        </w:rPr>
        <w:t>Art. 12</w:t>
      </w:r>
      <w:r w:rsidRPr="0093260F">
        <w:rPr>
          <w:rFonts w:ascii="Times New Roman" w:hAnsi="Times New Roman"/>
          <w:b/>
          <w:smallCaps/>
          <w:szCs w:val="24"/>
        </w:rPr>
        <w:tab/>
      </w:r>
      <w:r w:rsidRPr="0093260F">
        <w:rPr>
          <w:rFonts w:ascii="Times New Roman" w:hAnsi="Times New Roman"/>
          <w:b/>
          <w:smallCaps/>
          <w:szCs w:val="24"/>
        </w:rPr>
        <w:tab/>
      </w:r>
      <w:r>
        <w:rPr>
          <w:rFonts w:ascii="Times New Roman" w:hAnsi="Times New Roman"/>
          <w:b/>
          <w:smallCaps/>
          <w:szCs w:val="24"/>
        </w:rPr>
        <w:t xml:space="preserve"> </w:t>
      </w:r>
      <w:r w:rsidRPr="0093260F">
        <w:rPr>
          <w:rFonts w:ascii="Times New Roman" w:hAnsi="Times New Roman"/>
          <w:szCs w:val="24"/>
        </w:rPr>
        <w:t>-</w:t>
      </w:r>
      <w:r>
        <w:rPr>
          <w:rFonts w:ascii="Times New Roman" w:hAnsi="Times New Roman"/>
          <w:szCs w:val="24"/>
        </w:rPr>
        <w:t xml:space="preserve"> </w:t>
      </w:r>
      <w:r>
        <w:rPr>
          <w:rFonts w:ascii="Times New Roman" w:hAnsi="Times New Roman"/>
          <w:szCs w:val="24"/>
        </w:rPr>
        <w:tab/>
      </w:r>
      <w:r w:rsidRPr="00CC7178">
        <w:rPr>
          <w:rFonts w:ascii="Times New Roman" w:hAnsi="Times New Roman"/>
          <w:color w:val="000000"/>
          <w:shd w:val="clear" w:color="auto" w:fill="FFFFFF"/>
        </w:rPr>
        <w:t>Fica o Poder Executivo Municipal autorizado a regulamentar a presente Lei através de Decreto.</w:t>
      </w:r>
    </w:p>
    <w:p w:rsidR="0093260F" w:rsidRPr="0093260F" w:rsidRDefault="0093260F" w:rsidP="0093260F">
      <w:pPr>
        <w:pStyle w:val="texto3"/>
        <w:spacing w:before="0" w:beforeAutospacing="0" w:after="0" w:afterAutospacing="0"/>
        <w:jc w:val="both"/>
      </w:pPr>
    </w:p>
    <w:p w:rsidR="0093260F" w:rsidRPr="0093260F" w:rsidRDefault="003D286B" w:rsidP="00503D67">
      <w:pPr>
        <w:rPr>
          <w:rFonts w:ascii="Times New Roman" w:hAnsi="Times New Roman"/>
          <w:szCs w:val="24"/>
        </w:rPr>
      </w:pPr>
      <w:r>
        <w:rPr>
          <w:rFonts w:ascii="Times New Roman" w:hAnsi="Times New Roman"/>
          <w:b/>
          <w:smallCaps/>
          <w:szCs w:val="24"/>
        </w:rPr>
        <w:t>Art. 1</w:t>
      </w:r>
      <w:r w:rsidR="00826E45">
        <w:rPr>
          <w:rFonts w:ascii="Times New Roman" w:hAnsi="Times New Roman"/>
          <w:b/>
          <w:smallCaps/>
          <w:szCs w:val="24"/>
        </w:rPr>
        <w:t>3</w:t>
      </w:r>
      <w:r w:rsidR="0093260F" w:rsidRPr="0093260F">
        <w:rPr>
          <w:rFonts w:ascii="Times New Roman" w:hAnsi="Times New Roman"/>
          <w:b/>
          <w:smallCaps/>
          <w:szCs w:val="24"/>
        </w:rPr>
        <w:tab/>
      </w:r>
      <w:r w:rsidR="0093260F" w:rsidRPr="0093260F">
        <w:rPr>
          <w:rFonts w:ascii="Times New Roman" w:hAnsi="Times New Roman"/>
          <w:b/>
          <w:smallCaps/>
          <w:szCs w:val="24"/>
        </w:rPr>
        <w:tab/>
      </w:r>
      <w:r w:rsidR="004D3A34">
        <w:rPr>
          <w:rFonts w:ascii="Times New Roman" w:hAnsi="Times New Roman"/>
          <w:b/>
          <w:smallCaps/>
          <w:szCs w:val="24"/>
        </w:rPr>
        <w:t xml:space="preserve"> </w:t>
      </w:r>
      <w:r w:rsidR="0093260F" w:rsidRPr="0093260F">
        <w:rPr>
          <w:rFonts w:ascii="Times New Roman" w:hAnsi="Times New Roman"/>
          <w:szCs w:val="24"/>
        </w:rPr>
        <w:t>-</w:t>
      </w:r>
      <w:r w:rsidR="0093260F" w:rsidRPr="0093260F">
        <w:rPr>
          <w:rFonts w:ascii="Times New Roman" w:hAnsi="Times New Roman"/>
          <w:szCs w:val="24"/>
        </w:rPr>
        <w:tab/>
        <w:t xml:space="preserve">Esta Lei entra em </w:t>
      </w:r>
      <w:r>
        <w:rPr>
          <w:rFonts w:ascii="Times New Roman" w:hAnsi="Times New Roman"/>
          <w:szCs w:val="24"/>
        </w:rPr>
        <w:t>vigor na data da sua publicação</w:t>
      </w:r>
      <w:r w:rsidR="004D3A34">
        <w:rPr>
          <w:rFonts w:ascii="Times New Roman" w:hAnsi="Times New Roman"/>
          <w:szCs w:val="24"/>
        </w:rPr>
        <w:t>, revoga</w:t>
      </w:r>
      <w:r w:rsidR="00503D67">
        <w:rPr>
          <w:rFonts w:ascii="Times New Roman" w:hAnsi="Times New Roman"/>
          <w:szCs w:val="24"/>
        </w:rPr>
        <w:t>n</w:t>
      </w:r>
      <w:r w:rsidR="004D3A34">
        <w:rPr>
          <w:rFonts w:ascii="Times New Roman" w:hAnsi="Times New Roman"/>
          <w:szCs w:val="24"/>
        </w:rPr>
        <w:t>do-se as disposições em contrário, em especial o artigo 36 e o parágrafo 2º do art. 37 da Lei Ordinária nº 8.354/07, a Lei Ordinária nº 9.017/09, a Lei Ordinária nº 9.097/10 e o artigo 46 da Lei 10.060/12.</w:t>
      </w:r>
    </w:p>
    <w:p w:rsidR="0093260F" w:rsidRDefault="0093260F" w:rsidP="0093260F">
      <w:pPr>
        <w:pStyle w:val="texto3"/>
        <w:spacing w:before="0" w:beforeAutospacing="0" w:after="0" w:afterAutospacing="0"/>
        <w:ind w:firstLine="393"/>
        <w:jc w:val="both"/>
        <w:rPr>
          <w:rFonts w:ascii="Arial" w:hAnsi="Arial" w:cs="Arial"/>
        </w:rPr>
      </w:pPr>
    </w:p>
    <w:p w:rsidR="00967098" w:rsidRDefault="00967098" w:rsidP="00BD458C">
      <w:pPr>
        <w:jc w:val="both"/>
        <w:rPr>
          <w:rFonts w:cs="Arial"/>
          <w:b/>
          <w:spacing w:val="40"/>
        </w:rPr>
      </w:pPr>
    </w:p>
    <w:p w:rsidR="0093260F" w:rsidRDefault="0093260F" w:rsidP="00BD458C">
      <w:pPr>
        <w:jc w:val="both"/>
        <w:rPr>
          <w:rFonts w:ascii="Times New Roman" w:hAnsi="Times New Roman"/>
          <w:szCs w:val="24"/>
        </w:rPr>
      </w:pPr>
    </w:p>
    <w:p w:rsidR="00FC0774" w:rsidRPr="00FD1ED9" w:rsidRDefault="00FC0774" w:rsidP="00BD458C">
      <w:pPr>
        <w:jc w:val="both"/>
        <w:rPr>
          <w:rFonts w:ascii="Times New Roman" w:hAnsi="Times New Roman"/>
          <w:szCs w:val="24"/>
        </w:rPr>
      </w:pPr>
    </w:p>
    <w:p w:rsidR="007D2EAB" w:rsidRPr="00FD1ED9" w:rsidRDefault="00462D2E" w:rsidP="00BD458C">
      <w:pPr>
        <w:jc w:val="center"/>
        <w:rPr>
          <w:rFonts w:ascii="Times New Roman" w:hAnsi="Times New Roman"/>
          <w:b/>
          <w:szCs w:val="24"/>
        </w:rPr>
      </w:pPr>
      <w:r>
        <w:rPr>
          <w:rFonts w:ascii="Times New Roman" w:hAnsi="Times New Roman"/>
          <w:b/>
          <w:szCs w:val="24"/>
        </w:rPr>
        <w:t>S/S</w:t>
      </w:r>
      <w:proofErr w:type="gramStart"/>
      <w:r>
        <w:rPr>
          <w:rFonts w:ascii="Times New Roman" w:hAnsi="Times New Roman"/>
          <w:b/>
          <w:szCs w:val="24"/>
        </w:rPr>
        <w:t>.,</w:t>
      </w:r>
      <w:proofErr w:type="gramEnd"/>
      <w:r>
        <w:rPr>
          <w:rFonts w:ascii="Times New Roman" w:hAnsi="Times New Roman"/>
          <w:b/>
          <w:szCs w:val="24"/>
        </w:rPr>
        <w:t xml:space="preserve"> </w:t>
      </w:r>
      <w:r w:rsidR="00A83259">
        <w:rPr>
          <w:rFonts w:ascii="Times New Roman" w:hAnsi="Times New Roman"/>
          <w:b/>
          <w:szCs w:val="24"/>
        </w:rPr>
        <w:t>21 de junho</w:t>
      </w:r>
      <w:r w:rsidR="00A91D1F">
        <w:rPr>
          <w:rFonts w:ascii="Times New Roman" w:hAnsi="Times New Roman"/>
          <w:b/>
          <w:szCs w:val="24"/>
        </w:rPr>
        <w:t xml:space="preserve"> de 2020.</w:t>
      </w:r>
    </w:p>
    <w:p w:rsidR="00967098" w:rsidRDefault="00967098" w:rsidP="007D2EAB">
      <w:pPr>
        <w:jc w:val="center"/>
        <w:rPr>
          <w:rFonts w:ascii="Times New Roman" w:hAnsi="Times New Roman"/>
          <w:b/>
          <w:szCs w:val="24"/>
        </w:rPr>
      </w:pPr>
    </w:p>
    <w:p w:rsidR="00B121CB" w:rsidRPr="00B121CB" w:rsidRDefault="00B121CB" w:rsidP="007D2EAB">
      <w:pPr>
        <w:jc w:val="center"/>
        <w:rPr>
          <w:rFonts w:ascii="Times New Roman" w:hAnsi="Times New Roman"/>
          <w:szCs w:val="24"/>
        </w:rPr>
      </w:pPr>
    </w:p>
    <w:p w:rsidR="00B121CB" w:rsidRDefault="00B121CB" w:rsidP="007D2EAB">
      <w:pPr>
        <w:jc w:val="center"/>
        <w:rPr>
          <w:rFonts w:ascii="Times New Roman" w:hAnsi="Times New Roman"/>
          <w:b/>
          <w:szCs w:val="24"/>
        </w:rPr>
      </w:pPr>
    </w:p>
    <w:p w:rsidR="00A91D1F" w:rsidRPr="00B121CB" w:rsidRDefault="00A91D1F" w:rsidP="007D2EAB">
      <w:pPr>
        <w:jc w:val="center"/>
        <w:rPr>
          <w:rFonts w:ascii="Times New Roman" w:hAnsi="Times New Roman"/>
          <w:b/>
          <w:szCs w:val="24"/>
        </w:rPr>
      </w:pPr>
    </w:p>
    <w:p w:rsidR="00967098" w:rsidRPr="00B121CB" w:rsidRDefault="00B121CB" w:rsidP="00B121CB">
      <w:pPr>
        <w:jc w:val="center"/>
        <w:rPr>
          <w:rFonts w:ascii="Times New Roman" w:hAnsi="Times New Roman"/>
          <w:b/>
          <w:szCs w:val="24"/>
        </w:rPr>
      </w:pPr>
      <w:r w:rsidRPr="00B121CB">
        <w:rPr>
          <w:rFonts w:ascii="Times New Roman" w:hAnsi="Times New Roman"/>
          <w:b/>
          <w:szCs w:val="24"/>
        </w:rPr>
        <w:t>JOSÉ VINÍCIUS CAMPOS AITH</w:t>
      </w:r>
    </w:p>
    <w:p w:rsidR="008E183C" w:rsidRPr="005B3703" w:rsidRDefault="007D2EAB" w:rsidP="005B3703">
      <w:pPr>
        <w:jc w:val="center"/>
        <w:rPr>
          <w:rFonts w:ascii="Times New Roman" w:hAnsi="Times New Roman"/>
          <w:b/>
          <w:szCs w:val="24"/>
        </w:rPr>
      </w:pPr>
      <w:r w:rsidRPr="00B121CB">
        <w:rPr>
          <w:rFonts w:ascii="Times New Roman" w:hAnsi="Times New Roman"/>
          <w:b/>
          <w:szCs w:val="24"/>
        </w:rPr>
        <w:t>Vereador</w:t>
      </w:r>
      <w:r w:rsidR="00A759CE">
        <w:rPr>
          <w:rFonts w:ascii="Times New Roman" w:hAnsi="Times New Roman"/>
          <w:b/>
          <w:szCs w:val="24"/>
        </w:rPr>
        <w:t xml:space="preserve"> – Autor do Projeto</w:t>
      </w:r>
    </w:p>
    <w:p w:rsidR="00462D2E" w:rsidRDefault="00462D2E" w:rsidP="00823BE4">
      <w:pPr>
        <w:jc w:val="both"/>
        <w:rPr>
          <w:rFonts w:ascii="Times New Roman" w:hAnsi="Times New Roman"/>
          <w:b/>
          <w:smallCaps/>
          <w:szCs w:val="24"/>
        </w:rPr>
      </w:pPr>
    </w:p>
    <w:p w:rsidR="00C50C84" w:rsidRDefault="00C50C84" w:rsidP="00823BE4">
      <w:pPr>
        <w:jc w:val="both"/>
        <w:rPr>
          <w:rFonts w:ascii="Times New Roman" w:hAnsi="Times New Roman"/>
          <w:b/>
          <w:smallCaps/>
          <w:szCs w:val="24"/>
        </w:rPr>
      </w:pPr>
    </w:p>
    <w:p w:rsidR="00666030" w:rsidRDefault="00666030" w:rsidP="00823BE4">
      <w:pPr>
        <w:jc w:val="both"/>
        <w:rPr>
          <w:rFonts w:ascii="Times New Roman" w:hAnsi="Times New Roman"/>
          <w:b/>
          <w:smallCaps/>
          <w:szCs w:val="24"/>
        </w:rPr>
      </w:pPr>
    </w:p>
    <w:p w:rsidR="00666030" w:rsidRDefault="00666030" w:rsidP="00823BE4">
      <w:pPr>
        <w:jc w:val="both"/>
        <w:rPr>
          <w:rFonts w:ascii="Times New Roman" w:hAnsi="Times New Roman"/>
          <w:b/>
          <w:smallCaps/>
          <w:szCs w:val="24"/>
        </w:rPr>
      </w:pPr>
    </w:p>
    <w:p w:rsidR="00B121CB" w:rsidRDefault="00462D2E" w:rsidP="00823BE4">
      <w:pPr>
        <w:jc w:val="both"/>
        <w:rPr>
          <w:rFonts w:ascii="Times New Roman" w:hAnsi="Times New Roman"/>
          <w:b/>
          <w:smallCaps/>
          <w:szCs w:val="24"/>
        </w:rPr>
      </w:pPr>
      <w:r>
        <w:rPr>
          <w:rFonts w:ascii="Times New Roman" w:hAnsi="Times New Roman"/>
          <w:b/>
          <w:smallCaps/>
          <w:szCs w:val="24"/>
        </w:rPr>
        <w:t>Justificativa:</w:t>
      </w:r>
    </w:p>
    <w:p w:rsidR="00C50C84" w:rsidRDefault="00C50C84" w:rsidP="001B6436">
      <w:pPr>
        <w:jc w:val="both"/>
        <w:rPr>
          <w:rFonts w:ascii="Times New Roman" w:hAnsi="Times New Roman"/>
          <w:szCs w:val="24"/>
        </w:rPr>
      </w:pPr>
    </w:p>
    <w:p w:rsidR="00C50C84" w:rsidRPr="00A91D1F" w:rsidRDefault="00C50C84" w:rsidP="00A91D1F">
      <w:pPr>
        <w:spacing w:line="276" w:lineRule="auto"/>
        <w:jc w:val="both"/>
        <w:rPr>
          <w:rFonts w:ascii="Times New Roman" w:hAnsi="Times New Roman"/>
          <w:szCs w:val="24"/>
        </w:rPr>
      </w:pPr>
    </w:p>
    <w:p w:rsidR="00C50C84" w:rsidRPr="00A91D1F" w:rsidRDefault="003608C2" w:rsidP="00A91D1F">
      <w:pPr>
        <w:spacing w:line="276" w:lineRule="auto"/>
        <w:jc w:val="center"/>
        <w:rPr>
          <w:rFonts w:ascii="Times New Roman" w:hAnsi="Times New Roman"/>
          <w:b/>
          <w:szCs w:val="24"/>
        </w:rPr>
      </w:pPr>
      <w:r w:rsidRPr="00A91D1F">
        <w:rPr>
          <w:rFonts w:ascii="Times New Roman" w:hAnsi="Times New Roman"/>
          <w:b/>
          <w:szCs w:val="24"/>
        </w:rPr>
        <w:t>I –</w:t>
      </w:r>
      <w:r w:rsidR="00826E45" w:rsidRPr="00A91D1F">
        <w:rPr>
          <w:rFonts w:ascii="Times New Roman" w:hAnsi="Times New Roman"/>
          <w:b/>
          <w:szCs w:val="24"/>
        </w:rPr>
        <w:t xml:space="preserve"> Da</w:t>
      </w:r>
      <w:r w:rsidRPr="00A91D1F">
        <w:rPr>
          <w:rFonts w:ascii="Times New Roman" w:hAnsi="Times New Roman"/>
          <w:b/>
          <w:szCs w:val="24"/>
        </w:rPr>
        <w:t xml:space="preserve"> Constitucionalidade</w:t>
      </w:r>
      <w:r w:rsidR="00826E45" w:rsidRPr="00A91D1F">
        <w:rPr>
          <w:rFonts w:ascii="Times New Roman" w:hAnsi="Times New Roman"/>
          <w:b/>
          <w:szCs w:val="24"/>
        </w:rPr>
        <w:t xml:space="preserve"> e Legalidade da Proposta</w:t>
      </w:r>
      <w:r w:rsidR="00575C72" w:rsidRPr="00A91D1F">
        <w:rPr>
          <w:rFonts w:ascii="Times New Roman" w:hAnsi="Times New Roman"/>
          <w:b/>
          <w:szCs w:val="24"/>
        </w:rPr>
        <w:tab/>
      </w:r>
    </w:p>
    <w:p w:rsidR="003608C2" w:rsidRPr="00A91D1F" w:rsidRDefault="003608C2" w:rsidP="00F713BA">
      <w:pPr>
        <w:spacing w:line="276" w:lineRule="auto"/>
        <w:jc w:val="center"/>
        <w:rPr>
          <w:rFonts w:ascii="Times New Roman" w:hAnsi="Times New Roman"/>
          <w:b/>
          <w:szCs w:val="24"/>
        </w:rPr>
      </w:pPr>
    </w:p>
    <w:p w:rsidR="001B74FD" w:rsidRPr="00A91D1F" w:rsidRDefault="003608C2" w:rsidP="00F713BA">
      <w:pPr>
        <w:spacing w:line="276" w:lineRule="auto"/>
        <w:jc w:val="both"/>
        <w:rPr>
          <w:rFonts w:ascii="Times New Roman" w:hAnsi="Times New Roman"/>
          <w:smallCaps/>
          <w:szCs w:val="24"/>
        </w:rPr>
      </w:pPr>
      <w:r w:rsidRPr="00A91D1F">
        <w:rPr>
          <w:rFonts w:ascii="Times New Roman" w:hAnsi="Times New Roman"/>
          <w:b/>
          <w:smallCaps/>
          <w:szCs w:val="24"/>
        </w:rPr>
        <w:tab/>
      </w:r>
      <w:r w:rsidR="001B74FD" w:rsidRPr="00A91D1F">
        <w:rPr>
          <w:rFonts w:ascii="Times New Roman" w:hAnsi="Times New Roman"/>
          <w:smallCaps/>
          <w:szCs w:val="24"/>
        </w:rPr>
        <w:t>O presente Projeto de Lei é necessário para analisar, primeiramente, alguns artigos da Constituição Federal.</w:t>
      </w:r>
    </w:p>
    <w:p w:rsidR="001B74FD" w:rsidRPr="00A91D1F" w:rsidRDefault="001B74FD" w:rsidP="00F713BA">
      <w:pPr>
        <w:spacing w:line="276" w:lineRule="auto"/>
        <w:ind w:firstLine="708"/>
        <w:jc w:val="both"/>
        <w:rPr>
          <w:rFonts w:ascii="Times New Roman" w:hAnsi="Times New Roman"/>
          <w:smallCaps/>
          <w:szCs w:val="24"/>
        </w:rPr>
      </w:pPr>
      <w:r w:rsidRPr="00A91D1F">
        <w:rPr>
          <w:rFonts w:ascii="Times New Roman" w:hAnsi="Times New Roman"/>
          <w:smallCaps/>
          <w:szCs w:val="24"/>
        </w:rPr>
        <w:t>O artigo 23, III, estabelece que é competência comum da União, dos Estados, do Distrito Federal e dos Municípios proteger, dentre outros, bens de valor cultural.</w:t>
      </w:r>
    </w:p>
    <w:p w:rsidR="001B74FD" w:rsidRPr="00A91D1F" w:rsidRDefault="001B74FD" w:rsidP="00F713BA">
      <w:pPr>
        <w:spacing w:line="276" w:lineRule="auto"/>
        <w:ind w:firstLine="708"/>
        <w:jc w:val="both"/>
        <w:rPr>
          <w:rFonts w:ascii="Times New Roman" w:hAnsi="Times New Roman"/>
          <w:smallCaps/>
          <w:szCs w:val="24"/>
        </w:rPr>
      </w:pPr>
      <w:r w:rsidRPr="00A91D1F">
        <w:rPr>
          <w:rFonts w:ascii="Times New Roman" w:hAnsi="Times New Roman"/>
          <w:smallCaps/>
          <w:szCs w:val="24"/>
        </w:rPr>
        <w:t>O artigo 30 determina que compete aos municípios legislar sobre assuntos de interesse local, bem como suplementar a legislação federal no que couber.</w:t>
      </w:r>
    </w:p>
    <w:p w:rsidR="001B74FD" w:rsidRPr="00A91D1F" w:rsidRDefault="001B74FD" w:rsidP="00F713BA">
      <w:pPr>
        <w:spacing w:line="276" w:lineRule="auto"/>
        <w:ind w:firstLine="708"/>
        <w:jc w:val="both"/>
        <w:rPr>
          <w:rFonts w:ascii="Times New Roman" w:hAnsi="Times New Roman"/>
          <w:smallCaps/>
          <w:szCs w:val="24"/>
        </w:rPr>
      </w:pPr>
      <w:r w:rsidRPr="00A91D1F">
        <w:rPr>
          <w:rFonts w:ascii="Times New Roman" w:hAnsi="Times New Roman"/>
          <w:smallCaps/>
          <w:szCs w:val="24"/>
        </w:rPr>
        <w:t>O artigo 215 reza que o Estado garantirá a todos o pleno exercício dos direitos culturais e acesso às fontes da cultura nacional, e apoiará e incentivará a valorização e a difusão das manifestações culturais.</w:t>
      </w:r>
    </w:p>
    <w:p w:rsidR="001B74FD" w:rsidRPr="00A91D1F" w:rsidRDefault="001B74FD" w:rsidP="00F713BA">
      <w:pPr>
        <w:spacing w:line="276" w:lineRule="auto"/>
        <w:ind w:firstLine="708"/>
        <w:jc w:val="both"/>
        <w:rPr>
          <w:rFonts w:ascii="Times New Roman" w:hAnsi="Times New Roman"/>
          <w:smallCaps/>
          <w:szCs w:val="24"/>
        </w:rPr>
      </w:pPr>
      <w:r w:rsidRPr="00A91D1F">
        <w:rPr>
          <w:rFonts w:ascii="Times New Roman" w:hAnsi="Times New Roman"/>
          <w:smallCaps/>
          <w:szCs w:val="24"/>
        </w:rPr>
        <w:t>O artigo 216 cita que constituem patrimônio cultural brasileiro os bens de natureza material e imaterial, portadores de referências à identidade, à ação, à memória dos diferentes grupos formadores da sociedade.</w:t>
      </w:r>
    </w:p>
    <w:p w:rsidR="001B74FD" w:rsidRPr="00A91D1F" w:rsidRDefault="001B74FD" w:rsidP="00F713BA">
      <w:pPr>
        <w:spacing w:line="276" w:lineRule="auto"/>
        <w:ind w:firstLine="708"/>
        <w:jc w:val="both"/>
        <w:rPr>
          <w:rFonts w:ascii="Times New Roman" w:hAnsi="Times New Roman"/>
          <w:smallCaps/>
          <w:szCs w:val="24"/>
        </w:rPr>
      </w:pPr>
      <w:r w:rsidRPr="00A91D1F">
        <w:rPr>
          <w:rFonts w:ascii="Times New Roman" w:hAnsi="Times New Roman"/>
          <w:smallCaps/>
          <w:szCs w:val="24"/>
        </w:rPr>
        <w:t>O artigo 225, VII, é claro ao discorrer que todos tem direito ao meio ambiente ecologicamente equilibrado, impondo-se ao Poder Público proteger a fauna e a flora, vedadas as práticas que coloquem em risco sua função ecológica, provoquem a extinção de espécie ou submetam os animais a crueldade.</w:t>
      </w:r>
    </w:p>
    <w:p w:rsidR="001B74FD" w:rsidRPr="00A91D1F" w:rsidRDefault="001B74FD" w:rsidP="00F713BA">
      <w:pPr>
        <w:spacing w:line="276" w:lineRule="auto"/>
        <w:ind w:firstLine="708"/>
        <w:jc w:val="both"/>
        <w:rPr>
          <w:rFonts w:ascii="Times New Roman" w:hAnsi="Times New Roman"/>
          <w:smallCaps/>
          <w:szCs w:val="24"/>
        </w:rPr>
      </w:pPr>
      <w:r w:rsidRPr="00A91D1F">
        <w:rPr>
          <w:rFonts w:ascii="Times New Roman" w:hAnsi="Times New Roman"/>
          <w:smallCaps/>
          <w:szCs w:val="24"/>
        </w:rPr>
        <w:t>Sendo que o §7º estabelece que</w:t>
      </w:r>
      <w:r w:rsidRPr="00A91D1F">
        <w:rPr>
          <w:rFonts w:ascii="Times New Roman" w:hAnsi="Times New Roman"/>
          <w:bCs/>
          <w:smallCaps/>
          <w:szCs w:val="24"/>
        </w:rPr>
        <w:t xml:space="preserve"> </w:t>
      </w:r>
      <w:r w:rsidRPr="00A91D1F">
        <w:rPr>
          <w:rFonts w:ascii="Times New Roman" w:hAnsi="Times New Roman"/>
          <w:smallCaps/>
          <w:szCs w:val="24"/>
        </w:rPr>
        <w:t>não se consideram cruéis as práticas desportivas que utilizem animais, desde que sejam manifestações culturais, conforme o §1º do art. 215 desta Constituição Federal, registradas como bem de natureza imaterial integrante do patrimônio cultural brasileiro, devendo ser regulamentadas por lei específica que assegure o bem-estar dos animais envolvidos. (Incluído pela Emenda Constitucional nº 96, de 2017)</w:t>
      </w:r>
    </w:p>
    <w:p w:rsidR="001B74FD" w:rsidRPr="00A91D1F" w:rsidRDefault="001B74FD" w:rsidP="00F713BA">
      <w:pPr>
        <w:spacing w:line="276" w:lineRule="auto"/>
        <w:ind w:firstLine="708"/>
        <w:jc w:val="both"/>
        <w:rPr>
          <w:rFonts w:ascii="Times New Roman" w:hAnsi="Times New Roman"/>
          <w:smallCaps/>
          <w:szCs w:val="24"/>
        </w:rPr>
      </w:pPr>
      <w:r w:rsidRPr="00A91D1F">
        <w:rPr>
          <w:rFonts w:ascii="Times New Roman" w:hAnsi="Times New Roman"/>
          <w:smallCaps/>
          <w:szCs w:val="24"/>
        </w:rPr>
        <w:t xml:space="preserve">A existência da Lei Federal 10.519/2002 também deve ser trazida à presente Justificativa, pois estabelece normas para a promoção e fiscalização da defesa sanitária animal quando da realização de rodeio, regulando o esporte e proibindo apetrechos técnicos que causem injúrias ou ferimentos aos </w:t>
      </w:r>
      <w:r w:rsidRPr="00A91D1F">
        <w:rPr>
          <w:rFonts w:ascii="Times New Roman" w:hAnsi="Times New Roman"/>
          <w:smallCaps/>
          <w:szCs w:val="24"/>
        </w:rPr>
        <w:lastRenderedPageBreak/>
        <w:t>animais, seguindo regras internacionalmente aceitas. Ou seja, rodeio é esporte e tem regras.</w:t>
      </w:r>
    </w:p>
    <w:p w:rsidR="001B74FD" w:rsidRPr="00A91D1F" w:rsidRDefault="001B74FD"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A Lei Federal 10.220/2001, por sua vez, “institui normas gerais relativas à atividade de peão de rodeio, equiparando-o a atleta profissional”. Portanto, é necessário respeitar o art. 5º, XIII da CF/88, que estabelece que “é livre o exercício de qualquer trabalho, ofício ou profissão, atendidas as qualificações profissionais que a lei estabelecer”. Peão de rodeio é atleta. A lei dispõe sobre Contrato, Seguro, Remuneração, dentre outros assuntos.</w:t>
      </w:r>
    </w:p>
    <w:p w:rsidR="001B74FD" w:rsidRPr="00A91D1F" w:rsidRDefault="001B74FD"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xml:space="preserve">A Lei Federal 13.364/2016 elevou “o rodeio, a vaquejada, bem como as respectivas expressões artístico-culturais, à condição de manifestações da cultura nacional e de patrimônio cultural imaterial”. E a Lei Federal 13.873/2019, que altera a Lei nº 13.364/2016, “para incluir o laço, bem como as respectivas expressões artísticas e esportivas, como manifestação cultural nacional, elevar essas atividades à condição de bem de natureza imaterial integrante do patrimônio cultural brasileiro e dispor sobre as modalidades esportivas equestres tradicionais e sobre a proteção ao bem-estar animal”. Ou seja, o rodeio e as provas enquadram-se nos artigos 215 e 126 da Constituição Federal/88. </w:t>
      </w:r>
    </w:p>
    <w:p w:rsidR="001B74FD" w:rsidRPr="00A91D1F" w:rsidRDefault="001B74FD" w:rsidP="00A91D1F">
      <w:pPr>
        <w:spacing w:line="276" w:lineRule="auto"/>
        <w:jc w:val="both"/>
        <w:rPr>
          <w:rFonts w:ascii="Times New Roman" w:hAnsi="Times New Roman"/>
          <w:smallCaps/>
          <w:szCs w:val="24"/>
        </w:rPr>
      </w:pPr>
    </w:p>
    <w:p w:rsidR="000D6EDB" w:rsidRPr="00A91D1F" w:rsidRDefault="000D6EDB" w:rsidP="00A91D1F">
      <w:pPr>
        <w:spacing w:line="276" w:lineRule="auto"/>
        <w:jc w:val="center"/>
        <w:rPr>
          <w:rFonts w:ascii="Times New Roman" w:hAnsi="Times New Roman"/>
          <w:b/>
          <w:smallCaps/>
          <w:szCs w:val="24"/>
        </w:rPr>
      </w:pPr>
      <w:r w:rsidRPr="00A91D1F">
        <w:rPr>
          <w:rFonts w:ascii="Times New Roman" w:hAnsi="Times New Roman"/>
          <w:b/>
          <w:smallCaps/>
          <w:szCs w:val="24"/>
        </w:rPr>
        <w:t>II – Da proteção e bem estar animal</w:t>
      </w:r>
    </w:p>
    <w:p w:rsidR="000D6EDB" w:rsidRPr="00A91D1F" w:rsidRDefault="000D6EDB" w:rsidP="00A91D1F">
      <w:pPr>
        <w:spacing w:line="276" w:lineRule="auto"/>
        <w:jc w:val="both"/>
        <w:rPr>
          <w:rFonts w:ascii="Times New Roman" w:hAnsi="Times New Roman"/>
          <w:smallCaps/>
          <w:szCs w:val="24"/>
        </w:rPr>
      </w:pPr>
      <w:r w:rsidRPr="00A91D1F">
        <w:rPr>
          <w:rFonts w:ascii="Times New Roman" w:hAnsi="Times New Roman"/>
          <w:smallCaps/>
          <w:szCs w:val="24"/>
        </w:rPr>
        <w:tab/>
      </w:r>
    </w:p>
    <w:p w:rsidR="00F342BE" w:rsidRPr="00A91D1F" w:rsidRDefault="000D6EDB" w:rsidP="00A91D1F">
      <w:pPr>
        <w:spacing w:line="276" w:lineRule="auto"/>
        <w:jc w:val="both"/>
        <w:rPr>
          <w:rFonts w:ascii="Times New Roman" w:hAnsi="Times New Roman"/>
          <w:smallCaps/>
          <w:szCs w:val="24"/>
        </w:rPr>
      </w:pPr>
      <w:r w:rsidRPr="00A91D1F">
        <w:rPr>
          <w:rFonts w:ascii="Times New Roman" w:hAnsi="Times New Roman"/>
          <w:smallCaps/>
          <w:szCs w:val="24"/>
        </w:rPr>
        <w:tab/>
      </w:r>
      <w:r w:rsidR="00F342BE" w:rsidRPr="00A91D1F">
        <w:rPr>
          <w:rFonts w:ascii="Times New Roman" w:hAnsi="Times New Roman"/>
          <w:smallCaps/>
          <w:szCs w:val="24"/>
        </w:rPr>
        <w:t xml:space="preserve">A presente legislação, além de representar o resgate da cultura do </w:t>
      </w:r>
      <w:proofErr w:type="spellStart"/>
      <w:r w:rsidR="00F342BE" w:rsidRPr="00A91D1F">
        <w:rPr>
          <w:rFonts w:ascii="Times New Roman" w:hAnsi="Times New Roman"/>
          <w:smallCaps/>
          <w:szCs w:val="24"/>
        </w:rPr>
        <w:t>Tropeirismo</w:t>
      </w:r>
      <w:proofErr w:type="spellEnd"/>
      <w:r w:rsidR="00F342BE" w:rsidRPr="00A91D1F">
        <w:rPr>
          <w:rFonts w:ascii="Times New Roman" w:hAnsi="Times New Roman"/>
          <w:smallCaps/>
          <w:szCs w:val="24"/>
        </w:rPr>
        <w:t xml:space="preserve"> e do rodeio – tão caros a tradição da nossa cidade – e proporcionar importante fonte de geração de riqueza e emprego para Sorocaba, está totalmente alinhada com a proteção e a garantia do bem-estar animal.</w:t>
      </w:r>
    </w:p>
    <w:p w:rsidR="00F342BE" w:rsidRPr="00A91D1F" w:rsidRDefault="00F342BE" w:rsidP="00A91D1F">
      <w:pPr>
        <w:spacing w:line="276" w:lineRule="auto"/>
        <w:jc w:val="both"/>
        <w:rPr>
          <w:rFonts w:ascii="Times New Roman" w:hAnsi="Times New Roman"/>
          <w:smallCaps/>
          <w:szCs w:val="24"/>
        </w:rPr>
      </w:pPr>
      <w:r w:rsidRPr="00A91D1F">
        <w:rPr>
          <w:rFonts w:ascii="Times New Roman" w:hAnsi="Times New Roman"/>
          <w:smallCaps/>
          <w:szCs w:val="24"/>
        </w:rPr>
        <w:tab/>
        <w:t>Destaca-se a proibição das provas de laço e a vaquejada, que são modalidade que apresentam maiores riscos aos animais, sendo permitidas apenas as modalidades esportivas em que a integridade física do animal são preservadas.</w:t>
      </w:r>
    </w:p>
    <w:p w:rsidR="00F342BE" w:rsidRPr="00A91D1F" w:rsidRDefault="00F342BE" w:rsidP="00A91D1F">
      <w:pPr>
        <w:spacing w:line="276" w:lineRule="auto"/>
        <w:jc w:val="both"/>
        <w:rPr>
          <w:rFonts w:ascii="Times New Roman" w:hAnsi="Times New Roman"/>
          <w:smallCaps/>
          <w:szCs w:val="24"/>
        </w:rPr>
      </w:pPr>
      <w:r w:rsidRPr="00A91D1F">
        <w:rPr>
          <w:rFonts w:ascii="Times New Roman" w:hAnsi="Times New Roman"/>
          <w:smallCaps/>
          <w:szCs w:val="24"/>
        </w:rPr>
        <w:tab/>
        <w:t>No mesmo sentido, destaca-se a obrigatoriedade de médico veterinário devidamente credenciado ao longo de todo o rodeio, acompanhando e garantindo o bem-estar dos an</w:t>
      </w:r>
      <w:r w:rsidR="00BC721A" w:rsidRPr="00A91D1F">
        <w:rPr>
          <w:rFonts w:ascii="Times New Roman" w:hAnsi="Times New Roman"/>
          <w:smallCaps/>
          <w:szCs w:val="24"/>
        </w:rPr>
        <w:t>imais na chegada, durante e após o evento.</w:t>
      </w:r>
    </w:p>
    <w:p w:rsidR="00BC721A" w:rsidRPr="00A91D1F" w:rsidRDefault="00BC721A" w:rsidP="00A91D1F">
      <w:pPr>
        <w:spacing w:line="276" w:lineRule="auto"/>
        <w:jc w:val="both"/>
        <w:rPr>
          <w:rFonts w:ascii="Times New Roman" w:hAnsi="Times New Roman"/>
          <w:smallCaps/>
          <w:szCs w:val="24"/>
        </w:rPr>
      </w:pPr>
      <w:r w:rsidRPr="00A91D1F">
        <w:rPr>
          <w:rFonts w:ascii="Times New Roman" w:hAnsi="Times New Roman"/>
          <w:smallCaps/>
          <w:szCs w:val="24"/>
        </w:rPr>
        <w:tab/>
        <w:t>Ademais, os equipamentos usados pelos peões – como as esporas – devem estar de acordo com as normas internacionais e não podem causar danos aos animais, recaindo sobre os organizadores do evento a fiscalização e eventuais punições em caso de descumprimento.</w:t>
      </w:r>
    </w:p>
    <w:p w:rsidR="000D6EDB" w:rsidRPr="00A91D1F" w:rsidRDefault="00F342BE" w:rsidP="00A91D1F">
      <w:pPr>
        <w:spacing w:line="276" w:lineRule="auto"/>
        <w:jc w:val="both"/>
        <w:rPr>
          <w:rFonts w:ascii="Times New Roman" w:hAnsi="Times New Roman"/>
          <w:smallCaps/>
          <w:szCs w:val="24"/>
        </w:rPr>
      </w:pPr>
      <w:r w:rsidRPr="00A91D1F">
        <w:rPr>
          <w:rFonts w:ascii="Times New Roman" w:hAnsi="Times New Roman"/>
          <w:smallCaps/>
          <w:szCs w:val="24"/>
        </w:rPr>
        <w:lastRenderedPageBreak/>
        <w:tab/>
      </w:r>
      <w:r w:rsidR="000D6EDB" w:rsidRPr="00A91D1F">
        <w:rPr>
          <w:rFonts w:ascii="Times New Roman" w:hAnsi="Times New Roman"/>
          <w:smallCaps/>
          <w:szCs w:val="24"/>
        </w:rPr>
        <w:t xml:space="preserve">Cumpre elucidar que a única pesquisa científica existente a nível mundial, elaborada por veterinários da UNESP/Campus Jaboticabal, devidamente publicada (portanto, é documento que tem fé pública), comprova que o sedém não causa dor ou qualquer fator estressante ao animal. Referência da publicação do Projeto Sedém: Revista de Educação Continuada do CRMV-SP - Volume 3, Fascículo 2, 2000. </w:t>
      </w:r>
      <w:proofErr w:type="spellStart"/>
      <w:r w:rsidR="000D6EDB" w:rsidRPr="00A91D1F">
        <w:rPr>
          <w:rFonts w:ascii="Times New Roman" w:hAnsi="Times New Roman"/>
          <w:smallCaps/>
          <w:szCs w:val="24"/>
        </w:rPr>
        <w:t>Continuous</w:t>
      </w:r>
      <w:proofErr w:type="spellEnd"/>
      <w:r w:rsidR="000D6EDB" w:rsidRPr="00A91D1F">
        <w:rPr>
          <w:rFonts w:ascii="Times New Roman" w:hAnsi="Times New Roman"/>
          <w:smallCaps/>
          <w:szCs w:val="24"/>
        </w:rPr>
        <w:t xml:space="preserve"> </w:t>
      </w:r>
      <w:proofErr w:type="spellStart"/>
      <w:r w:rsidR="000D6EDB" w:rsidRPr="00A91D1F">
        <w:rPr>
          <w:rFonts w:ascii="Times New Roman" w:hAnsi="Times New Roman"/>
          <w:smallCaps/>
          <w:szCs w:val="24"/>
        </w:rPr>
        <w:t>Education</w:t>
      </w:r>
      <w:proofErr w:type="spellEnd"/>
      <w:r w:rsidR="000D6EDB" w:rsidRPr="00A91D1F">
        <w:rPr>
          <w:rFonts w:ascii="Times New Roman" w:hAnsi="Times New Roman"/>
          <w:smallCaps/>
          <w:szCs w:val="24"/>
        </w:rPr>
        <w:t xml:space="preserve"> Jornal CRMV-SP. Responsável: Prof. </w:t>
      </w:r>
      <w:proofErr w:type="spellStart"/>
      <w:r w:rsidR="000D6EDB" w:rsidRPr="00A91D1F">
        <w:rPr>
          <w:rFonts w:ascii="Times New Roman" w:hAnsi="Times New Roman"/>
          <w:smallCaps/>
          <w:szCs w:val="24"/>
        </w:rPr>
        <w:t>Orivaldo</w:t>
      </w:r>
      <w:proofErr w:type="spellEnd"/>
      <w:r w:rsidR="000D6EDB" w:rsidRPr="00A91D1F">
        <w:rPr>
          <w:rFonts w:ascii="Times New Roman" w:hAnsi="Times New Roman"/>
          <w:smallCaps/>
          <w:szCs w:val="24"/>
        </w:rPr>
        <w:t xml:space="preserve"> Tenório Vasconcelos.</w:t>
      </w:r>
    </w:p>
    <w:p w:rsidR="000D6EDB" w:rsidRPr="00A91D1F" w:rsidRDefault="000D6EDB" w:rsidP="00A91D1F">
      <w:pPr>
        <w:spacing w:line="276" w:lineRule="auto"/>
        <w:jc w:val="both"/>
        <w:rPr>
          <w:rFonts w:ascii="Times New Roman" w:hAnsi="Times New Roman"/>
          <w:smallCaps/>
          <w:szCs w:val="24"/>
        </w:rPr>
      </w:pPr>
      <w:r w:rsidRPr="00A91D1F">
        <w:rPr>
          <w:rFonts w:ascii="Times New Roman" w:hAnsi="Times New Roman"/>
          <w:smallCaps/>
          <w:szCs w:val="24"/>
        </w:rPr>
        <w:tab/>
        <w:t xml:space="preserve">Vale demonstrar ainda o Laudo Pericial integrante do Processo nº 943/97, requerido pelo Ministério Público do estado de São Paulo, elaborado pelo Dr. Eduardo Harry </w:t>
      </w:r>
      <w:proofErr w:type="spellStart"/>
      <w:r w:rsidRPr="00A91D1F">
        <w:rPr>
          <w:rFonts w:ascii="Times New Roman" w:hAnsi="Times New Roman"/>
          <w:smallCaps/>
          <w:szCs w:val="24"/>
        </w:rPr>
        <w:t>Birgel</w:t>
      </w:r>
      <w:proofErr w:type="spellEnd"/>
      <w:r w:rsidRPr="00A91D1F">
        <w:rPr>
          <w:rFonts w:ascii="Times New Roman" w:hAnsi="Times New Roman"/>
          <w:smallCaps/>
          <w:szCs w:val="24"/>
        </w:rPr>
        <w:t xml:space="preserve"> Junior, Professor Doutor do Departamento de Clínica Médica da Faculdade de Medicina Veterinária e Zootecnia da Universidade de São Paulo, especialista referência em clínica de bovinos. Profissional que jamais trabalhou em qualquer evento relacionado a rodeio, não tendo qualquer ligação ainda, a associações de proteção animal, o que mostra a total imparcialidade do profissional. Conclui que o sedém (cinta de lã) não provoca lesões e que a espora no rodeio em touros também não.</w:t>
      </w:r>
    </w:p>
    <w:p w:rsidR="00174DAC" w:rsidRPr="00A91D1F" w:rsidRDefault="00174DAC" w:rsidP="00A91D1F">
      <w:pPr>
        <w:spacing w:line="276" w:lineRule="auto"/>
        <w:jc w:val="both"/>
        <w:rPr>
          <w:rFonts w:ascii="Times New Roman" w:hAnsi="Times New Roman"/>
          <w:smallCaps/>
          <w:szCs w:val="24"/>
        </w:rPr>
      </w:pPr>
      <w:r w:rsidRPr="00A91D1F">
        <w:rPr>
          <w:rFonts w:ascii="Times New Roman" w:hAnsi="Times New Roman"/>
          <w:color w:val="222222"/>
          <w:szCs w:val="24"/>
        </w:rPr>
        <w:tab/>
      </w:r>
      <w:r w:rsidRPr="00A91D1F">
        <w:rPr>
          <w:rFonts w:ascii="Times New Roman" w:hAnsi="Times New Roman"/>
          <w:smallCaps/>
          <w:szCs w:val="24"/>
        </w:rPr>
        <w:t>Inexiste, a nível mundial, qualquer pesquisa científica que conclua que o rodeio maltrata animais.</w:t>
      </w:r>
    </w:p>
    <w:p w:rsidR="000D6EDB" w:rsidRDefault="000D6EDB"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Outro fator positivo</w:t>
      </w:r>
      <w:r w:rsidR="00174DAC" w:rsidRPr="00A91D1F">
        <w:rPr>
          <w:rFonts w:ascii="Times New Roman" w:hAnsi="Times New Roman"/>
          <w:smallCaps/>
          <w:szCs w:val="24"/>
        </w:rPr>
        <w:t xml:space="preserve"> do Projeto de Lei</w:t>
      </w:r>
      <w:r w:rsidRPr="00A91D1F">
        <w:rPr>
          <w:rFonts w:ascii="Times New Roman" w:hAnsi="Times New Roman"/>
          <w:smallCaps/>
          <w:szCs w:val="24"/>
        </w:rPr>
        <w:t xml:space="preserve"> é a </w:t>
      </w:r>
      <w:r w:rsidR="00174DAC" w:rsidRPr="00A91D1F">
        <w:rPr>
          <w:rFonts w:ascii="Times New Roman" w:hAnsi="Times New Roman"/>
          <w:smallCaps/>
          <w:szCs w:val="24"/>
        </w:rPr>
        <w:t>obrigatoriedade</w:t>
      </w:r>
      <w:r w:rsidRPr="00A91D1F">
        <w:rPr>
          <w:rFonts w:ascii="Times New Roman" w:hAnsi="Times New Roman"/>
          <w:smallCaps/>
          <w:szCs w:val="24"/>
        </w:rPr>
        <w:t xml:space="preserve"> do </w:t>
      </w:r>
      <w:r w:rsidR="00174DAC" w:rsidRPr="00A91D1F">
        <w:rPr>
          <w:rFonts w:ascii="Times New Roman" w:hAnsi="Times New Roman"/>
          <w:smallCaps/>
          <w:szCs w:val="24"/>
        </w:rPr>
        <w:t>“selo verde”</w:t>
      </w:r>
      <w:r w:rsidRPr="00A91D1F">
        <w:rPr>
          <w:rFonts w:ascii="Times New Roman" w:hAnsi="Times New Roman"/>
          <w:smallCaps/>
          <w:szCs w:val="24"/>
        </w:rPr>
        <w:t>, que estabelece os apetrechos técnicos utilizados nas montarias, bem como as</w:t>
      </w:r>
      <w:r w:rsidR="00174DAC" w:rsidRPr="00A91D1F">
        <w:rPr>
          <w:rFonts w:ascii="Times New Roman" w:hAnsi="Times New Roman"/>
          <w:smallCaps/>
          <w:szCs w:val="24"/>
        </w:rPr>
        <w:t xml:space="preserve"> características do arreamento e outras diretrizes no trato com os animais a fim de</w:t>
      </w:r>
      <w:r w:rsidRPr="00A91D1F">
        <w:rPr>
          <w:rFonts w:ascii="Times New Roman" w:hAnsi="Times New Roman"/>
          <w:smallCaps/>
          <w:szCs w:val="24"/>
        </w:rPr>
        <w:t xml:space="preserve"> n</w:t>
      </w:r>
      <w:r w:rsidR="00174DAC" w:rsidRPr="00A91D1F">
        <w:rPr>
          <w:rFonts w:ascii="Times New Roman" w:hAnsi="Times New Roman"/>
          <w:smallCaps/>
          <w:szCs w:val="24"/>
        </w:rPr>
        <w:t>ão causar injúrias ou ferimentos</w:t>
      </w:r>
      <w:r w:rsidRPr="00A91D1F">
        <w:rPr>
          <w:rFonts w:ascii="Times New Roman" w:hAnsi="Times New Roman"/>
          <w:smallCaps/>
          <w:szCs w:val="24"/>
        </w:rPr>
        <w:t>. De acordo com Roberto Vidal, presidente do CNAR, o selo verde é a garantia de que o animal não sofre maus tratos, sendo exigida renovação anual junto à Confederação Nacional dos Rodeios.</w:t>
      </w:r>
    </w:p>
    <w:p w:rsidR="00A24485" w:rsidRPr="00A91D1F" w:rsidRDefault="00A24485" w:rsidP="00A91D1F">
      <w:pPr>
        <w:spacing w:line="276" w:lineRule="auto"/>
        <w:ind w:firstLine="708"/>
        <w:jc w:val="both"/>
        <w:rPr>
          <w:rFonts w:ascii="Times New Roman" w:hAnsi="Times New Roman"/>
          <w:smallCaps/>
          <w:szCs w:val="24"/>
        </w:rPr>
      </w:pPr>
      <w:r>
        <w:rPr>
          <w:rFonts w:ascii="Times New Roman" w:hAnsi="Times New Roman"/>
          <w:smallCaps/>
          <w:szCs w:val="24"/>
        </w:rPr>
        <w:t>Por fim, o presente Projeto de Lei determina que as entidade promotoras do rodeio deverão destinar 5% (cinco por cento) da arrecadação total com a venda de ingressos do evento para projetos sociais relacionados com a causa e proteção animal. Assim, serão garantidos recursos importantes para essas instituições prestarem seus serviços sociais em defesa dos animais, potencializando o bem-estar animal em toda a cidade de Sorocaba.</w:t>
      </w:r>
    </w:p>
    <w:p w:rsidR="000D6EDB" w:rsidRPr="00A91D1F" w:rsidRDefault="000D6EDB" w:rsidP="00A91D1F">
      <w:pPr>
        <w:spacing w:line="276" w:lineRule="auto"/>
        <w:jc w:val="both"/>
        <w:rPr>
          <w:rFonts w:ascii="Times New Roman" w:hAnsi="Times New Roman"/>
          <w:smallCaps/>
          <w:szCs w:val="24"/>
        </w:rPr>
      </w:pPr>
    </w:p>
    <w:p w:rsidR="000D6EDB" w:rsidRPr="00A91D1F" w:rsidRDefault="000D6EDB" w:rsidP="00A91D1F">
      <w:pPr>
        <w:spacing w:line="276" w:lineRule="auto"/>
        <w:jc w:val="both"/>
        <w:rPr>
          <w:rFonts w:ascii="Times New Roman" w:hAnsi="Times New Roman"/>
          <w:smallCaps/>
          <w:szCs w:val="24"/>
        </w:rPr>
      </w:pPr>
    </w:p>
    <w:p w:rsidR="000D6EDB" w:rsidRPr="00A91D1F" w:rsidRDefault="000D6EDB" w:rsidP="00A91D1F">
      <w:pPr>
        <w:spacing w:line="276" w:lineRule="auto"/>
        <w:jc w:val="center"/>
        <w:rPr>
          <w:rFonts w:ascii="Times New Roman" w:hAnsi="Times New Roman"/>
          <w:b/>
          <w:smallCaps/>
          <w:szCs w:val="24"/>
        </w:rPr>
      </w:pPr>
      <w:r w:rsidRPr="00A91D1F">
        <w:rPr>
          <w:rFonts w:ascii="Times New Roman" w:hAnsi="Times New Roman"/>
          <w:b/>
          <w:smallCaps/>
          <w:szCs w:val="24"/>
        </w:rPr>
        <w:t>III – Do impacto financeiro e geração de emprego</w:t>
      </w:r>
    </w:p>
    <w:p w:rsidR="000D6EDB" w:rsidRPr="00A91D1F" w:rsidRDefault="000D6EDB" w:rsidP="00A91D1F">
      <w:pPr>
        <w:spacing w:line="276" w:lineRule="auto"/>
        <w:jc w:val="both"/>
        <w:rPr>
          <w:rFonts w:ascii="Times New Roman" w:hAnsi="Times New Roman"/>
          <w:smallCaps/>
          <w:szCs w:val="24"/>
        </w:rPr>
      </w:pPr>
    </w:p>
    <w:p w:rsidR="000D6EDB" w:rsidRPr="00A91D1F" w:rsidRDefault="000D6EDB"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Já no quesito financeiro, precisamos observar</w:t>
      </w:r>
      <w:r w:rsidR="00D51A18" w:rsidRPr="00A91D1F">
        <w:rPr>
          <w:rFonts w:ascii="Times New Roman" w:hAnsi="Times New Roman"/>
          <w:smallCaps/>
          <w:szCs w:val="24"/>
        </w:rPr>
        <w:t xml:space="preserve"> a arrecadação</w:t>
      </w:r>
      <w:r w:rsidRPr="00A91D1F">
        <w:rPr>
          <w:rFonts w:ascii="Times New Roman" w:hAnsi="Times New Roman"/>
          <w:smallCaps/>
          <w:szCs w:val="24"/>
        </w:rPr>
        <w:t xml:space="preserve"> dos eventos realizados anualmente em Jaguariúna e Barretos, que movimentam </w:t>
      </w:r>
      <w:r w:rsidRPr="00A91D1F">
        <w:rPr>
          <w:rFonts w:ascii="Times New Roman" w:hAnsi="Times New Roman"/>
          <w:smallCaps/>
          <w:szCs w:val="24"/>
        </w:rPr>
        <w:lastRenderedPageBreak/>
        <w:t>anualmente</w:t>
      </w:r>
      <w:r w:rsidR="00D51A18" w:rsidRPr="00A91D1F">
        <w:rPr>
          <w:rFonts w:ascii="Times New Roman" w:hAnsi="Times New Roman"/>
          <w:smallCaps/>
          <w:szCs w:val="24"/>
        </w:rPr>
        <w:t>,</w:t>
      </w:r>
      <w:r w:rsidRPr="00A91D1F">
        <w:rPr>
          <w:rFonts w:ascii="Times New Roman" w:hAnsi="Times New Roman"/>
          <w:smallCaps/>
          <w:szCs w:val="24"/>
        </w:rPr>
        <w:t xml:space="preserve"> em média</w:t>
      </w:r>
      <w:r w:rsidR="00D51A18" w:rsidRPr="00A91D1F">
        <w:rPr>
          <w:rFonts w:ascii="Times New Roman" w:hAnsi="Times New Roman"/>
          <w:smallCaps/>
          <w:szCs w:val="24"/>
        </w:rPr>
        <w:t>,</w:t>
      </w:r>
      <w:r w:rsidRPr="00A91D1F">
        <w:rPr>
          <w:rFonts w:ascii="Times New Roman" w:hAnsi="Times New Roman"/>
          <w:smallCaps/>
          <w:szCs w:val="24"/>
        </w:rPr>
        <w:t xml:space="preserve"> R$ 20 milhões e R$ 900 milhões, respectiva</w:t>
      </w:r>
      <w:r w:rsidR="00D51A18" w:rsidRPr="00A91D1F">
        <w:rPr>
          <w:rFonts w:ascii="Times New Roman" w:hAnsi="Times New Roman"/>
          <w:smallCaps/>
          <w:szCs w:val="24"/>
        </w:rPr>
        <w:t>mente, com públicos de cerca de 100 mil e</w:t>
      </w:r>
      <w:r w:rsidRPr="00A91D1F">
        <w:rPr>
          <w:rFonts w:ascii="Times New Roman" w:hAnsi="Times New Roman"/>
          <w:smallCaps/>
          <w:szCs w:val="24"/>
        </w:rPr>
        <w:t xml:space="preserve"> 800 mil pessoas, sendo mais de 50% dessas pessoas turistas, que em Barretos gastam em média R$ 2.345,00 em cinco dias de permanência na cidade, o que gera um grande impacto nos setores de turismo, hotelaria, gastronomia</w:t>
      </w:r>
      <w:r w:rsidR="00D51A18" w:rsidRPr="00A91D1F">
        <w:rPr>
          <w:rFonts w:ascii="Times New Roman" w:hAnsi="Times New Roman"/>
          <w:smallCaps/>
          <w:szCs w:val="24"/>
        </w:rPr>
        <w:t>, serviços em geral,</w:t>
      </w:r>
      <w:r w:rsidRPr="00A91D1F">
        <w:rPr>
          <w:rFonts w:ascii="Times New Roman" w:hAnsi="Times New Roman"/>
          <w:smallCaps/>
          <w:szCs w:val="24"/>
        </w:rPr>
        <w:t xml:space="preserve"> entre outros.</w:t>
      </w:r>
    </w:p>
    <w:p w:rsidR="00D51A18" w:rsidRPr="00A91D1F" w:rsidRDefault="00D51A18"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Estimativas apontam que existem mais de 30 milhões de aficionados pelos rodeios em todo o país, um público heterogêneo, composto por famílias de origem rural e moradores das cidades maiores. Segundo a Confederação Nacional de Rodeio (CNAR), esse público é sete vezes maior que o do Campeonato Brasileiro de Futebol.</w:t>
      </w:r>
    </w:p>
    <w:p w:rsidR="00D51A18" w:rsidRPr="00A91D1F" w:rsidRDefault="00D51A18"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xml:space="preserve">Em toda a Região Metropolitana </w:t>
      </w:r>
      <w:r w:rsidR="00A91D1F" w:rsidRPr="00A91D1F">
        <w:rPr>
          <w:rFonts w:ascii="Times New Roman" w:hAnsi="Times New Roman"/>
          <w:smallCaps/>
          <w:szCs w:val="24"/>
        </w:rPr>
        <w:t>de Sorocaba existem milhares de aficionados pelos rodeios e provas equestres, tornando o presente projeto de lei grande atrativo de investimentos e recursos para nossa cidade.</w:t>
      </w:r>
    </w:p>
    <w:p w:rsidR="00A91D1F" w:rsidRPr="00A91D1F" w:rsidRDefault="00A91D1F"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Além disso</w:t>
      </w:r>
      <w:r w:rsidR="000D6EDB" w:rsidRPr="00A91D1F">
        <w:rPr>
          <w:rFonts w:ascii="Times New Roman" w:hAnsi="Times New Roman"/>
          <w:smallCaps/>
          <w:szCs w:val="24"/>
        </w:rPr>
        <w:t>, destacamos as contratações de profissionais locais para prestação de serviços durante os eventos: seguranças, recepcionistas, equipe de limpeza, bartenders</w:t>
      </w:r>
      <w:r w:rsidRPr="00A91D1F">
        <w:rPr>
          <w:rFonts w:ascii="Times New Roman" w:hAnsi="Times New Roman"/>
          <w:smallCaps/>
          <w:szCs w:val="24"/>
        </w:rPr>
        <w:t>, entre outros.</w:t>
      </w:r>
      <w:r w:rsidR="000D6EDB" w:rsidRPr="00A91D1F">
        <w:rPr>
          <w:rFonts w:ascii="Times New Roman" w:hAnsi="Times New Roman"/>
          <w:smallCaps/>
          <w:szCs w:val="24"/>
        </w:rPr>
        <w:t xml:space="preserve"> Estima-se que</w:t>
      </w:r>
      <w:r w:rsidRPr="00A91D1F">
        <w:rPr>
          <w:rFonts w:ascii="Times New Roman" w:hAnsi="Times New Roman"/>
          <w:smallCaps/>
          <w:szCs w:val="24"/>
        </w:rPr>
        <w:t>,</w:t>
      </w:r>
      <w:r w:rsidR="000D6EDB" w:rsidRPr="00A91D1F">
        <w:rPr>
          <w:rFonts w:ascii="Times New Roman" w:hAnsi="Times New Roman"/>
          <w:smallCaps/>
          <w:szCs w:val="24"/>
        </w:rPr>
        <w:t xml:space="preserve"> em média</w:t>
      </w:r>
      <w:r w:rsidRPr="00A91D1F">
        <w:rPr>
          <w:rFonts w:ascii="Times New Roman" w:hAnsi="Times New Roman"/>
          <w:smallCaps/>
          <w:szCs w:val="24"/>
        </w:rPr>
        <w:t>,</w:t>
      </w:r>
      <w:r w:rsidR="000D6EDB" w:rsidRPr="00A91D1F">
        <w:rPr>
          <w:rFonts w:ascii="Times New Roman" w:hAnsi="Times New Roman"/>
          <w:smallCaps/>
          <w:szCs w:val="24"/>
        </w:rPr>
        <w:t xml:space="preserve"> são gerados mais de seis mil empregos dire</w:t>
      </w:r>
      <w:r w:rsidRPr="00A91D1F">
        <w:rPr>
          <w:rFonts w:ascii="Times New Roman" w:hAnsi="Times New Roman"/>
          <w:smallCaps/>
          <w:szCs w:val="24"/>
        </w:rPr>
        <w:t>tos e indiretos por edição de rodeio.</w:t>
      </w:r>
    </w:p>
    <w:p w:rsidR="00A91D1F" w:rsidRPr="00A91D1F" w:rsidRDefault="00A91D1F"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O presente Projeto de Lei, além de garantir o bem-estar animal e o resgate de nossa cultura, representa a criação de um novo e lucrativo nicho de mercado, capaz de movimentar milhões de reais em nossa cidade, gerar empregos de qualidade e incentivar o esporte na região.</w:t>
      </w:r>
    </w:p>
    <w:p w:rsidR="000D6EDB" w:rsidRPr="00A91D1F" w:rsidRDefault="000D6EDB" w:rsidP="00A91D1F">
      <w:pPr>
        <w:spacing w:line="276" w:lineRule="auto"/>
        <w:jc w:val="both"/>
        <w:rPr>
          <w:rFonts w:ascii="Times New Roman" w:hAnsi="Times New Roman"/>
          <w:smallCaps/>
          <w:szCs w:val="24"/>
        </w:rPr>
      </w:pPr>
    </w:p>
    <w:p w:rsidR="000D6EDB" w:rsidRPr="00A91D1F" w:rsidRDefault="000D6EDB" w:rsidP="00A91D1F">
      <w:pPr>
        <w:spacing w:line="276" w:lineRule="auto"/>
        <w:jc w:val="both"/>
        <w:rPr>
          <w:rFonts w:ascii="Times New Roman" w:hAnsi="Times New Roman"/>
          <w:smallCaps/>
          <w:szCs w:val="24"/>
        </w:rPr>
      </w:pPr>
    </w:p>
    <w:p w:rsidR="000D6EDB" w:rsidRPr="00A91D1F" w:rsidRDefault="000D6EDB" w:rsidP="00A91D1F">
      <w:pPr>
        <w:spacing w:line="276" w:lineRule="auto"/>
        <w:jc w:val="center"/>
        <w:rPr>
          <w:rFonts w:ascii="Times New Roman" w:hAnsi="Times New Roman"/>
          <w:b/>
          <w:smallCaps/>
          <w:szCs w:val="24"/>
        </w:rPr>
      </w:pPr>
      <w:r w:rsidRPr="00A91D1F">
        <w:rPr>
          <w:rFonts w:ascii="Times New Roman" w:hAnsi="Times New Roman"/>
          <w:b/>
          <w:smallCaps/>
          <w:szCs w:val="24"/>
        </w:rPr>
        <w:t>IV – Da questão cultural</w:t>
      </w:r>
    </w:p>
    <w:p w:rsidR="000D6EDB" w:rsidRPr="00A91D1F" w:rsidRDefault="000D6EDB" w:rsidP="00A91D1F">
      <w:pPr>
        <w:spacing w:line="276" w:lineRule="auto"/>
        <w:jc w:val="both"/>
        <w:rPr>
          <w:rFonts w:ascii="Times New Roman" w:hAnsi="Times New Roman"/>
          <w:smallCaps/>
          <w:szCs w:val="24"/>
        </w:rPr>
      </w:pPr>
    </w:p>
    <w:p w:rsidR="00174DAC" w:rsidRPr="00A91D1F" w:rsidRDefault="00174DAC" w:rsidP="00A91D1F">
      <w:pPr>
        <w:pStyle w:val="NormalWeb"/>
        <w:spacing w:before="0" w:beforeAutospacing="0" w:after="0" w:afterAutospacing="0" w:line="276" w:lineRule="auto"/>
        <w:ind w:firstLine="1418"/>
        <w:jc w:val="both"/>
        <w:rPr>
          <w:smallCaps/>
        </w:rPr>
      </w:pPr>
      <w:r w:rsidRPr="00A91D1F">
        <w:rPr>
          <w:smallCaps/>
        </w:rPr>
        <w:t>A atividade esportiva e cultural faz parte do folclore brasileiro, da tradição em especial dos moradores do interior do Brasil. </w:t>
      </w:r>
    </w:p>
    <w:p w:rsidR="00174DAC" w:rsidRPr="00A91D1F" w:rsidRDefault="00174DAC" w:rsidP="00A91D1F">
      <w:pPr>
        <w:pStyle w:val="NormalWeb"/>
        <w:spacing w:before="0" w:beforeAutospacing="0" w:after="0" w:afterAutospacing="0" w:line="276" w:lineRule="auto"/>
        <w:ind w:firstLine="1418"/>
        <w:jc w:val="both"/>
        <w:rPr>
          <w:smallCaps/>
        </w:rPr>
      </w:pPr>
      <w:r w:rsidRPr="00A91D1F">
        <w:rPr>
          <w:smallCaps/>
        </w:rPr>
        <w:t xml:space="preserve">Essa vertente cultural incluindo a interação entre homens e animais faz parte da história do município de Sorocaba, conforme se pode visualizar em seu site oficial: </w:t>
      </w:r>
      <w:hyperlink r:id="rId8" w:history="1">
        <w:r w:rsidRPr="00A91D1F">
          <w:rPr>
            <w:rStyle w:val="Hyperlink"/>
            <w:smallCaps/>
          </w:rPr>
          <w:t>http://cultura.sorocaba.sp.gov.br/casaraobrigadeirotobias/o-tropeirismo/</w:t>
        </w:r>
      </w:hyperlink>
      <w:r w:rsidRPr="00A91D1F">
        <w:rPr>
          <w:smallCaps/>
        </w:rPr>
        <w:t xml:space="preserve">, que traz que “o </w:t>
      </w:r>
      <w:proofErr w:type="spellStart"/>
      <w:r w:rsidRPr="00A91D1F">
        <w:rPr>
          <w:smallCaps/>
        </w:rPr>
        <w:t>Tropeirismo</w:t>
      </w:r>
      <w:proofErr w:type="spellEnd"/>
      <w:r w:rsidRPr="00A91D1F">
        <w:rPr>
          <w:smallCaps/>
        </w:rPr>
        <w:t xml:space="preserve"> teve início por volta de 1750, com a instalação do Registro de Animais na cidade, tornando-se uma sistemática passagem de tropas xucras ou arreadas e, consequentemente, a realização de grandes feiras, famosas em todo o país e que normalmente, duravam de dois a três meses. Isso se deve a localização privilegiada de Sorocaba.</w:t>
      </w:r>
    </w:p>
    <w:p w:rsidR="00174DAC" w:rsidRPr="00A91D1F" w:rsidRDefault="00174DAC" w:rsidP="00A91D1F">
      <w:pPr>
        <w:pStyle w:val="NormalWeb"/>
        <w:spacing w:before="0" w:beforeAutospacing="0" w:after="0" w:afterAutospacing="0" w:line="276" w:lineRule="auto"/>
        <w:ind w:firstLine="1418"/>
        <w:jc w:val="both"/>
        <w:rPr>
          <w:smallCaps/>
        </w:rPr>
      </w:pPr>
      <w:r w:rsidRPr="00A91D1F">
        <w:rPr>
          <w:smallCaps/>
        </w:rPr>
        <w:lastRenderedPageBreak/>
        <w:t>Caracterizou-se pelo uso generalizado do lombo de animal, equino ou muar – especialmente este – para o transporte de cargas. O que hoje é feito por caminhões, era, então, feito por esses animais. Eram as tropas arreadas, um conjunto de 8 a 10 animais, equipados com cangalhas, nas quais eram penduradas as canastras e ou bruacas, contendo mercadorias.</w:t>
      </w:r>
    </w:p>
    <w:p w:rsidR="00174DAC" w:rsidRPr="00A91D1F" w:rsidRDefault="00174DAC" w:rsidP="00A91D1F">
      <w:pPr>
        <w:pStyle w:val="NormalWeb"/>
        <w:spacing w:before="0" w:beforeAutospacing="0" w:after="0" w:afterAutospacing="0" w:line="276" w:lineRule="auto"/>
        <w:ind w:firstLine="1418"/>
        <w:jc w:val="both"/>
        <w:rPr>
          <w:smallCaps/>
        </w:rPr>
      </w:pPr>
      <w:r w:rsidRPr="00A91D1F">
        <w:rPr>
          <w:smallCaps/>
        </w:rPr>
        <w:t>O tropeiro tornou-se o responsável direto pela circulação de produtos destinados à exportação e pelo abastecimento das regiões interioranas. Era ainda, o emissário oficial, transmissor de notícias, intermediário de negócios e protetor dos viajantes, além disso, também traziam do sul do país até Sorocaba tropas xucras ou soltas, que eram domadas por famosos peões e vendidas nas feiras realizadas.</w:t>
      </w:r>
    </w:p>
    <w:p w:rsidR="00D51A18" w:rsidRPr="00A91D1F" w:rsidRDefault="00D51A18" w:rsidP="00A91D1F">
      <w:pPr>
        <w:pStyle w:val="NormalWeb"/>
        <w:spacing w:before="0" w:beforeAutospacing="0" w:after="0" w:afterAutospacing="0" w:line="276" w:lineRule="auto"/>
        <w:ind w:firstLine="1418"/>
        <w:jc w:val="both"/>
        <w:rPr>
          <w:smallCaps/>
        </w:rPr>
      </w:pPr>
      <w:r w:rsidRPr="00A91D1F">
        <w:rPr>
          <w:smallCaps/>
        </w:rPr>
        <w:t xml:space="preserve">A tradição do </w:t>
      </w:r>
      <w:proofErr w:type="spellStart"/>
      <w:r w:rsidRPr="00A91D1F">
        <w:rPr>
          <w:smallCaps/>
        </w:rPr>
        <w:t>tropeirismo</w:t>
      </w:r>
      <w:proofErr w:type="spellEnd"/>
      <w:r w:rsidRPr="00A91D1F">
        <w:rPr>
          <w:smallCaps/>
        </w:rPr>
        <w:t xml:space="preserve"> na região estimulou a cultura com expressões de linguagem, pratos típicos, vestimentas, a criação de animais e a realização de rodeios.</w:t>
      </w:r>
    </w:p>
    <w:p w:rsidR="00174DAC"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O comércio de muares representou a maior atividade econômica dos séculos XVIII e XIX, na região Sul do Brasil, mais precisamente entre 1750 e 1850. Durante esse período, acredita-se que mais de um milhão de burros e mulas foram trazidos do estado do Rio Grande do Sul para Sorocaba, onde era realizada a famosa “Feira de Muares”.</w:t>
      </w:r>
    </w:p>
    <w:p w:rsidR="00174DAC"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A parada em Sorocaba era estratégica, por conta da geografia, do clima e da alimentação para os animais, nos pastos atrás do morro de Ipanema. Segundo a historiadora Sônia Nanci Paes, era ali que as tropas, cada uma com 200 animais e cinco tropeiros, se juntavam antes da feira. Outro fator decisivo para a realização da feira na cidade foi à criação dos registros de impostos sobre os animais, sendo o mais importante o que ficava na ponte do Rio Sorocaba. “Era um pedágio; quem pagava era o financiador dos tropeiros, que nem sempre fazia a viagem”, explicou a pesquisadora.</w:t>
      </w:r>
    </w:p>
    <w:p w:rsidR="00174DAC"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A historiadora ainda defendeu que o tropeiro era um operário, classe trabalhadora que marcou a história de Sorocaba e faz parte da cultura. Ela também lembrou que a feira de muares fazia da cidade o lugar mais importante do mundo na época, justificando a afirmação de que grupos europeus de ópera, quando vinham ao Brasil, primeiro se apresentavam na feira, antes de ir ao Rio de Janeiro. “Nos meses de abril e maio (período da realização da feira) era aqui que estava o dinheiro”, afirmou, sobre o evento que teve a primeira edição em 1750 e a última em 1897.</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xml:space="preserve">Sônia contou também que o período em que existiu a feira, foi de grande transformação da cidade, com a chegada da linha férrea e a instalação da </w:t>
      </w:r>
      <w:r w:rsidRPr="00A91D1F">
        <w:rPr>
          <w:rFonts w:ascii="Times New Roman" w:hAnsi="Times New Roman"/>
          <w:smallCaps/>
          <w:szCs w:val="24"/>
        </w:rPr>
        <w:lastRenderedPageBreak/>
        <w:t>indústria têxtil. Segundo a historiadora, a feira de muares era como um grande shopping a céu aberto e numa edição chegou a contar com 200 mil animais. “Tinha apresentações de ópera, circo, venda de material de couro, tecidos e joias” disse.</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As Feiras de Muares eram realizadas nos meses de abril a junho, além de compradores, ricas famílias da capital e das cidades vizinhas vinham a procura de produtos e de divertimento.</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xml:space="preserve">Durante a realização da feira, Sorocaba se tornava uma cidade agitada, mais movimentada do que muitas capitais da Província. Os poucos hotéis ficavam cheios, muitas pessoas acomodavam-se na casa de amigos, em </w:t>
      </w:r>
      <w:proofErr w:type="spellStart"/>
      <w:r w:rsidRPr="00A91D1F">
        <w:rPr>
          <w:rFonts w:ascii="Times New Roman" w:hAnsi="Times New Roman"/>
          <w:smallCaps/>
          <w:szCs w:val="24"/>
        </w:rPr>
        <w:t>alpões</w:t>
      </w:r>
      <w:proofErr w:type="spellEnd"/>
      <w:r w:rsidRPr="00A91D1F">
        <w:rPr>
          <w:rFonts w:ascii="Times New Roman" w:hAnsi="Times New Roman"/>
          <w:smallCaps/>
          <w:szCs w:val="24"/>
        </w:rPr>
        <w:t xml:space="preserve"> e telheiros. Sorocaba se enchia de artesãos, mascates e vendedores ambulantes, muitos vindos da Corte para aqui fazerem suas vendas. O clima era festivo, com companhias de teatro, circos, cavalhadas, corridas de</w:t>
      </w:r>
      <w:r w:rsidR="00A83259">
        <w:rPr>
          <w:rFonts w:ascii="Times New Roman" w:hAnsi="Times New Roman"/>
          <w:smallCaps/>
          <w:szCs w:val="24"/>
        </w:rPr>
        <w:t xml:space="preserve"> cavalo, bebidas, jogos, </w:t>
      </w:r>
      <w:proofErr w:type="gramStart"/>
      <w:r w:rsidR="00A83259">
        <w:rPr>
          <w:rFonts w:ascii="Times New Roman" w:hAnsi="Times New Roman"/>
          <w:smallCaps/>
          <w:szCs w:val="24"/>
        </w:rPr>
        <w:t>música</w:t>
      </w:r>
      <w:r w:rsidR="00A83259" w:rsidRPr="00A91D1F">
        <w:rPr>
          <w:rFonts w:ascii="Times New Roman" w:hAnsi="Times New Roman"/>
          <w:smallCaps/>
          <w:szCs w:val="24"/>
        </w:rPr>
        <w:t xml:space="preserve"> </w:t>
      </w:r>
      <w:r w:rsidRPr="00A91D1F">
        <w:rPr>
          <w:rFonts w:ascii="Times New Roman" w:hAnsi="Times New Roman"/>
          <w:smallCaps/>
          <w:szCs w:val="24"/>
        </w:rPr>
        <w:t>,</w:t>
      </w:r>
      <w:proofErr w:type="gramEnd"/>
      <w:r w:rsidRPr="00A91D1F">
        <w:rPr>
          <w:rFonts w:ascii="Times New Roman" w:hAnsi="Times New Roman"/>
          <w:smallCaps/>
          <w:szCs w:val="24"/>
        </w:rPr>
        <w:t xml:space="preserve"> negócios, e a geração de muito dinheiro.</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A feira começava com a venda do primeiro lote de animais que, em geral, demorava alguns dias. Realizada a primeira venda a notícia corria toda a região com o grito ‘Rebentou a Feira’, sendo a partir de então, realizadas de três a cinco vendas por dia.</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Com a implantação das ferrovias em 1875, o comércio de tropas começou a definhar. A última grande feira realizada em Sorocaba foi em 1897, quando ocorreu o primeiro grande surto de febre amarela. Mal havia começado a Feira, os tropeiros fecharam às pressas seus negócios, arrumaram suas malas e partiram para sempre. Houve nova tentativa de realização da Feira de Muares em 1901, mas sem qualquer resultado.</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Um ciclo tão longo e tão importante, não poderia deixar de exercer influência marcante sobre nossa identidade cultural. Um bom exemplo disso é o próprio linguajar do Sorocabano, com seu sotaque e alguns provérbios e expressões que descendem dessa época:</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Burro velho não pega trote;</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Com o passar dos anos, é mais difícil aceitar as mudanças;</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Quem lava cabeça de burro perde o trabalho e o sabão;</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Discutir com teimoso é trabalho perdido;</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xml:space="preserve">– </w:t>
      </w:r>
      <w:proofErr w:type="gramStart"/>
      <w:r w:rsidRPr="00A91D1F">
        <w:rPr>
          <w:rFonts w:ascii="Times New Roman" w:hAnsi="Times New Roman"/>
          <w:smallCaps/>
          <w:szCs w:val="24"/>
        </w:rPr>
        <w:t>Onde</w:t>
      </w:r>
      <w:proofErr w:type="gramEnd"/>
      <w:r w:rsidRPr="00A91D1F">
        <w:rPr>
          <w:rFonts w:ascii="Times New Roman" w:hAnsi="Times New Roman"/>
          <w:smallCaps/>
          <w:szCs w:val="24"/>
        </w:rPr>
        <w:t xml:space="preserve"> vai o cincerro vai a tropa – onde o líder vai, leva consigo o grupo.;</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Pela andadura da besta se conhece o montador – Pelos atos se conhece a pessoa;</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Picar a mula – Ir embora;</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lastRenderedPageBreak/>
        <w:t>– Deu com os burros n’água – Trabalho ou coisa que não deu certo;</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Teimoso como uma mula;</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Tem caveira de burro – Coisa azarada.</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Estar com a tropa ou estar com o burro na sombra – Estar tranquilo, com sucesso.</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xml:space="preserve">Também percebemos a culinária </w:t>
      </w:r>
      <w:proofErr w:type="spellStart"/>
      <w:r w:rsidRPr="00A91D1F">
        <w:rPr>
          <w:rFonts w:ascii="Times New Roman" w:hAnsi="Times New Roman"/>
          <w:smallCaps/>
          <w:szCs w:val="24"/>
        </w:rPr>
        <w:t>Tropeira</w:t>
      </w:r>
      <w:proofErr w:type="spellEnd"/>
      <w:r w:rsidRPr="00A91D1F">
        <w:rPr>
          <w:rFonts w:ascii="Times New Roman" w:hAnsi="Times New Roman"/>
          <w:smallCaps/>
          <w:szCs w:val="24"/>
        </w:rPr>
        <w:t xml:space="preserve"> </w:t>
      </w:r>
      <w:proofErr w:type="spellStart"/>
      <w:r w:rsidRPr="00A91D1F">
        <w:rPr>
          <w:rFonts w:ascii="Times New Roman" w:hAnsi="Times New Roman"/>
          <w:smallCaps/>
          <w:szCs w:val="24"/>
        </w:rPr>
        <w:t>ic</w:t>
      </w:r>
      <w:r w:rsidR="00D51A18" w:rsidRPr="00A91D1F">
        <w:rPr>
          <w:rFonts w:ascii="Times New Roman" w:hAnsi="Times New Roman"/>
          <w:smallCaps/>
          <w:szCs w:val="24"/>
        </w:rPr>
        <w:t>onificada</w:t>
      </w:r>
      <w:proofErr w:type="spellEnd"/>
      <w:r w:rsidR="00D51A18" w:rsidRPr="00A91D1F">
        <w:rPr>
          <w:rFonts w:ascii="Times New Roman" w:hAnsi="Times New Roman"/>
          <w:smallCaps/>
          <w:szCs w:val="24"/>
        </w:rPr>
        <w:t xml:space="preserve"> na cultura Sorocabana </w:t>
      </w:r>
      <w:r w:rsidRPr="00A91D1F">
        <w:rPr>
          <w:rFonts w:ascii="Times New Roman" w:hAnsi="Times New Roman"/>
          <w:smallCaps/>
          <w:szCs w:val="24"/>
        </w:rPr>
        <w:t>com o feijão tropeiro, consistindo basicamente, feijão cozido, com toicinho defumado, carne seca, engrossado com farinha de mandioca ou milho. Pode ser acompanhado com torresmo e couve frita. Esse prato varia conforme a disponibilidade dos produtos, mas, essencialmente, não apresentava grandes mudanças. Alimento calórico para satisfazer as necessidades do trabalho pesado dos tropeiros. Muitas vezes, consistia na única refeição do dia, depois de uma longa jornada de estrada e da lida atenta e cansativa das tropas.</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Na maioria das vezes, era um menino de pouco mais de dez ou doze anos o responsável pela cozinha. Acordava cedo, preparava o café simples e saía na frente. Providenciava o feijão, e aguardava a chegada da tropa.”</w:t>
      </w:r>
    </w:p>
    <w:p w:rsidR="00D51A18"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 xml:space="preserve">Imprescindível evidenciar que o </w:t>
      </w:r>
      <w:proofErr w:type="spellStart"/>
      <w:r w:rsidRPr="00A91D1F">
        <w:rPr>
          <w:rFonts w:ascii="Times New Roman" w:hAnsi="Times New Roman"/>
          <w:smallCaps/>
          <w:szCs w:val="24"/>
        </w:rPr>
        <w:t>Tropeirismo</w:t>
      </w:r>
      <w:proofErr w:type="spellEnd"/>
      <w:r w:rsidRPr="00A91D1F">
        <w:rPr>
          <w:rFonts w:ascii="Times New Roman" w:hAnsi="Times New Roman"/>
          <w:smallCaps/>
          <w:szCs w:val="24"/>
        </w:rPr>
        <w:t xml:space="preserve"> foi reconhecido através da Lei 11.109/2015, patrimônio cultural-imaterial de Sorocaba.</w:t>
      </w:r>
    </w:p>
    <w:p w:rsidR="00174DAC" w:rsidRPr="00A91D1F" w:rsidRDefault="00174DAC" w:rsidP="00A91D1F">
      <w:pPr>
        <w:spacing w:line="276" w:lineRule="auto"/>
        <w:ind w:firstLine="708"/>
        <w:jc w:val="both"/>
        <w:rPr>
          <w:rFonts w:ascii="Times New Roman" w:hAnsi="Times New Roman"/>
          <w:smallCaps/>
          <w:szCs w:val="24"/>
        </w:rPr>
      </w:pPr>
      <w:r w:rsidRPr="00A91D1F">
        <w:rPr>
          <w:rFonts w:ascii="Times New Roman" w:hAnsi="Times New Roman"/>
          <w:smallCaps/>
          <w:szCs w:val="24"/>
        </w:rPr>
        <w:t>Por fim, apesar do histórico e de ser atividade costumeira, que faz parte da cultura local e regional, é necessário suplementar a regra já existente em Leis Federais, regulamentando a atividade no âmbito municipal, priorizando o bem-estar animal e a profissionalização em geral, ou seja, formalizando a forma como Sorocaba/SP sempre tratou o rodeio e seus congêneres.</w:t>
      </w:r>
    </w:p>
    <w:p w:rsidR="003608C2" w:rsidRDefault="003608C2" w:rsidP="003608C2">
      <w:pPr>
        <w:jc w:val="both"/>
        <w:rPr>
          <w:rFonts w:ascii="Times New Roman" w:hAnsi="Times New Roman"/>
          <w:b/>
          <w:smallCaps/>
          <w:szCs w:val="24"/>
        </w:rPr>
      </w:pPr>
    </w:p>
    <w:p w:rsidR="003608C2" w:rsidRPr="003608C2" w:rsidRDefault="003608C2" w:rsidP="003608C2">
      <w:pPr>
        <w:jc w:val="both"/>
        <w:rPr>
          <w:rFonts w:ascii="Times New Roman" w:hAnsi="Times New Roman"/>
          <w:b/>
          <w:smallCaps/>
          <w:szCs w:val="24"/>
        </w:rPr>
      </w:pPr>
    </w:p>
    <w:p w:rsidR="005B3703" w:rsidRPr="005B3703" w:rsidRDefault="005B3703" w:rsidP="001B6436">
      <w:pPr>
        <w:jc w:val="both"/>
        <w:rPr>
          <w:rFonts w:ascii="Times New Roman" w:hAnsi="Times New Roman"/>
          <w:smallCaps/>
          <w:szCs w:val="24"/>
        </w:rPr>
      </w:pPr>
    </w:p>
    <w:p w:rsidR="00C8089A" w:rsidRPr="009A5108" w:rsidRDefault="00C8089A" w:rsidP="00C8089A">
      <w:pPr>
        <w:jc w:val="both"/>
        <w:rPr>
          <w:rFonts w:ascii="Times New Roman" w:hAnsi="Times New Roman"/>
          <w:smallCaps/>
          <w:sz w:val="20"/>
        </w:rPr>
      </w:pPr>
    </w:p>
    <w:p w:rsidR="00652BF7" w:rsidRPr="00FD1ED9" w:rsidRDefault="00652BF7" w:rsidP="00170C00">
      <w:pPr>
        <w:jc w:val="center"/>
        <w:rPr>
          <w:rFonts w:ascii="Times New Roman" w:hAnsi="Times New Roman"/>
          <w:szCs w:val="24"/>
        </w:rPr>
      </w:pPr>
    </w:p>
    <w:p w:rsidR="00BF60C0" w:rsidRPr="00FD1ED9" w:rsidRDefault="00462D2E" w:rsidP="00BF60C0">
      <w:pPr>
        <w:jc w:val="center"/>
        <w:rPr>
          <w:rFonts w:ascii="Times New Roman" w:hAnsi="Times New Roman"/>
          <w:b/>
          <w:szCs w:val="24"/>
        </w:rPr>
      </w:pPr>
      <w:r>
        <w:rPr>
          <w:rFonts w:ascii="Times New Roman" w:hAnsi="Times New Roman"/>
          <w:b/>
          <w:szCs w:val="24"/>
        </w:rPr>
        <w:t>S/S</w:t>
      </w:r>
      <w:proofErr w:type="gramStart"/>
      <w:r>
        <w:rPr>
          <w:rFonts w:ascii="Times New Roman" w:hAnsi="Times New Roman"/>
          <w:b/>
          <w:szCs w:val="24"/>
        </w:rPr>
        <w:t>.,</w:t>
      </w:r>
      <w:proofErr w:type="gramEnd"/>
      <w:r>
        <w:rPr>
          <w:rFonts w:ascii="Times New Roman" w:hAnsi="Times New Roman"/>
          <w:b/>
          <w:szCs w:val="24"/>
        </w:rPr>
        <w:t xml:space="preserve"> </w:t>
      </w:r>
      <w:r w:rsidR="00A83259">
        <w:rPr>
          <w:rFonts w:ascii="Times New Roman" w:hAnsi="Times New Roman"/>
          <w:b/>
          <w:szCs w:val="24"/>
        </w:rPr>
        <w:t xml:space="preserve">21 de junho </w:t>
      </w:r>
      <w:r w:rsidR="00A91D1F">
        <w:rPr>
          <w:rFonts w:ascii="Times New Roman" w:hAnsi="Times New Roman"/>
          <w:b/>
          <w:szCs w:val="24"/>
        </w:rPr>
        <w:t>de 2020.</w:t>
      </w:r>
    </w:p>
    <w:p w:rsidR="00BF60C0" w:rsidRPr="00FD1ED9" w:rsidRDefault="00BF60C0" w:rsidP="00BF60C0">
      <w:pPr>
        <w:jc w:val="center"/>
        <w:rPr>
          <w:rFonts w:ascii="Times New Roman" w:hAnsi="Times New Roman"/>
          <w:b/>
          <w:szCs w:val="24"/>
        </w:rPr>
      </w:pPr>
    </w:p>
    <w:p w:rsidR="00BF60C0" w:rsidRDefault="00BF60C0" w:rsidP="00BF60C0">
      <w:pPr>
        <w:jc w:val="center"/>
        <w:rPr>
          <w:rFonts w:ascii="Times New Roman" w:hAnsi="Times New Roman"/>
          <w:b/>
          <w:szCs w:val="24"/>
        </w:rPr>
      </w:pPr>
    </w:p>
    <w:p w:rsidR="00BF60C0" w:rsidRPr="00B121CB" w:rsidRDefault="00BF60C0" w:rsidP="00BF60C0">
      <w:pPr>
        <w:jc w:val="center"/>
        <w:rPr>
          <w:rFonts w:ascii="Times New Roman" w:hAnsi="Times New Roman"/>
          <w:szCs w:val="24"/>
        </w:rPr>
      </w:pPr>
    </w:p>
    <w:p w:rsidR="00BF60C0" w:rsidRPr="00B121CB" w:rsidRDefault="00BF60C0" w:rsidP="00BF60C0">
      <w:pPr>
        <w:jc w:val="center"/>
        <w:rPr>
          <w:rFonts w:ascii="Times New Roman" w:hAnsi="Times New Roman"/>
          <w:b/>
          <w:szCs w:val="24"/>
        </w:rPr>
      </w:pPr>
    </w:p>
    <w:p w:rsidR="00A759CE" w:rsidRPr="00B121CB" w:rsidRDefault="00A759CE" w:rsidP="00A759CE">
      <w:pPr>
        <w:jc w:val="center"/>
        <w:rPr>
          <w:rFonts w:ascii="Times New Roman" w:hAnsi="Times New Roman"/>
          <w:b/>
          <w:szCs w:val="24"/>
        </w:rPr>
      </w:pPr>
      <w:r w:rsidRPr="00B121CB">
        <w:rPr>
          <w:rFonts w:ascii="Times New Roman" w:hAnsi="Times New Roman"/>
          <w:b/>
          <w:szCs w:val="24"/>
        </w:rPr>
        <w:t>JOSÉ VINÍCIUS CAMPOS AITH</w:t>
      </w:r>
    </w:p>
    <w:p w:rsidR="00A759CE" w:rsidRDefault="00A759CE" w:rsidP="00A759CE">
      <w:pPr>
        <w:jc w:val="center"/>
        <w:rPr>
          <w:rFonts w:ascii="Times New Roman" w:hAnsi="Times New Roman"/>
          <w:b/>
          <w:szCs w:val="24"/>
        </w:rPr>
      </w:pPr>
      <w:r w:rsidRPr="00B121CB">
        <w:rPr>
          <w:rFonts w:ascii="Times New Roman" w:hAnsi="Times New Roman"/>
          <w:b/>
          <w:szCs w:val="24"/>
        </w:rPr>
        <w:t>Vereador</w:t>
      </w:r>
      <w:r>
        <w:rPr>
          <w:rFonts w:ascii="Times New Roman" w:hAnsi="Times New Roman"/>
          <w:b/>
          <w:szCs w:val="24"/>
        </w:rPr>
        <w:t xml:space="preserve"> – Autor do Projeto</w:t>
      </w:r>
    </w:p>
    <w:p w:rsidR="007B45DB" w:rsidRPr="00FD1ED9" w:rsidRDefault="007B45DB" w:rsidP="00BF60C0">
      <w:pPr>
        <w:jc w:val="center"/>
        <w:rPr>
          <w:rFonts w:ascii="Times New Roman" w:hAnsi="Times New Roman"/>
          <w:szCs w:val="24"/>
        </w:rPr>
      </w:pPr>
    </w:p>
    <w:sectPr w:rsidR="007B45DB" w:rsidRPr="00FD1ED9" w:rsidSect="00967098">
      <w:headerReference w:type="default" r:id="rId9"/>
      <w:pgSz w:w="11907" w:h="16840" w:code="9"/>
      <w:pgMar w:top="3119" w:right="1701" w:bottom="198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23" w:rsidRDefault="00E10E23" w:rsidP="0034476D">
      <w:r>
        <w:separator/>
      </w:r>
    </w:p>
  </w:endnote>
  <w:endnote w:type="continuationSeparator" w:id="0">
    <w:p w:rsidR="00E10E23" w:rsidRDefault="00E10E23" w:rsidP="0034476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23" w:rsidRDefault="00E10E23" w:rsidP="0034476D">
      <w:r>
        <w:separator/>
      </w:r>
    </w:p>
  </w:footnote>
  <w:footnote w:type="continuationSeparator" w:id="0">
    <w:p w:rsidR="00E10E23" w:rsidRDefault="00E10E23" w:rsidP="0034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6D" w:rsidRDefault="00BC1313">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76E6C"/>
    <w:multiLevelType w:val="hybridMultilevel"/>
    <w:tmpl w:val="2A60174C"/>
    <w:lvl w:ilvl="0" w:tplc="04160013">
      <w:start w:val="1"/>
      <w:numFmt w:val="upperRoman"/>
      <w:lvlText w:val="%1."/>
      <w:lvlJc w:val="righ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4E111F4A"/>
    <w:multiLevelType w:val="hybridMultilevel"/>
    <w:tmpl w:val="3A84578E"/>
    <w:lvl w:ilvl="0" w:tplc="7F22D146">
      <w:start w:val="1"/>
      <w:numFmt w:val="upperRoman"/>
      <w:lvlText w:val="%1."/>
      <w:lvlJc w:val="left"/>
      <w:pPr>
        <w:ind w:left="1080" w:hanging="720"/>
      </w:pPr>
      <w:rPr>
        <w:rFonts w:ascii="Arial Narrow" w:eastAsia="Calibri" w:hAnsi="Arial Narrow"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
  <w:rsids>
    <w:rsidRoot w:val="00B121CB"/>
    <w:rsid w:val="00013AC3"/>
    <w:rsid w:val="00015A2C"/>
    <w:rsid w:val="00023E18"/>
    <w:rsid w:val="00035893"/>
    <w:rsid w:val="00040291"/>
    <w:rsid w:val="00070077"/>
    <w:rsid w:val="00086C41"/>
    <w:rsid w:val="000C4F7F"/>
    <w:rsid w:val="000D33D4"/>
    <w:rsid w:val="000D3F64"/>
    <w:rsid w:val="000D6EDB"/>
    <w:rsid w:val="000E6349"/>
    <w:rsid w:val="000F2C56"/>
    <w:rsid w:val="000F4A4C"/>
    <w:rsid w:val="001055F2"/>
    <w:rsid w:val="001201B7"/>
    <w:rsid w:val="00126585"/>
    <w:rsid w:val="001324FD"/>
    <w:rsid w:val="001357CB"/>
    <w:rsid w:val="00155853"/>
    <w:rsid w:val="00170C00"/>
    <w:rsid w:val="00174DAC"/>
    <w:rsid w:val="00185F63"/>
    <w:rsid w:val="00186B9E"/>
    <w:rsid w:val="001B6436"/>
    <w:rsid w:val="001B72CE"/>
    <w:rsid w:val="001B74FD"/>
    <w:rsid w:val="001E1F2A"/>
    <w:rsid w:val="001E63E4"/>
    <w:rsid w:val="00201C59"/>
    <w:rsid w:val="002131D4"/>
    <w:rsid w:val="00216A74"/>
    <w:rsid w:val="002179AA"/>
    <w:rsid w:val="00234183"/>
    <w:rsid w:val="0026174B"/>
    <w:rsid w:val="002740FE"/>
    <w:rsid w:val="002C26A5"/>
    <w:rsid w:val="002D444F"/>
    <w:rsid w:val="003052F3"/>
    <w:rsid w:val="003076B9"/>
    <w:rsid w:val="00333716"/>
    <w:rsid w:val="00336FC4"/>
    <w:rsid w:val="0034476D"/>
    <w:rsid w:val="00357797"/>
    <w:rsid w:val="003608C2"/>
    <w:rsid w:val="00366CEC"/>
    <w:rsid w:val="0037719B"/>
    <w:rsid w:val="003A5181"/>
    <w:rsid w:val="003B5125"/>
    <w:rsid w:val="003C4716"/>
    <w:rsid w:val="003C7511"/>
    <w:rsid w:val="003D2073"/>
    <w:rsid w:val="003D286B"/>
    <w:rsid w:val="003D2A18"/>
    <w:rsid w:val="003E12F7"/>
    <w:rsid w:val="003E3348"/>
    <w:rsid w:val="003F373E"/>
    <w:rsid w:val="003F51A8"/>
    <w:rsid w:val="003F5DF7"/>
    <w:rsid w:val="004139F8"/>
    <w:rsid w:val="00423D58"/>
    <w:rsid w:val="004318FC"/>
    <w:rsid w:val="00432031"/>
    <w:rsid w:val="004331EA"/>
    <w:rsid w:val="004556BF"/>
    <w:rsid w:val="00456AE1"/>
    <w:rsid w:val="00461AD6"/>
    <w:rsid w:val="00462D2E"/>
    <w:rsid w:val="00470FF4"/>
    <w:rsid w:val="00486BE8"/>
    <w:rsid w:val="00490CD1"/>
    <w:rsid w:val="004C5FF9"/>
    <w:rsid w:val="004D0075"/>
    <w:rsid w:val="004D3A34"/>
    <w:rsid w:val="004E2E82"/>
    <w:rsid w:val="004F2CEB"/>
    <w:rsid w:val="00503D67"/>
    <w:rsid w:val="005053AB"/>
    <w:rsid w:val="005252FC"/>
    <w:rsid w:val="0054779A"/>
    <w:rsid w:val="00550EE0"/>
    <w:rsid w:val="0057246C"/>
    <w:rsid w:val="00575C72"/>
    <w:rsid w:val="00586494"/>
    <w:rsid w:val="005B3703"/>
    <w:rsid w:val="005B49D4"/>
    <w:rsid w:val="005C1F04"/>
    <w:rsid w:val="006037D1"/>
    <w:rsid w:val="00604CA2"/>
    <w:rsid w:val="00612A4E"/>
    <w:rsid w:val="00615FEA"/>
    <w:rsid w:val="00624209"/>
    <w:rsid w:val="0062604A"/>
    <w:rsid w:val="0062662F"/>
    <w:rsid w:val="00646E5F"/>
    <w:rsid w:val="00652BF7"/>
    <w:rsid w:val="00666030"/>
    <w:rsid w:val="00670BEA"/>
    <w:rsid w:val="00687619"/>
    <w:rsid w:val="006B256C"/>
    <w:rsid w:val="006D59F3"/>
    <w:rsid w:val="00714E64"/>
    <w:rsid w:val="007171DE"/>
    <w:rsid w:val="00725FB3"/>
    <w:rsid w:val="00727E54"/>
    <w:rsid w:val="00760DD1"/>
    <w:rsid w:val="007A1329"/>
    <w:rsid w:val="007B45DB"/>
    <w:rsid w:val="007B488D"/>
    <w:rsid w:val="007D2EAB"/>
    <w:rsid w:val="007E0081"/>
    <w:rsid w:val="007E0E45"/>
    <w:rsid w:val="007F1FAE"/>
    <w:rsid w:val="00823BE4"/>
    <w:rsid w:val="00826E45"/>
    <w:rsid w:val="0084397E"/>
    <w:rsid w:val="00852B02"/>
    <w:rsid w:val="00853046"/>
    <w:rsid w:val="008538A8"/>
    <w:rsid w:val="00860E6A"/>
    <w:rsid w:val="008A31A5"/>
    <w:rsid w:val="008B277F"/>
    <w:rsid w:val="008C1EC1"/>
    <w:rsid w:val="008D4D3D"/>
    <w:rsid w:val="008E183C"/>
    <w:rsid w:val="008E477F"/>
    <w:rsid w:val="008E7ECF"/>
    <w:rsid w:val="00910B9D"/>
    <w:rsid w:val="0093260F"/>
    <w:rsid w:val="009570DC"/>
    <w:rsid w:val="00964983"/>
    <w:rsid w:val="00967098"/>
    <w:rsid w:val="0097486D"/>
    <w:rsid w:val="009A5108"/>
    <w:rsid w:val="009D3610"/>
    <w:rsid w:val="009D4F68"/>
    <w:rsid w:val="009E777F"/>
    <w:rsid w:val="009F3C9B"/>
    <w:rsid w:val="00A00767"/>
    <w:rsid w:val="00A06649"/>
    <w:rsid w:val="00A12F36"/>
    <w:rsid w:val="00A24485"/>
    <w:rsid w:val="00A3658F"/>
    <w:rsid w:val="00A56D94"/>
    <w:rsid w:val="00A67205"/>
    <w:rsid w:val="00A72658"/>
    <w:rsid w:val="00A75935"/>
    <w:rsid w:val="00A759CE"/>
    <w:rsid w:val="00A83259"/>
    <w:rsid w:val="00A91D1F"/>
    <w:rsid w:val="00AA33C1"/>
    <w:rsid w:val="00AD3D7D"/>
    <w:rsid w:val="00AD7490"/>
    <w:rsid w:val="00AE0E90"/>
    <w:rsid w:val="00AE6D7D"/>
    <w:rsid w:val="00AF5B33"/>
    <w:rsid w:val="00B121CB"/>
    <w:rsid w:val="00B13096"/>
    <w:rsid w:val="00B14DD0"/>
    <w:rsid w:val="00B22A12"/>
    <w:rsid w:val="00B250BD"/>
    <w:rsid w:val="00B278D4"/>
    <w:rsid w:val="00B452FE"/>
    <w:rsid w:val="00B64F5F"/>
    <w:rsid w:val="00BB2200"/>
    <w:rsid w:val="00BB3868"/>
    <w:rsid w:val="00BC1313"/>
    <w:rsid w:val="00BC6154"/>
    <w:rsid w:val="00BC721A"/>
    <w:rsid w:val="00BD2A94"/>
    <w:rsid w:val="00BD458C"/>
    <w:rsid w:val="00BE0891"/>
    <w:rsid w:val="00BE56CF"/>
    <w:rsid w:val="00BE7477"/>
    <w:rsid w:val="00BF60C0"/>
    <w:rsid w:val="00C0285D"/>
    <w:rsid w:val="00C07415"/>
    <w:rsid w:val="00C104FB"/>
    <w:rsid w:val="00C35C47"/>
    <w:rsid w:val="00C44B47"/>
    <w:rsid w:val="00C45C18"/>
    <w:rsid w:val="00C50C84"/>
    <w:rsid w:val="00C50DE8"/>
    <w:rsid w:val="00C51C53"/>
    <w:rsid w:val="00C53A6F"/>
    <w:rsid w:val="00C8089A"/>
    <w:rsid w:val="00C833D3"/>
    <w:rsid w:val="00C8675A"/>
    <w:rsid w:val="00C90967"/>
    <w:rsid w:val="00C972A0"/>
    <w:rsid w:val="00CA3D2C"/>
    <w:rsid w:val="00CB7BC7"/>
    <w:rsid w:val="00D01A38"/>
    <w:rsid w:val="00D02C23"/>
    <w:rsid w:val="00D13AC0"/>
    <w:rsid w:val="00D15413"/>
    <w:rsid w:val="00D2525E"/>
    <w:rsid w:val="00D33549"/>
    <w:rsid w:val="00D465DB"/>
    <w:rsid w:val="00D51A18"/>
    <w:rsid w:val="00D61058"/>
    <w:rsid w:val="00D84BD5"/>
    <w:rsid w:val="00DA5271"/>
    <w:rsid w:val="00DA5418"/>
    <w:rsid w:val="00DB61F9"/>
    <w:rsid w:val="00DE2C57"/>
    <w:rsid w:val="00DE64F9"/>
    <w:rsid w:val="00DF0D4D"/>
    <w:rsid w:val="00DF1636"/>
    <w:rsid w:val="00E0431A"/>
    <w:rsid w:val="00E04A59"/>
    <w:rsid w:val="00E10E23"/>
    <w:rsid w:val="00E40646"/>
    <w:rsid w:val="00E541B5"/>
    <w:rsid w:val="00E64A26"/>
    <w:rsid w:val="00E72190"/>
    <w:rsid w:val="00E74949"/>
    <w:rsid w:val="00EC1F31"/>
    <w:rsid w:val="00ED6E02"/>
    <w:rsid w:val="00EF3BEF"/>
    <w:rsid w:val="00F00527"/>
    <w:rsid w:val="00F342BE"/>
    <w:rsid w:val="00F34BF1"/>
    <w:rsid w:val="00F6142E"/>
    <w:rsid w:val="00F713BA"/>
    <w:rsid w:val="00F952EA"/>
    <w:rsid w:val="00FC0774"/>
    <w:rsid w:val="00FC0B8E"/>
    <w:rsid w:val="00FD1E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A8"/>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uiPriority w:val="99"/>
    <w:rsid w:val="0034476D"/>
    <w:pPr>
      <w:tabs>
        <w:tab w:val="center" w:pos="4252"/>
        <w:tab w:val="right" w:pos="8504"/>
      </w:tabs>
    </w:pPr>
  </w:style>
  <w:style w:type="character" w:customStyle="1" w:styleId="RodapChar">
    <w:name w:val="Rodapé Char"/>
    <w:link w:val="Rodap"/>
    <w:uiPriority w:val="99"/>
    <w:rsid w:val="0034476D"/>
    <w:rPr>
      <w:rFonts w:ascii="Arial" w:hAnsi="Arial"/>
      <w:sz w:val="24"/>
    </w:rPr>
  </w:style>
  <w:style w:type="paragraph" w:styleId="NormalWeb">
    <w:name w:val="Normal (Web)"/>
    <w:basedOn w:val="Normal"/>
    <w:uiPriority w:val="99"/>
    <w:unhideWhenUsed/>
    <w:rsid w:val="00B22A12"/>
    <w:pPr>
      <w:overflowPunct/>
      <w:autoSpaceDE/>
      <w:autoSpaceDN/>
      <w:adjustRightInd/>
      <w:spacing w:before="100" w:beforeAutospacing="1" w:after="100" w:afterAutospacing="1"/>
      <w:textAlignment w:val="auto"/>
    </w:pPr>
    <w:rPr>
      <w:rFonts w:ascii="Times New Roman" w:hAnsi="Times New Roman"/>
      <w:szCs w:val="24"/>
    </w:rPr>
  </w:style>
  <w:style w:type="character" w:styleId="nfase">
    <w:name w:val="Emphasis"/>
    <w:basedOn w:val="Fontepargpadro"/>
    <w:uiPriority w:val="20"/>
    <w:qFormat/>
    <w:rsid w:val="00B22A12"/>
    <w:rPr>
      <w:i/>
      <w:iCs/>
    </w:rPr>
  </w:style>
  <w:style w:type="paragraph" w:customStyle="1" w:styleId="Ementa">
    <w:name w:val="Ementa"/>
    <w:basedOn w:val="Normal"/>
    <w:uiPriority w:val="1"/>
    <w:qFormat/>
    <w:rsid w:val="00714E64"/>
    <w:pPr>
      <w:overflowPunct/>
      <w:autoSpaceDE/>
      <w:autoSpaceDN/>
      <w:adjustRightInd/>
      <w:spacing w:line="276" w:lineRule="auto"/>
      <w:ind w:left="1134"/>
      <w:jc w:val="both"/>
      <w:textAlignment w:val="auto"/>
    </w:pPr>
    <w:rPr>
      <w:rFonts w:ascii="Arial Narrow" w:eastAsia="Calibri" w:hAnsi="Arial Narrow"/>
      <w:i/>
      <w:sz w:val="22"/>
      <w:szCs w:val="22"/>
      <w:lang w:eastAsia="en-US"/>
    </w:rPr>
  </w:style>
  <w:style w:type="character" w:styleId="Refdecomentrio">
    <w:name w:val="annotation reference"/>
    <w:uiPriority w:val="99"/>
    <w:semiHidden/>
    <w:unhideWhenUsed/>
    <w:rsid w:val="00714E64"/>
    <w:rPr>
      <w:sz w:val="16"/>
      <w:szCs w:val="16"/>
    </w:rPr>
  </w:style>
  <w:style w:type="paragraph" w:styleId="Textodecomentrio">
    <w:name w:val="annotation text"/>
    <w:basedOn w:val="Normal"/>
    <w:link w:val="TextodecomentrioChar"/>
    <w:uiPriority w:val="99"/>
    <w:semiHidden/>
    <w:unhideWhenUsed/>
    <w:rsid w:val="00714E64"/>
    <w:pPr>
      <w:overflowPunct/>
      <w:autoSpaceDE/>
      <w:autoSpaceDN/>
      <w:adjustRightInd/>
      <w:spacing w:line="276" w:lineRule="auto"/>
      <w:ind w:firstLine="567"/>
      <w:jc w:val="both"/>
      <w:textAlignment w:val="auto"/>
    </w:pPr>
    <w:rPr>
      <w:rFonts w:ascii="Arial Narrow" w:eastAsia="Calibri" w:hAnsi="Arial Narrow"/>
      <w:sz w:val="20"/>
      <w:lang w:eastAsia="en-US"/>
    </w:rPr>
  </w:style>
  <w:style w:type="character" w:customStyle="1" w:styleId="TextodecomentrioChar">
    <w:name w:val="Texto de comentário Char"/>
    <w:basedOn w:val="Fontepargpadro"/>
    <w:link w:val="Textodecomentrio"/>
    <w:uiPriority w:val="99"/>
    <w:semiHidden/>
    <w:rsid w:val="00714E64"/>
    <w:rPr>
      <w:rFonts w:ascii="Arial Narrow" w:eastAsia="Calibri" w:hAnsi="Arial Narrow"/>
      <w:lang w:eastAsia="en-US"/>
    </w:rPr>
  </w:style>
  <w:style w:type="paragraph" w:styleId="Textodebalo">
    <w:name w:val="Balloon Text"/>
    <w:basedOn w:val="Normal"/>
    <w:link w:val="TextodebaloChar"/>
    <w:semiHidden/>
    <w:unhideWhenUsed/>
    <w:rsid w:val="00714E64"/>
    <w:rPr>
      <w:rFonts w:ascii="Segoe UI" w:hAnsi="Segoe UI" w:cs="Segoe UI"/>
      <w:sz w:val="18"/>
      <w:szCs w:val="18"/>
    </w:rPr>
  </w:style>
  <w:style w:type="character" w:customStyle="1" w:styleId="TextodebaloChar">
    <w:name w:val="Texto de balão Char"/>
    <w:basedOn w:val="Fontepargpadro"/>
    <w:link w:val="Textodebalo"/>
    <w:semiHidden/>
    <w:rsid w:val="00714E64"/>
    <w:rPr>
      <w:rFonts w:ascii="Segoe UI" w:hAnsi="Segoe UI" w:cs="Segoe UI"/>
      <w:sz w:val="18"/>
      <w:szCs w:val="18"/>
    </w:rPr>
  </w:style>
  <w:style w:type="paragraph" w:customStyle="1" w:styleId="texto3">
    <w:name w:val="texto3"/>
    <w:basedOn w:val="Normal"/>
    <w:rsid w:val="0093260F"/>
    <w:pPr>
      <w:overflowPunct/>
      <w:autoSpaceDE/>
      <w:autoSpaceDN/>
      <w:adjustRightInd/>
      <w:spacing w:before="100" w:beforeAutospacing="1" w:after="100" w:afterAutospacing="1"/>
      <w:textAlignment w:val="auto"/>
    </w:pPr>
    <w:rPr>
      <w:rFonts w:ascii="Times New Roman" w:hAnsi="Times New Roman"/>
      <w:szCs w:val="24"/>
    </w:rPr>
  </w:style>
  <w:style w:type="character" w:styleId="Forte">
    <w:name w:val="Strong"/>
    <w:basedOn w:val="Fontepargpadro"/>
    <w:uiPriority w:val="22"/>
    <w:qFormat/>
    <w:rsid w:val="0093260F"/>
    <w:rPr>
      <w:b/>
      <w:bCs/>
    </w:rPr>
  </w:style>
  <w:style w:type="paragraph" w:styleId="PargrafodaLista">
    <w:name w:val="List Paragraph"/>
    <w:basedOn w:val="Normal"/>
    <w:uiPriority w:val="34"/>
    <w:qFormat/>
    <w:rsid w:val="00C104FB"/>
    <w:pPr>
      <w:ind w:left="720"/>
      <w:contextualSpacing/>
    </w:pPr>
  </w:style>
  <w:style w:type="character" w:styleId="Hyperlink">
    <w:name w:val="Hyperlink"/>
    <w:basedOn w:val="Fontepargpadro"/>
    <w:unhideWhenUsed/>
    <w:rsid w:val="00174D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3902762">
      <w:bodyDiv w:val="1"/>
      <w:marLeft w:val="0"/>
      <w:marRight w:val="0"/>
      <w:marTop w:val="0"/>
      <w:marBottom w:val="0"/>
      <w:divBdr>
        <w:top w:val="none" w:sz="0" w:space="0" w:color="auto"/>
        <w:left w:val="none" w:sz="0" w:space="0" w:color="auto"/>
        <w:bottom w:val="none" w:sz="0" w:space="0" w:color="auto"/>
        <w:right w:val="none" w:sz="0" w:space="0" w:color="auto"/>
      </w:divBdr>
    </w:div>
    <w:div w:id="1047527548">
      <w:bodyDiv w:val="1"/>
      <w:marLeft w:val="0"/>
      <w:marRight w:val="0"/>
      <w:marTop w:val="0"/>
      <w:marBottom w:val="0"/>
      <w:divBdr>
        <w:top w:val="none" w:sz="0" w:space="0" w:color="auto"/>
        <w:left w:val="none" w:sz="0" w:space="0" w:color="auto"/>
        <w:bottom w:val="none" w:sz="0" w:space="0" w:color="auto"/>
        <w:right w:val="none" w:sz="0" w:space="0" w:color="auto"/>
      </w:divBdr>
    </w:div>
    <w:div w:id="1396002914">
      <w:bodyDiv w:val="1"/>
      <w:marLeft w:val="0"/>
      <w:marRight w:val="0"/>
      <w:marTop w:val="0"/>
      <w:marBottom w:val="0"/>
      <w:divBdr>
        <w:top w:val="none" w:sz="0" w:space="0" w:color="auto"/>
        <w:left w:val="none" w:sz="0" w:space="0" w:color="auto"/>
        <w:bottom w:val="none" w:sz="0" w:space="0" w:color="auto"/>
        <w:right w:val="none" w:sz="0" w:space="0" w:color="auto"/>
      </w:divBdr>
    </w:div>
    <w:div w:id="1757823580">
      <w:bodyDiv w:val="1"/>
      <w:marLeft w:val="0"/>
      <w:marRight w:val="0"/>
      <w:marTop w:val="0"/>
      <w:marBottom w:val="0"/>
      <w:divBdr>
        <w:top w:val="none" w:sz="0" w:space="0" w:color="auto"/>
        <w:left w:val="none" w:sz="0" w:space="0" w:color="auto"/>
        <w:bottom w:val="none" w:sz="0" w:space="0" w:color="auto"/>
        <w:right w:val="none" w:sz="0" w:space="0" w:color="auto"/>
      </w:divBdr>
    </w:div>
    <w:div w:id="20509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ltura.sorocaba.sp.gov.br/casaraobrigadeirotobias/o-tropeiris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nete10\Downloads\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F625-85D0-4BA5-9F26-4EC23A45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PL_GERAL</Template>
  <TotalTime>2</TotalTime>
  <Pages>14</Pages>
  <Words>4246</Words>
  <Characters>22934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27126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gabinete10</dc:creator>
  <cp:lastModifiedBy>gabinete10</cp:lastModifiedBy>
  <cp:revision>2</cp:revision>
  <cp:lastPrinted>2021-01-07T15:48:00Z</cp:lastPrinted>
  <dcterms:created xsi:type="dcterms:W3CDTF">2021-06-21T15:34:00Z</dcterms:created>
  <dcterms:modified xsi:type="dcterms:W3CDTF">2021-06-21T15:34:00Z</dcterms:modified>
</cp:coreProperties>
</file>