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2" w:rsidRPr="003171C7" w:rsidRDefault="001D4E08" w:rsidP="00BF7BAB">
      <w:pPr>
        <w:spacing w:line="360" w:lineRule="auto"/>
        <w:rPr>
          <w:rFonts w:asciiTheme="minorHAnsi" w:hAnsiTheme="minorHAnsi"/>
          <w:b/>
          <w:smallCaps/>
          <w:szCs w:val="24"/>
        </w:rPr>
      </w:pPr>
      <w:r w:rsidRPr="001D4E08">
        <w:rPr>
          <w:rFonts w:asciiTheme="minorHAnsi" w:hAnsiTheme="min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37.85pt;margin-top:-34.75pt;width:196.1pt;height:12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" stroked="f">
            <v:textbox inset="0,,0">
              <w:txbxContent>
                <w:p w:rsidR="003176B8" w:rsidRPr="008642AC" w:rsidRDefault="003176B8" w:rsidP="00B30F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3176B8" w:rsidRPr="008642AC" w:rsidRDefault="003176B8" w:rsidP="00B30F32">
                  <w:pPr>
                    <w:jc w:val="center"/>
                    <w:rPr>
                      <w:b/>
                    </w:rPr>
                  </w:pPr>
                </w:p>
                <w:p w:rsidR="003176B8" w:rsidRPr="008642AC" w:rsidRDefault="003176B8" w:rsidP="00B30F32">
                  <w:pPr>
                    <w:jc w:val="center"/>
                    <w:rPr>
                      <w:b/>
                    </w:rPr>
                  </w:pPr>
                </w:p>
                <w:p w:rsidR="003176B8" w:rsidRPr="008642AC" w:rsidRDefault="003176B8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3176B8" w:rsidRPr="008642AC" w:rsidRDefault="003176B8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3176B8" w:rsidRPr="00D65D36" w:rsidRDefault="003176B8" w:rsidP="00B30F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176B8" w:rsidRPr="008642AC" w:rsidRDefault="003176B8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3176B8" w:rsidRDefault="003176B8" w:rsidP="00B30F32"/>
              </w:txbxContent>
            </v:textbox>
            <w10:wrap anchorx="margin"/>
          </v:shape>
        </w:pict>
      </w:r>
    </w:p>
    <w:p w:rsidR="00B30F32" w:rsidRPr="003171C7" w:rsidRDefault="00B30F32" w:rsidP="00BF7BAB">
      <w:pPr>
        <w:spacing w:line="360" w:lineRule="auto"/>
        <w:rPr>
          <w:rFonts w:asciiTheme="minorHAnsi" w:hAnsiTheme="minorHAnsi"/>
          <w:b/>
          <w:smallCaps/>
          <w:szCs w:val="24"/>
        </w:rPr>
      </w:pPr>
    </w:p>
    <w:p w:rsidR="00B30F32" w:rsidRPr="003171C7" w:rsidRDefault="00B30F32" w:rsidP="00BF7BAB">
      <w:pPr>
        <w:spacing w:line="360" w:lineRule="auto"/>
        <w:rPr>
          <w:rFonts w:asciiTheme="minorHAnsi" w:hAnsiTheme="minorHAnsi"/>
          <w:b/>
          <w:smallCaps/>
          <w:szCs w:val="24"/>
        </w:rPr>
      </w:pPr>
    </w:p>
    <w:p w:rsidR="00B30F32" w:rsidRPr="003171C7" w:rsidRDefault="00B30F32" w:rsidP="00BF7BAB">
      <w:pPr>
        <w:spacing w:line="360" w:lineRule="auto"/>
        <w:rPr>
          <w:rFonts w:asciiTheme="minorHAnsi" w:hAnsiTheme="minorHAnsi"/>
          <w:b/>
          <w:smallCaps/>
          <w:szCs w:val="24"/>
        </w:rPr>
      </w:pPr>
    </w:p>
    <w:p w:rsidR="00B30F32" w:rsidRPr="00D215AF" w:rsidRDefault="00B30F32" w:rsidP="003725F4">
      <w:pPr>
        <w:spacing w:line="360" w:lineRule="auto"/>
        <w:rPr>
          <w:rFonts w:asciiTheme="minorHAnsi" w:hAnsiTheme="minorHAnsi"/>
          <w:b/>
          <w:smallCaps/>
          <w:sz w:val="20"/>
          <w:szCs w:val="24"/>
        </w:rPr>
      </w:pPr>
    </w:p>
    <w:p w:rsidR="00B30F32" w:rsidRPr="00A37457" w:rsidRDefault="00B30F32" w:rsidP="003725F4">
      <w:pPr>
        <w:tabs>
          <w:tab w:val="left" w:pos="1418"/>
        </w:tabs>
        <w:spacing w:line="360" w:lineRule="auto"/>
        <w:jc w:val="both"/>
        <w:rPr>
          <w:b/>
          <w:szCs w:val="24"/>
        </w:rPr>
      </w:pPr>
      <w:r w:rsidRPr="00A37457">
        <w:rPr>
          <w:b/>
          <w:szCs w:val="24"/>
        </w:rPr>
        <w:tab/>
        <w:t>REQUERIMENTO N.º:</w:t>
      </w:r>
    </w:p>
    <w:p w:rsidR="00B30F32" w:rsidRPr="00A37457" w:rsidRDefault="00B30F32" w:rsidP="003725F4">
      <w:pPr>
        <w:spacing w:line="360" w:lineRule="auto"/>
        <w:rPr>
          <w:b/>
          <w:szCs w:val="24"/>
        </w:rPr>
      </w:pPr>
    </w:p>
    <w:p w:rsidR="009202C3" w:rsidRPr="00A37457" w:rsidRDefault="009202C3" w:rsidP="003725F4">
      <w:pPr>
        <w:spacing w:line="360" w:lineRule="auto"/>
        <w:ind w:left="1418"/>
        <w:jc w:val="both"/>
        <w:rPr>
          <w:b/>
          <w:color w:val="000000" w:themeColor="text1"/>
          <w:szCs w:val="24"/>
        </w:rPr>
      </w:pPr>
      <w:r w:rsidRPr="00A37457">
        <w:rPr>
          <w:b/>
          <w:color w:val="000000" w:themeColor="text1"/>
          <w:szCs w:val="24"/>
        </w:rPr>
        <w:t>Informa</w:t>
      </w:r>
      <w:r w:rsidR="00230654" w:rsidRPr="00A37457">
        <w:rPr>
          <w:b/>
          <w:color w:val="000000" w:themeColor="text1"/>
          <w:szCs w:val="24"/>
        </w:rPr>
        <w:t>r</w:t>
      </w:r>
      <w:r w:rsidR="007735BA">
        <w:rPr>
          <w:b/>
          <w:color w:val="000000" w:themeColor="text1"/>
          <w:szCs w:val="24"/>
        </w:rPr>
        <w:t xml:space="preserve"> </w:t>
      </w:r>
      <w:r w:rsidR="00A469C6">
        <w:rPr>
          <w:b/>
          <w:color w:val="000000" w:themeColor="text1"/>
          <w:szCs w:val="24"/>
        </w:rPr>
        <w:t xml:space="preserve">sobre </w:t>
      </w:r>
      <w:r w:rsidR="00D215AF">
        <w:rPr>
          <w:b/>
          <w:color w:val="000000" w:themeColor="text1"/>
          <w:szCs w:val="24"/>
        </w:rPr>
        <w:t xml:space="preserve">os procedimentos </w:t>
      </w:r>
      <w:r w:rsidR="008148BE">
        <w:rPr>
          <w:b/>
          <w:color w:val="000000" w:themeColor="text1"/>
          <w:szCs w:val="24"/>
        </w:rPr>
        <w:t xml:space="preserve">inerentes ao estudo de </w:t>
      </w:r>
      <w:proofErr w:type="spellStart"/>
      <w:r w:rsidR="008148BE">
        <w:rPr>
          <w:b/>
          <w:color w:val="000000" w:themeColor="text1"/>
          <w:szCs w:val="24"/>
        </w:rPr>
        <w:t>vantajosidade</w:t>
      </w:r>
      <w:proofErr w:type="spellEnd"/>
      <w:r w:rsidR="008148BE">
        <w:rPr>
          <w:b/>
          <w:color w:val="000000" w:themeColor="text1"/>
          <w:szCs w:val="24"/>
        </w:rPr>
        <w:t xml:space="preserve"> </w:t>
      </w:r>
      <w:proofErr w:type="gramStart"/>
      <w:r w:rsidR="008148BE">
        <w:rPr>
          <w:b/>
          <w:color w:val="000000" w:themeColor="text1"/>
          <w:szCs w:val="24"/>
        </w:rPr>
        <w:t>econômica realizado nos processos administrativos para contratação de organizações sociais</w:t>
      </w:r>
      <w:proofErr w:type="gramEnd"/>
    </w:p>
    <w:p w:rsidR="001E4B70" w:rsidRPr="00A37457" w:rsidRDefault="001E4B70" w:rsidP="003725F4">
      <w:pPr>
        <w:spacing w:line="360" w:lineRule="auto"/>
        <w:jc w:val="both"/>
        <w:rPr>
          <w:szCs w:val="24"/>
        </w:rPr>
      </w:pPr>
    </w:p>
    <w:p w:rsidR="00AD3563" w:rsidRDefault="00AD3563" w:rsidP="00BD091A">
      <w:pPr>
        <w:spacing w:line="360" w:lineRule="auto"/>
        <w:ind w:firstLine="1418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 w:rsidR="002E6F11">
        <w:rPr>
          <w:szCs w:val="24"/>
        </w:rPr>
        <w:t xml:space="preserve">que </w:t>
      </w:r>
      <w:r w:rsidR="008148BE">
        <w:rPr>
          <w:szCs w:val="24"/>
        </w:rPr>
        <w:t xml:space="preserve">desde abril esse Vereador vem questionando </w:t>
      </w:r>
      <w:r w:rsidR="00313D96">
        <w:rPr>
          <w:szCs w:val="24"/>
        </w:rPr>
        <w:t>através de requerimentos</w:t>
      </w:r>
      <w:r w:rsidR="00313D96" w:rsidRPr="00FF6000">
        <w:rPr>
          <w:rStyle w:val="Refdenotaderodap"/>
          <w:szCs w:val="24"/>
        </w:rPr>
        <w:footnoteReference w:id="1"/>
      </w:r>
      <w:r w:rsidR="00313D96" w:rsidRPr="00FF6000">
        <w:rPr>
          <w:szCs w:val="24"/>
        </w:rPr>
        <w:t>,</w:t>
      </w:r>
      <w:r w:rsidR="00313D96">
        <w:rPr>
          <w:szCs w:val="24"/>
        </w:rPr>
        <w:t xml:space="preserve"> </w:t>
      </w:r>
      <w:r w:rsidR="008148BE">
        <w:rPr>
          <w:szCs w:val="24"/>
        </w:rPr>
        <w:t xml:space="preserve">os procedimentos realizados para </w:t>
      </w:r>
      <w:r w:rsidR="00313D96">
        <w:rPr>
          <w:szCs w:val="24"/>
        </w:rPr>
        <w:t>a</w:t>
      </w:r>
      <w:r w:rsidR="008148BE">
        <w:rPr>
          <w:szCs w:val="24"/>
        </w:rPr>
        <w:t xml:space="preserve"> contratação da organização social </w:t>
      </w:r>
      <w:r w:rsidR="00313D96">
        <w:rPr>
          <w:szCs w:val="24"/>
        </w:rPr>
        <w:t>ABRADES - Associação Brasileira de Educação e Saúde</w:t>
      </w:r>
      <w:r w:rsidR="00B724F0">
        <w:rPr>
          <w:szCs w:val="24"/>
        </w:rPr>
        <w:t>, procedendo inclusive o encaminhamento para o Ministério Público;</w:t>
      </w:r>
    </w:p>
    <w:p w:rsidR="004A01C8" w:rsidRDefault="004A01C8" w:rsidP="00BD091A">
      <w:pPr>
        <w:spacing w:line="360" w:lineRule="auto"/>
        <w:jc w:val="both"/>
        <w:rPr>
          <w:szCs w:val="24"/>
        </w:rPr>
      </w:pPr>
    </w:p>
    <w:p w:rsidR="002D6964" w:rsidRDefault="00A62293" w:rsidP="00BD091A">
      <w:pPr>
        <w:spacing w:line="360" w:lineRule="auto"/>
        <w:ind w:firstLine="1416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 xml:space="preserve">que </w:t>
      </w:r>
      <w:r w:rsidR="00D47F0D">
        <w:rPr>
          <w:szCs w:val="24"/>
        </w:rPr>
        <w:t xml:space="preserve">a Secretaria da Saúde realizou o estudo </w:t>
      </w:r>
      <w:r>
        <w:rPr>
          <w:szCs w:val="24"/>
        </w:rPr>
        <w:t xml:space="preserve">da </w:t>
      </w:r>
      <w:proofErr w:type="spellStart"/>
      <w:r w:rsidRPr="007B6CA3">
        <w:rPr>
          <w:b/>
          <w:szCs w:val="24"/>
        </w:rPr>
        <w:t>vantajosidade</w:t>
      </w:r>
      <w:proofErr w:type="spellEnd"/>
      <w:r w:rsidRPr="007B6CA3">
        <w:rPr>
          <w:b/>
          <w:szCs w:val="24"/>
        </w:rPr>
        <w:t xml:space="preserve"> econômica da contratação</w:t>
      </w:r>
      <w:r w:rsidR="00313D96">
        <w:rPr>
          <w:b/>
          <w:szCs w:val="24"/>
        </w:rPr>
        <w:t xml:space="preserve"> </w:t>
      </w:r>
      <w:r w:rsidR="00313D96">
        <w:rPr>
          <w:bCs/>
          <w:szCs w:val="24"/>
        </w:rPr>
        <w:t>foi realizado nos</w:t>
      </w:r>
      <w:r>
        <w:rPr>
          <w:szCs w:val="24"/>
        </w:rPr>
        <w:t xml:space="preserve"> autos do processo administrativo </w:t>
      </w:r>
      <w:r w:rsidR="00313D96">
        <w:rPr>
          <w:szCs w:val="24"/>
        </w:rPr>
        <w:t xml:space="preserve">através de </w:t>
      </w:r>
      <w:r>
        <w:rPr>
          <w:szCs w:val="24"/>
        </w:rPr>
        <w:t xml:space="preserve">cópias de contratos realizados </w:t>
      </w:r>
      <w:r w:rsidR="00313D96">
        <w:rPr>
          <w:szCs w:val="24"/>
        </w:rPr>
        <w:t xml:space="preserve">na gestão </w:t>
      </w:r>
      <w:r>
        <w:rPr>
          <w:szCs w:val="24"/>
        </w:rPr>
        <w:t>anterior, notas fiscais, tabela de salários, tendo concluído que o valor gasto pelo município para execução direta é maior</w:t>
      </w:r>
      <w:r w:rsidR="00313D96">
        <w:rPr>
          <w:szCs w:val="24"/>
        </w:rPr>
        <w:t>;</w:t>
      </w:r>
    </w:p>
    <w:p w:rsidR="00B724F0" w:rsidRDefault="00B724F0" w:rsidP="00BD091A">
      <w:pPr>
        <w:spacing w:line="360" w:lineRule="auto"/>
        <w:ind w:firstLine="1416"/>
        <w:jc w:val="both"/>
        <w:rPr>
          <w:szCs w:val="24"/>
        </w:rPr>
      </w:pPr>
    </w:p>
    <w:p w:rsidR="00313D96" w:rsidRDefault="00B724F0" w:rsidP="00B724F0">
      <w:pPr>
        <w:spacing w:line="360" w:lineRule="auto"/>
        <w:ind w:firstLine="1416"/>
        <w:jc w:val="both"/>
        <w:rPr>
          <w:bCs/>
          <w:spacing w:val="-4"/>
          <w:szCs w:val="24"/>
        </w:rPr>
      </w:pPr>
      <w:r>
        <w:rPr>
          <w:b/>
          <w:szCs w:val="24"/>
        </w:rPr>
        <w:lastRenderedPageBreak/>
        <w:t xml:space="preserve">CONSIDERANDO </w:t>
      </w:r>
      <w:r>
        <w:rPr>
          <w:szCs w:val="24"/>
        </w:rPr>
        <w:t>que o D</w:t>
      </w:r>
      <w:r w:rsidRPr="00B724F0">
        <w:rPr>
          <w:bCs/>
          <w:spacing w:val="-4"/>
          <w:szCs w:val="24"/>
        </w:rPr>
        <w:t>ecreto nº 23.497, de 23 de fevereiro de 2018</w:t>
      </w:r>
      <w:r>
        <w:rPr>
          <w:bCs/>
          <w:spacing w:val="-4"/>
          <w:szCs w:val="24"/>
        </w:rPr>
        <w:t>, d</w:t>
      </w:r>
      <w:r w:rsidRPr="00B724F0">
        <w:rPr>
          <w:bCs/>
          <w:spacing w:val="-4"/>
          <w:szCs w:val="24"/>
        </w:rPr>
        <w:t>ispõe sobre a aplicação, no âmbito da Administração Direta e Indireta do Município da Lei Federal nº 13.019, de 31 de julho de 2014, alterada pela Lei nº 13.204, de 14 de dezembro de 2015, que estabelece o regime jurídico das parcerias celebradas com organizações da Sociedade Civil e dá outras providências</w:t>
      </w:r>
      <w:r w:rsidR="002B3058">
        <w:rPr>
          <w:bCs/>
          <w:spacing w:val="-4"/>
          <w:szCs w:val="24"/>
        </w:rPr>
        <w:t>;</w:t>
      </w:r>
    </w:p>
    <w:p w:rsidR="00B724F0" w:rsidRPr="00B724F0" w:rsidRDefault="00B724F0" w:rsidP="002B3058">
      <w:pPr>
        <w:spacing w:line="360" w:lineRule="auto"/>
        <w:jc w:val="both"/>
        <w:rPr>
          <w:bCs/>
          <w:spacing w:val="-4"/>
          <w:szCs w:val="24"/>
        </w:rPr>
      </w:pPr>
    </w:p>
    <w:p w:rsidR="00B724F0" w:rsidRPr="00B724F0" w:rsidRDefault="00B724F0" w:rsidP="00B724F0">
      <w:pPr>
        <w:spacing w:line="360" w:lineRule="auto"/>
        <w:ind w:firstLine="1416"/>
        <w:jc w:val="both"/>
        <w:rPr>
          <w:bCs/>
          <w:spacing w:val="-4"/>
          <w:szCs w:val="24"/>
        </w:rPr>
      </w:pPr>
      <w:r w:rsidRPr="00B724F0">
        <w:rPr>
          <w:b/>
          <w:szCs w:val="24"/>
        </w:rPr>
        <w:t xml:space="preserve">CONSIDERANDO </w:t>
      </w:r>
      <w:r w:rsidRPr="00B724F0">
        <w:rPr>
          <w:szCs w:val="24"/>
        </w:rPr>
        <w:t xml:space="preserve">que o </w:t>
      </w:r>
      <w:r w:rsidRPr="00B724F0">
        <w:rPr>
          <w:color w:val="333333"/>
          <w:szCs w:val="24"/>
          <w:shd w:val="clear" w:color="auto" w:fill="FFFFFF"/>
        </w:rPr>
        <w:t>§ 8º do art. 8º</w:t>
      </w:r>
      <w:r w:rsidRPr="00B724F0">
        <w:rPr>
          <w:szCs w:val="24"/>
        </w:rPr>
        <w:t xml:space="preserve"> do D</w:t>
      </w:r>
      <w:r w:rsidRPr="00B724F0">
        <w:rPr>
          <w:bCs/>
          <w:spacing w:val="-4"/>
          <w:szCs w:val="24"/>
        </w:rPr>
        <w:t>ecreto nº 23.497, de 23 de fevereiro de 2018 dispõe:</w:t>
      </w:r>
    </w:p>
    <w:p w:rsidR="00B724F0" w:rsidRPr="00346705" w:rsidRDefault="00B724F0" w:rsidP="002B3058">
      <w:pPr>
        <w:spacing w:line="300" w:lineRule="auto"/>
        <w:ind w:left="1418"/>
        <w:jc w:val="both"/>
        <w:rPr>
          <w:i/>
          <w:iCs/>
          <w:szCs w:val="24"/>
          <w:shd w:val="clear" w:color="auto" w:fill="FFFFFF"/>
        </w:rPr>
      </w:pPr>
      <w:r w:rsidRPr="00346705">
        <w:rPr>
          <w:b/>
          <w:bCs/>
          <w:i/>
          <w:iCs/>
          <w:szCs w:val="24"/>
          <w:shd w:val="clear" w:color="auto" w:fill="FFFFFF"/>
        </w:rPr>
        <w:t>§ 8</w:t>
      </w:r>
      <w:r w:rsidRPr="00346705">
        <w:rPr>
          <w:b/>
          <w:bCs/>
          <w:i/>
          <w:iCs/>
          <w:szCs w:val="24"/>
          <w:u w:val="single"/>
          <w:shd w:val="clear" w:color="auto" w:fill="FFFFFF"/>
          <w:vertAlign w:val="superscript"/>
        </w:rPr>
        <w:t>o</w:t>
      </w:r>
      <w:r w:rsidRPr="00346705">
        <w:rPr>
          <w:i/>
          <w:iCs/>
          <w:szCs w:val="24"/>
          <w:shd w:val="clear" w:color="auto" w:fill="FFFFFF"/>
        </w:rPr>
        <w:t xml:space="preserve"> O órgão ou a entidade da Administração Pública Municipal deverá assegurar que o valor de referência ou o teto indicado no Edital seja compatível com o objeto da parceria, demonstrando através de análise de custos, garantindo que a parceria se mostre mais</w:t>
      </w:r>
      <w:r w:rsidR="002B3058" w:rsidRPr="00346705">
        <w:rPr>
          <w:i/>
          <w:iCs/>
          <w:szCs w:val="24"/>
          <w:shd w:val="clear" w:color="auto" w:fill="FFFFFF"/>
        </w:rPr>
        <w:t xml:space="preserve"> </w:t>
      </w:r>
      <w:r w:rsidRPr="00346705">
        <w:rPr>
          <w:i/>
          <w:iCs/>
          <w:szCs w:val="24"/>
        </w:rPr>
        <w:t>vantajosa</w:t>
      </w:r>
      <w:r w:rsidR="002B3058" w:rsidRPr="00346705">
        <w:rPr>
          <w:i/>
          <w:iCs/>
          <w:szCs w:val="24"/>
        </w:rPr>
        <w:t xml:space="preserve"> </w:t>
      </w:r>
      <w:r w:rsidRPr="00346705">
        <w:rPr>
          <w:i/>
          <w:iCs/>
          <w:szCs w:val="24"/>
          <w:shd w:val="clear" w:color="auto" w:fill="FFFFFF"/>
        </w:rPr>
        <w:t>do que a execução direta objeto.</w:t>
      </w:r>
    </w:p>
    <w:p w:rsidR="00B724F0" w:rsidRPr="00B724F0" w:rsidRDefault="00B724F0" w:rsidP="002B3058">
      <w:pPr>
        <w:spacing w:line="360" w:lineRule="auto"/>
        <w:jc w:val="both"/>
        <w:rPr>
          <w:bCs/>
          <w:spacing w:val="-4"/>
          <w:szCs w:val="24"/>
        </w:rPr>
      </w:pPr>
    </w:p>
    <w:p w:rsidR="002B3058" w:rsidRDefault="002B3058" w:rsidP="00741A4A">
      <w:pPr>
        <w:spacing w:line="360" w:lineRule="auto"/>
        <w:ind w:firstLine="1416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 w:rsidRPr="00903372">
        <w:rPr>
          <w:szCs w:val="24"/>
        </w:rPr>
        <w:t>que</w:t>
      </w:r>
      <w:r>
        <w:rPr>
          <w:szCs w:val="24"/>
        </w:rPr>
        <w:t xml:space="preserve"> o termo de referência foi finalizado no dia 05 de março, as propostas das organizações foram recebidas no dia 08 de março e o estudo de </w:t>
      </w:r>
      <w:proofErr w:type="spellStart"/>
      <w:r>
        <w:rPr>
          <w:szCs w:val="24"/>
        </w:rPr>
        <w:t>vantajosidade</w:t>
      </w:r>
      <w:proofErr w:type="spellEnd"/>
      <w:r>
        <w:rPr>
          <w:szCs w:val="24"/>
        </w:rPr>
        <w:t xml:space="preserve"> econômica foi feito no dia 09 de março de 2021;</w:t>
      </w:r>
    </w:p>
    <w:p w:rsidR="002B3058" w:rsidRDefault="002B3058" w:rsidP="002B3058">
      <w:pPr>
        <w:spacing w:line="360" w:lineRule="auto"/>
        <w:jc w:val="both"/>
        <w:rPr>
          <w:szCs w:val="24"/>
        </w:rPr>
      </w:pPr>
      <w:r>
        <w:rPr>
          <w:noProof/>
        </w:rPr>
        <w:drawing>
          <wp:inline distT="0" distB="0" distL="0" distR="0">
            <wp:extent cx="5400675" cy="7194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58" w:rsidRDefault="002B3058" w:rsidP="002B3058">
      <w:pPr>
        <w:spacing w:line="360" w:lineRule="auto"/>
        <w:jc w:val="both"/>
        <w:rPr>
          <w:b/>
          <w:szCs w:val="24"/>
        </w:rPr>
      </w:pPr>
    </w:p>
    <w:p w:rsidR="002B3058" w:rsidRDefault="002B3058" w:rsidP="00741A4A">
      <w:pPr>
        <w:spacing w:line="360" w:lineRule="auto"/>
        <w:ind w:firstLine="1416"/>
        <w:jc w:val="both"/>
        <w:rPr>
          <w:b/>
          <w:szCs w:val="24"/>
        </w:rPr>
      </w:pPr>
      <w:r>
        <w:rPr>
          <w:b/>
          <w:szCs w:val="24"/>
        </w:rPr>
        <w:t xml:space="preserve">CONSIDERANDO </w:t>
      </w:r>
      <w:r w:rsidRPr="00903372">
        <w:rPr>
          <w:szCs w:val="24"/>
        </w:rPr>
        <w:t>que</w:t>
      </w:r>
      <w:r>
        <w:rPr>
          <w:szCs w:val="24"/>
        </w:rPr>
        <w:t xml:space="preserve"> embora a norma não especifique o momento de ser realizado o estudo de </w:t>
      </w:r>
      <w:proofErr w:type="spellStart"/>
      <w:r>
        <w:rPr>
          <w:szCs w:val="24"/>
        </w:rPr>
        <w:t>vantajosidade</w:t>
      </w:r>
      <w:proofErr w:type="spellEnd"/>
      <w:r>
        <w:rPr>
          <w:szCs w:val="24"/>
        </w:rPr>
        <w:t xml:space="preserve"> econômica, parecer ser lógico de que o mesmo deve ser feito antes do recebimento das propostas, não só para que o poder público tenha uma previsão dos gastos, bem como para evitar eventuais sobrepreços para justificar a contratação</w:t>
      </w:r>
      <w:r w:rsidR="00270E9A">
        <w:rPr>
          <w:szCs w:val="24"/>
        </w:rPr>
        <w:t>;</w:t>
      </w:r>
    </w:p>
    <w:p w:rsidR="002B3058" w:rsidRDefault="002B3058" w:rsidP="00270E9A">
      <w:pPr>
        <w:spacing w:line="360" w:lineRule="auto"/>
        <w:jc w:val="both"/>
        <w:rPr>
          <w:b/>
          <w:szCs w:val="24"/>
        </w:rPr>
      </w:pPr>
    </w:p>
    <w:p w:rsidR="00270E9A" w:rsidRDefault="00270E9A" w:rsidP="00741A4A">
      <w:pPr>
        <w:spacing w:line="360" w:lineRule="auto"/>
        <w:ind w:firstLine="1416"/>
        <w:jc w:val="both"/>
        <w:rPr>
          <w:b/>
          <w:szCs w:val="24"/>
        </w:rPr>
      </w:pPr>
      <w:r>
        <w:rPr>
          <w:b/>
          <w:szCs w:val="24"/>
        </w:rPr>
        <w:t xml:space="preserve">CONSIDERANDO </w:t>
      </w:r>
      <w:r w:rsidRPr="00903372">
        <w:rPr>
          <w:szCs w:val="24"/>
        </w:rPr>
        <w:t>que</w:t>
      </w:r>
      <w:r>
        <w:rPr>
          <w:szCs w:val="24"/>
        </w:rPr>
        <w:t xml:space="preserve"> o estudo de </w:t>
      </w:r>
      <w:proofErr w:type="spellStart"/>
      <w:r>
        <w:rPr>
          <w:szCs w:val="24"/>
        </w:rPr>
        <w:t>vantajosidade</w:t>
      </w:r>
      <w:proofErr w:type="spellEnd"/>
      <w:r>
        <w:rPr>
          <w:szCs w:val="24"/>
        </w:rPr>
        <w:t xml:space="preserve"> econômica posterior </w:t>
      </w:r>
      <w:r w:rsidR="00346705">
        <w:rPr>
          <w:szCs w:val="24"/>
        </w:rPr>
        <w:t>à</w:t>
      </w:r>
      <w:r>
        <w:rPr>
          <w:szCs w:val="24"/>
        </w:rPr>
        <w:t xml:space="preserve"> entrega das propostas coloca em dúvida a eficiência do processo, principalmente se levarmos em consideração os prazos aplicados no Hospital de Campanha do São Guilherme;</w:t>
      </w:r>
    </w:p>
    <w:p w:rsidR="00237741" w:rsidRDefault="003C0A29" w:rsidP="00741A4A">
      <w:pPr>
        <w:spacing w:line="360" w:lineRule="auto"/>
        <w:ind w:firstLine="1416"/>
        <w:jc w:val="both"/>
        <w:rPr>
          <w:szCs w:val="24"/>
        </w:rPr>
      </w:pPr>
      <w:r>
        <w:rPr>
          <w:b/>
          <w:szCs w:val="24"/>
        </w:rPr>
        <w:lastRenderedPageBreak/>
        <w:t xml:space="preserve">CONSIDERANDO </w:t>
      </w:r>
      <w:r w:rsidRPr="00903372">
        <w:rPr>
          <w:szCs w:val="24"/>
        </w:rPr>
        <w:t>que</w:t>
      </w:r>
      <w:r w:rsidR="00CB03CC">
        <w:rPr>
          <w:szCs w:val="24"/>
        </w:rPr>
        <w:t xml:space="preserve"> todas as ações do município que </w:t>
      </w:r>
      <w:proofErr w:type="gramStart"/>
      <w:r w:rsidR="00CB03CC">
        <w:rPr>
          <w:szCs w:val="24"/>
        </w:rPr>
        <w:t>envolvam</w:t>
      </w:r>
      <w:proofErr w:type="gramEnd"/>
      <w:r w:rsidR="00CB03CC">
        <w:rPr>
          <w:szCs w:val="24"/>
        </w:rPr>
        <w:t xml:space="preserve"> transparência são sempre </w:t>
      </w:r>
      <w:r w:rsidR="00532B4D">
        <w:rPr>
          <w:szCs w:val="24"/>
        </w:rPr>
        <w:t>muito bem-vindas para que a população possa averiguar a lisura nos procedimentos adotados, cobrar resultados e nortear futuras ações.</w:t>
      </w:r>
    </w:p>
    <w:p w:rsidR="003A0F4F" w:rsidRDefault="003A0F4F" w:rsidP="00F94121">
      <w:pPr>
        <w:tabs>
          <w:tab w:val="left" w:pos="1418"/>
          <w:tab w:val="left" w:pos="1560"/>
        </w:tabs>
        <w:spacing w:line="360" w:lineRule="auto"/>
        <w:jc w:val="both"/>
        <w:rPr>
          <w:szCs w:val="24"/>
        </w:rPr>
      </w:pPr>
    </w:p>
    <w:p w:rsidR="000400E3" w:rsidRPr="002324E2" w:rsidRDefault="00E91C03" w:rsidP="00D40DBB">
      <w:pPr>
        <w:tabs>
          <w:tab w:val="left" w:pos="1418"/>
          <w:tab w:val="left" w:pos="1560"/>
        </w:tabs>
        <w:spacing w:line="360" w:lineRule="auto"/>
        <w:ind w:firstLine="720"/>
        <w:jc w:val="both"/>
        <w:rPr>
          <w:color w:val="000000" w:themeColor="text1"/>
          <w:szCs w:val="24"/>
        </w:rPr>
      </w:pPr>
      <w:r w:rsidRPr="002324E2">
        <w:rPr>
          <w:szCs w:val="24"/>
        </w:rPr>
        <w:tab/>
      </w:r>
      <w:r w:rsidR="000400E3" w:rsidRPr="002324E2">
        <w:rPr>
          <w:b/>
          <w:color w:val="000000" w:themeColor="text1"/>
          <w:szCs w:val="24"/>
        </w:rPr>
        <w:t>REQUEIRO</w:t>
      </w:r>
      <w:r w:rsidR="000400E3" w:rsidRPr="002324E2">
        <w:rPr>
          <w:color w:val="000000" w:themeColor="text1"/>
          <w:szCs w:val="24"/>
        </w:rPr>
        <w:t xml:space="preserve"> à Mesa, ouvido o Plenário, seja oficiad</w:t>
      </w:r>
      <w:r w:rsidR="00237741">
        <w:rPr>
          <w:color w:val="000000" w:themeColor="text1"/>
          <w:szCs w:val="24"/>
        </w:rPr>
        <w:t xml:space="preserve">o </w:t>
      </w:r>
      <w:r w:rsidR="006A06A8">
        <w:rPr>
          <w:color w:val="000000" w:themeColor="text1"/>
          <w:szCs w:val="24"/>
        </w:rPr>
        <w:t>a</w:t>
      </w:r>
      <w:r w:rsidR="00237741">
        <w:rPr>
          <w:color w:val="000000" w:themeColor="text1"/>
          <w:szCs w:val="24"/>
        </w:rPr>
        <w:t>o</w:t>
      </w:r>
      <w:r w:rsidR="000400E3" w:rsidRPr="002324E2">
        <w:rPr>
          <w:color w:val="000000" w:themeColor="text1"/>
          <w:szCs w:val="24"/>
        </w:rPr>
        <w:t xml:space="preserve"> Excelentíssim</w:t>
      </w:r>
      <w:r w:rsidR="00237741">
        <w:rPr>
          <w:color w:val="000000" w:themeColor="text1"/>
          <w:szCs w:val="24"/>
        </w:rPr>
        <w:t>o</w:t>
      </w:r>
      <w:r w:rsidR="000400E3" w:rsidRPr="002324E2">
        <w:rPr>
          <w:color w:val="000000" w:themeColor="text1"/>
          <w:szCs w:val="24"/>
        </w:rPr>
        <w:t xml:space="preserve"> Prefeit</w:t>
      </w:r>
      <w:r w:rsidR="00237741">
        <w:rPr>
          <w:color w:val="000000" w:themeColor="text1"/>
          <w:szCs w:val="24"/>
        </w:rPr>
        <w:t>o</w:t>
      </w:r>
      <w:r w:rsidR="000400E3" w:rsidRPr="002324E2">
        <w:rPr>
          <w:color w:val="000000" w:themeColor="text1"/>
          <w:szCs w:val="24"/>
        </w:rPr>
        <w:t xml:space="preserve"> Municipal, solicitando nos informar o que segue:</w:t>
      </w:r>
    </w:p>
    <w:p w:rsidR="00FB72E8" w:rsidRPr="002324E2" w:rsidRDefault="00FB72E8" w:rsidP="00DC3C95">
      <w:pPr>
        <w:spacing w:line="360" w:lineRule="auto"/>
        <w:jc w:val="both"/>
        <w:rPr>
          <w:color w:val="000000" w:themeColor="text1"/>
          <w:szCs w:val="24"/>
        </w:rPr>
      </w:pPr>
    </w:p>
    <w:p w:rsidR="0046214F" w:rsidRDefault="00270E9A" w:rsidP="00DC3C95">
      <w:pPr>
        <w:pStyle w:val="PargrafodaLista"/>
        <w:numPr>
          <w:ilvl w:val="0"/>
          <w:numId w:val="8"/>
        </w:numPr>
        <w:spacing w:line="360" w:lineRule="auto"/>
        <w:ind w:left="0"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Normalmente o estudo de </w:t>
      </w:r>
      <w:proofErr w:type="spellStart"/>
      <w:r>
        <w:rPr>
          <w:color w:val="000000" w:themeColor="text1"/>
          <w:szCs w:val="24"/>
        </w:rPr>
        <w:t>vantajosidade</w:t>
      </w:r>
      <w:proofErr w:type="spellEnd"/>
      <w:r>
        <w:rPr>
          <w:color w:val="000000" w:themeColor="text1"/>
          <w:szCs w:val="24"/>
        </w:rPr>
        <w:t xml:space="preserve"> é feito antes ou depois de recebido as propostas? Justifique juntando ao requerimento exemplos de estudos realizados em outros termos de convênios?</w:t>
      </w:r>
    </w:p>
    <w:p w:rsidR="008F23DC" w:rsidRPr="008F23DC" w:rsidRDefault="008F23DC" w:rsidP="00DC3C95">
      <w:pPr>
        <w:spacing w:line="360" w:lineRule="auto"/>
        <w:jc w:val="both"/>
        <w:rPr>
          <w:color w:val="000000" w:themeColor="text1"/>
          <w:szCs w:val="24"/>
        </w:rPr>
      </w:pPr>
    </w:p>
    <w:p w:rsidR="008F23DC" w:rsidRPr="00270E9A" w:rsidRDefault="00270E9A" w:rsidP="000B62B9">
      <w:pPr>
        <w:pStyle w:val="PargrafodaLista"/>
        <w:numPr>
          <w:ilvl w:val="0"/>
          <w:numId w:val="8"/>
        </w:numPr>
        <w:spacing w:line="360" w:lineRule="auto"/>
        <w:ind w:left="0" w:firstLine="1418"/>
        <w:jc w:val="both"/>
        <w:rPr>
          <w:b/>
          <w:bCs/>
          <w:color w:val="000000" w:themeColor="text1"/>
          <w:spacing w:val="-4"/>
          <w:szCs w:val="24"/>
        </w:rPr>
      </w:pPr>
      <w:r>
        <w:rPr>
          <w:color w:val="000000" w:themeColor="text1"/>
          <w:spacing w:val="-4"/>
          <w:szCs w:val="24"/>
        </w:rPr>
        <w:t>Qual o setor responsável na Secretária da Saúde para fazer esse estudo</w:t>
      </w:r>
      <w:r w:rsidR="0081239A" w:rsidRPr="0081239A">
        <w:rPr>
          <w:color w:val="000000" w:themeColor="text1"/>
          <w:spacing w:val="-4"/>
          <w:szCs w:val="24"/>
        </w:rPr>
        <w:t>?</w:t>
      </w:r>
      <w:r>
        <w:rPr>
          <w:color w:val="000000" w:themeColor="text1"/>
          <w:spacing w:val="-4"/>
          <w:szCs w:val="24"/>
        </w:rPr>
        <w:t xml:space="preserve"> No caso do Hospital de Campanha do São Guilherme foi feito por esse setor? </w:t>
      </w:r>
      <w:r w:rsidRPr="00270E9A">
        <w:rPr>
          <w:b/>
          <w:bCs/>
          <w:color w:val="000000" w:themeColor="text1"/>
          <w:spacing w:val="-4"/>
          <w:szCs w:val="24"/>
        </w:rPr>
        <w:t>Qual o nome do servidor (</w:t>
      </w:r>
      <w:proofErr w:type="spellStart"/>
      <w:proofErr w:type="gramStart"/>
      <w:r w:rsidRPr="00270E9A">
        <w:rPr>
          <w:b/>
          <w:bCs/>
          <w:color w:val="000000" w:themeColor="text1"/>
          <w:spacing w:val="-4"/>
          <w:szCs w:val="24"/>
        </w:rPr>
        <w:t>es</w:t>
      </w:r>
      <w:proofErr w:type="spellEnd"/>
      <w:proofErr w:type="gramEnd"/>
      <w:r w:rsidRPr="00270E9A">
        <w:rPr>
          <w:b/>
          <w:bCs/>
          <w:color w:val="000000" w:themeColor="text1"/>
          <w:spacing w:val="-4"/>
          <w:szCs w:val="24"/>
        </w:rPr>
        <w:t xml:space="preserve">) responsável por fazer o estudo de </w:t>
      </w:r>
      <w:proofErr w:type="spellStart"/>
      <w:r w:rsidRPr="00270E9A">
        <w:rPr>
          <w:b/>
          <w:bCs/>
          <w:color w:val="000000" w:themeColor="text1"/>
          <w:spacing w:val="-4"/>
          <w:szCs w:val="24"/>
        </w:rPr>
        <w:t>vantajosidade</w:t>
      </w:r>
      <w:proofErr w:type="spellEnd"/>
      <w:r w:rsidRPr="00270E9A">
        <w:rPr>
          <w:b/>
          <w:bCs/>
          <w:color w:val="000000" w:themeColor="text1"/>
          <w:spacing w:val="-4"/>
          <w:szCs w:val="24"/>
        </w:rPr>
        <w:t xml:space="preserve"> no PA 05425?</w:t>
      </w:r>
    </w:p>
    <w:p w:rsidR="009D3DED" w:rsidRPr="0081239A" w:rsidRDefault="009D3DED" w:rsidP="00313D96">
      <w:pPr>
        <w:pStyle w:val="PargrafodaLista"/>
        <w:spacing w:line="360" w:lineRule="auto"/>
        <w:ind w:left="0"/>
        <w:jc w:val="both"/>
        <w:rPr>
          <w:color w:val="000000" w:themeColor="text1"/>
          <w:spacing w:val="-4"/>
          <w:szCs w:val="24"/>
        </w:rPr>
      </w:pPr>
    </w:p>
    <w:p w:rsidR="006C25A1" w:rsidRDefault="00421725" w:rsidP="003E4823">
      <w:pPr>
        <w:pStyle w:val="PargrafodaLista"/>
        <w:numPr>
          <w:ilvl w:val="0"/>
          <w:numId w:val="8"/>
        </w:numPr>
        <w:spacing w:line="348" w:lineRule="auto"/>
        <w:ind w:left="0"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Por que as tabelas dos estudos estão em descompassado com os documentos juntados? Dos valores lançados na tabela, quais os que </w:t>
      </w:r>
      <w:r w:rsidR="00B06C4D">
        <w:rPr>
          <w:color w:val="000000" w:themeColor="text1"/>
          <w:szCs w:val="24"/>
        </w:rPr>
        <w:t xml:space="preserve">estão justificados com base em </w:t>
      </w:r>
      <w:r>
        <w:rPr>
          <w:color w:val="000000" w:themeColor="text1"/>
          <w:szCs w:val="24"/>
        </w:rPr>
        <w:t xml:space="preserve">documentos </w:t>
      </w:r>
      <w:r w:rsidR="00B06C4D">
        <w:rPr>
          <w:color w:val="000000" w:themeColor="text1"/>
          <w:szCs w:val="24"/>
        </w:rPr>
        <w:t xml:space="preserve">juntados no PA? </w:t>
      </w:r>
      <w:r w:rsidR="00B06C4D" w:rsidRPr="00B06C4D">
        <w:rPr>
          <w:b/>
          <w:bCs/>
          <w:color w:val="000000" w:themeColor="text1"/>
          <w:szCs w:val="24"/>
          <w:u w:val="single"/>
        </w:rPr>
        <w:t>Indicar o valor e o documento.</w:t>
      </w:r>
      <w:r w:rsidR="00B06C4D">
        <w:rPr>
          <w:b/>
          <w:bCs/>
          <w:color w:val="000000" w:themeColor="text1"/>
          <w:szCs w:val="24"/>
          <w:u w:val="single"/>
        </w:rPr>
        <w:t xml:space="preserve"> </w:t>
      </w:r>
      <w:r w:rsidR="00B06C4D">
        <w:rPr>
          <w:color w:val="000000" w:themeColor="text1"/>
          <w:szCs w:val="24"/>
        </w:rPr>
        <w:t xml:space="preserve"> Dos valores lançados na tabela, quais os que </w:t>
      </w:r>
      <w:r w:rsidR="00B06C4D" w:rsidRPr="00B06C4D">
        <w:rPr>
          <w:b/>
          <w:bCs/>
          <w:color w:val="000000" w:themeColor="text1"/>
          <w:szCs w:val="24"/>
          <w:u w:val="single"/>
        </w:rPr>
        <w:t>não possuem</w:t>
      </w:r>
      <w:r w:rsidR="00B06C4D">
        <w:rPr>
          <w:color w:val="000000" w:themeColor="text1"/>
          <w:szCs w:val="24"/>
        </w:rPr>
        <w:t xml:space="preserve"> documentos justificando o valor e qual foi o critério para convencionar o valor atribuído?</w:t>
      </w:r>
    </w:p>
    <w:p w:rsidR="00210EE2" w:rsidRPr="00210EE2" w:rsidRDefault="00210EE2" w:rsidP="003E4823">
      <w:pPr>
        <w:pStyle w:val="PargrafodaLista"/>
        <w:spacing w:line="348" w:lineRule="auto"/>
        <w:ind w:left="0"/>
        <w:rPr>
          <w:color w:val="000000" w:themeColor="text1"/>
          <w:szCs w:val="24"/>
        </w:rPr>
      </w:pPr>
    </w:p>
    <w:p w:rsidR="004F03BF" w:rsidRDefault="004F03BF" w:rsidP="000B62B9">
      <w:pPr>
        <w:tabs>
          <w:tab w:val="left" w:pos="1418"/>
          <w:tab w:val="left" w:pos="1701"/>
        </w:tabs>
        <w:spacing w:line="360" w:lineRule="auto"/>
        <w:ind w:firstLine="1418"/>
        <w:jc w:val="both"/>
        <w:rPr>
          <w:szCs w:val="24"/>
        </w:rPr>
      </w:pPr>
      <w:r w:rsidRPr="00B8765E">
        <w:rPr>
          <w:szCs w:val="24"/>
        </w:rPr>
        <w:t xml:space="preserve">Por fim, </w:t>
      </w:r>
      <w:proofErr w:type="gramStart"/>
      <w:r w:rsidRPr="00B8765E">
        <w:rPr>
          <w:b/>
          <w:szCs w:val="24"/>
        </w:rPr>
        <w:t>REQUEIRO</w:t>
      </w:r>
      <w:r w:rsidRPr="00B8765E">
        <w:rPr>
          <w:szCs w:val="24"/>
        </w:rPr>
        <w:t>,</w:t>
      </w:r>
      <w:proofErr w:type="gramEnd"/>
      <w:r w:rsidRPr="00B8765E">
        <w:rPr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5309FB" w:rsidRPr="00192922" w:rsidRDefault="005309FB" w:rsidP="000B62B9">
      <w:pPr>
        <w:spacing w:line="360" w:lineRule="auto"/>
        <w:rPr>
          <w:sz w:val="22"/>
          <w:szCs w:val="22"/>
        </w:rPr>
      </w:pPr>
    </w:p>
    <w:p w:rsidR="00B30F32" w:rsidRPr="00346705" w:rsidRDefault="00B30F32" w:rsidP="00192922">
      <w:pPr>
        <w:spacing w:line="336" w:lineRule="auto"/>
        <w:jc w:val="right"/>
        <w:rPr>
          <w:b/>
          <w:bCs/>
          <w:szCs w:val="24"/>
        </w:rPr>
      </w:pPr>
      <w:r w:rsidRPr="00346705">
        <w:rPr>
          <w:b/>
          <w:bCs/>
          <w:szCs w:val="24"/>
        </w:rPr>
        <w:t xml:space="preserve">Sala das Sessões, </w:t>
      </w:r>
      <w:r w:rsidR="00270E9A" w:rsidRPr="00346705">
        <w:rPr>
          <w:b/>
          <w:bCs/>
          <w:szCs w:val="24"/>
        </w:rPr>
        <w:t>27</w:t>
      </w:r>
      <w:r w:rsidR="002A4A79" w:rsidRPr="00346705">
        <w:rPr>
          <w:b/>
          <w:bCs/>
          <w:szCs w:val="24"/>
        </w:rPr>
        <w:t xml:space="preserve"> </w:t>
      </w:r>
      <w:r w:rsidR="00E42383" w:rsidRPr="00346705">
        <w:rPr>
          <w:b/>
          <w:bCs/>
          <w:szCs w:val="24"/>
        </w:rPr>
        <w:t xml:space="preserve">de </w:t>
      </w:r>
      <w:r w:rsidR="00270E9A" w:rsidRPr="00346705">
        <w:rPr>
          <w:b/>
          <w:bCs/>
          <w:szCs w:val="24"/>
        </w:rPr>
        <w:t xml:space="preserve">junho </w:t>
      </w:r>
      <w:r w:rsidR="00E42383" w:rsidRPr="00346705">
        <w:rPr>
          <w:b/>
          <w:bCs/>
          <w:szCs w:val="24"/>
        </w:rPr>
        <w:t>de 202</w:t>
      </w:r>
      <w:r w:rsidR="00532B4D" w:rsidRPr="00346705">
        <w:rPr>
          <w:b/>
          <w:bCs/>
          <w:szCs w:val="24"/>
        </w:rPr>
        <w:t>1</w:t>
      </w:r>
      <w:r w:rsidRPr="00346705">
        <w:rPr>
          <w:b/>
          <w:bCs/>
          <w:szCs w:val="24"/>
        </w:rPr>
        <w:t>.</w:t>
      </w:r>
    </w:p>
    <w:p w:rsidR="001C1BB2" w:rsidRPr="00192922" w:rsidRDefault="001C1BB2" w:rsidP="00192922">
      <w:pPr>
        <w:spacing w:line="336" w:lineRule="auto"/>
        <w:jc w:val="both"/>
        <w:rPr>
          <w:sz w:val="22"/>
          <w:szCs w:val="22"/>
        </w:rPr>
      </w:pPr>
    </w:p>
    <w:p w:rsidR="00B30F32" w:rsidRPr="002324E2" w:rsidRDefault="00B30F32" w:rsidP="006C7FCB">
      <w:pPr>
        <w:jc w:val="center"/>
        <w:rPr>
          <w:b/>
          <w:szCs w:val="24"/>
        </w:rPr>
      </w:pPr>
      <w:r w:rsidRPr="002324E2">
        <w:rPr>
          <w:b/>
          <w:szCs w:val="24"/>
        </w:rPr>
        <w:t>PÉRICLES RÉGIS</w:t>
      </w:r>
    </w:p>
    <w:p w:rsidR="00B30F32" w:rsidRPr="002324E2" w:rsidRDefault="00B30F32" w:rsidP="006C7FCB">
      <w:pPr>
        <w:jc w:val="center"/>
        <w:rPr>
          <w:b/>
          <w:szCs w:val="24"/>
        </w:rPr>
      </w:pPr>
      <w:r w:rsidRPr="002324E2">
        <w:rPr>
          <w:b/>
          <w:szCs w:val="24"/>
        </w:rPr>
        <w:t>VEREADOR</w:t>
      </w:r>
    </w:p>
    <w:sectPr w:rsidR="00B30F32" w:rsidRPr="002324E2" w:rsidSect="001F4737">
      <w:headerReference w:type="default" r:id="rId9"/>
      <w:pgSz w:w="11907" w:h="16840" w:code="9"/>
      <w:pgMar w:top="2410" w:right="1701" w:bottom="1418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0D" w:rsidRDefault="0023520D" w:rsidP="00592333">
      <w:r>
        <w:separator/>
      </w:r>
    </w:p>
  </w:endnote>
  <w:endnote w:type="continuationSeparator" w:id="0">
    <w:p w:rsidR="0023520D" w:rsidRDefault="0023520D" w:rsidP="0059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0D" w:rsidRDefault="0023520D" w:rsidP="00592333">
      <w:r>
        <w:separator/>
      </w:r>
    </w:p>
  </w:footnote>
  <w:footnote w:type="continuationSeparator" w:id="0">
    <w:p w:rsidR="0023520D" w:rsidRDefault="0023520D" w:rsidP="00592333">
      <w:r>
        <w:continuationSeparator/>
      </w:r>
    </w:p>
  </w:footnote>
  <w:footnote w:id="1">
    <w:p w:rsidR="00313D96" w:rsidRPr="00652F4F" w:rsidRDefault="00313D96" w:rsidP="00313D96">
      <w:pPr>
        <w:rPr>
          <w:sz w:val="18"/>
          <w:szCs w:val="18"/>
        </w:rPr>
      </w:pPr>
      <w:r w:rsidRPr="00652F4F">
        <w:rPr>
          <w:rStyle w:val="Refdenotaderodap"/>
          <w:sz w:val="18"/>
          <w:szCs w:val="18"/>
        </w:rPr>
        <w:footnoteRef/>
      </w:r>
      <w:r w:rsidRPr="00652F4F">
        <w:rPr>
          <w:sz w:val="18"/>
          <w:szCs w:val="18"/>
        </w:rPr>
        <w:t xml:space="preserve"> </w:t>
      </w:r>
      <w:r w:rsidRPr="00652F4F">
        <w:rPr>
          <w:b/>
          <w:bCs/>
          <w:sz w:val="18"/>
          <w:szCs w:val="18"/>
        </w:rPr>
        <w:t>Requerimento 944/2021</w:t>
      </w:r>
      <w:r w:rsidRPr="00652F4F">
        <w:rPr>
          <w:sz w:val="18"/>
          <w:szCs w:val="18"/>
        </w:rPr>
        <w:t>- 19/04/2021</w:t>
      </w:r>
    </w:p>
    <w:p w:rsidR="00313D96" w:rsidRDefault="00313D96" w:rsidP="00313D96">
      <w:pPr>
        <w:jc w:val="both"/>
        <w:rPr>
          <w:sz w:val="18"/>
          <w:szCs w:val="18"/>
        </w:rPr>
      </w:pPr>
      <w:r w:rsidRPr="00652F4F">
        <w:rPr>
          <w:sz w:val="18"/>
          <w:szCs w:val="18"/>
        </w:rPr>
        <w:t xml:space="preserve">Solicitando do </w:t>
      </w:r>
      <w:proofErr w:type="gramStart"/>
      <w:r w:rsidRPr="00652F4F">
        <w:rPr>
          <w:sz w:val="18"/>
          <w:szCs w:val="18"/>
        </w:rPr>
        <w:t>Executivo informações</w:t>
      </w:r>
      <w:proofErr w:type="gramEnd"/>
      <w:r w:rsidRPr="00652F4F">
        <w:rPr>
          <w:sz w:val="18"/>
          <w:szCs w:val="18"/>
        </w:rPr>
        <w:t xml:space="preserve"> sobre a estrutura do hospital de campanha instalado na Unidade Básica de Saúde do Parque São Guilherme.</w:t>
      </w:r>
    </w:p>
    <w:p w:rsidR="00313D96" w:rsidRPr="00652F4F" w:rsidRDefault="00313D96" w:rsidP="00313D96">
      <w:pPr>
        <w:jc w:val="both"/>
        <w:rPr>
          <w:sz w:val="18"/>
          <w:szCs w:val="18"/>
        </w:rPr>
      </w:pPr>
      <w:r w:rsidRPr="00652F4F">
        <w:rPr>
          <w:b/>
          <w:bCs/>
          <w:sz w:val="18"/>
          <w:szCs w:val="18"/>
        </w:rPr>
        <w:t>Requerimento 1064/2021</w:t>
      </w:r>
      <w:r w:rsidRPr="00652F4F">
        <w:rPr>
          <w:sz w:val="18"/>
          <w:szCs w:val="18"/>
        </w:rPr>
        <w:t xml:space="preserve"> - 28/04/2021</w:t>
      </w:r>
    </w:p>
    <w:p w:rsidR="00313D96" w:rsidRDefault="00313D96" w:rsidP="00313D96">
      <w:pPr>
        <w:jc w:val="both"/>
        <w:rPr>
          <w:sz w:val="18"/>
          <w:szCs w:val="18"/>
        </w:rPr>
      </w:pPr>
      <w:r w:rsidRPr="00652F4F">
        <w:rPr>
          <w:sz w:val="18"/>
          <w:szCs w:val="18"/>
        </w:rPr>
        <w:t xml:space="preserve">Solicitando do </w:t>
      </w:r>
      <w:proofErr w:type="gramStart"/>
      <w:r w:rsidRPr="00652F4F">
        <w:rPr>
          <w:sz w:val="18"/>
          <w:szCs w:val="18"/>
        </w:rPr>
        <w:t>Executivo informações</w:t>
      </w:r>
      <w:proofErr w:type="gramEnd"/>
      <w:r w:rsidRPr="00652F4F">
        <w:rPr>
          <w:sz w:val="18"/>
          <w:szCs w:val="18"/>
        </w:rPr>
        <w:t xml:space="preserve"> sobre a rescisão do contrato com empresa que gerencia o hospital de campanha instalado na Unidade Básica de Saúde do Parque São Guilherme.</w:t>
      </w:r>
    </w:p>
    <w:p w:rsidR="00313D96" w:rsidRPr="00652F4F" w:rsidRDefault="00313D96" w:rsidP="00313D96">
      <w:pPr>
        <w:rPr>
          <w:sz w:val="18"/>
          <w:szCs w:val="18"/>
        </w:rPr>
      </w:pPr>
      <w:r w:rsidRPr="00652F4F">
        <w:rPr>
          <w:b/>
          <w:bCs/>
          <w:sz w:val="18"/>
          <w:szCs w:val="18"/>
        </w:rPr>
        <w:t>Requerimento 1258/2021</w:t>
      </w:r>
      <w:r w:rsidRPr="00652F4F">
        <w:rPr>
          <w:sz w:val="18"/>
          <w:szCs w:val="18"/>
        </w:rPr>
        <w:t xml:space="preserve"> - 17/05/2021</w:t>
      </w:r>
    </w:p>
    <w:p w:rsidR="00313D96" w:rsidRDefault="00313D96" w:rsidP="00313D96">
      <w:pPr>
        <w:jc w:val="both"/>
        <w:rPr>
          <w:sz w:val="18"/>
          <w:szCs w:val="18"/>
        </w:rPr>
      </w:pPr>
      <w:r w:rsidRPr="00652F4F">
        <w:rPr>
          <w:sz w:val="18"/>
          <w:szCs w:val="18"/>
        </w:rPr>
        <w:t xml:space="preserve">Solicitando do </w:t>
      </w:r>
      <w:proofErr w:type="gramStart"/>
      <w:r w:rsidRPr="00652F4F">
        <w:rPr>
          <w:sz w:val="18"/>
          <w:szCs w:val="18"/>
        </w:rPr>
        <w:t>Executivo informações</w:t>
      </w:r>
      <w:proofErr w:type="gramEnd"/>
      <w:r w:rsidRPr="00652F4F">
        <w:rPr>
          <w:sz w:val="18"/>
          <w:szCs w:val="18"/>
        </w:rPr>
        <w:t xml:space="preserve"> sobre os procedimentos administrativos realizados para implementação do hospital de campanha instalado na Unidade Básica de Saúde do Parque São Guilherme.</w:t>
      </w:r>
    </w:p>
    <w:p w:rsidR="00313D96" w:rsidRPr="00652F4F" w:rsidRDefault="00313D96" w:rsidP="00313D96">
      <w:pPr>
        <w:jc w:val="both"/>
        <w:rPr>
          <w:sz w:val="18"/>
          <w:szCs w:val="18"/>
        </w:rPr>
      </w:pPr>
      <w:r w:rsidRPr="00652F4F">
        <w:rPr>
          <w:b/>
          <w:bCs/>
          <w:sz w:val="18"/>
          <w:szCs w:val="18"/>
        </w:rPr>
        <w:t>Requerimento 1321/2021</w:t>
      </w:r>
      <w:r w:rsidRPr="00652F4F">
        <w:rPr>
          <w:sz w:val="18"/>
          <w:szCs w:val="18"/>
        </w:rPr>
        <w:t xml:space="preserve"> - 24/05/2021</w:t>
      </w:r>
    </w:p>
    <w:p w:rsidR="00313D96" w:rsidRDefault="00313D96" w:rsidP="00313D96">
      <w:pPr>
        <w:jc w:val="both"/>
        <w:rPr>
          <w:sz w:val="18"/>
          <w:szCs w:val="18"/>
        </w:rPr>
      </w:pPr>
      <w:r w:rsidRPr="00652F4F">
        <w:rPr>
          <w:sz w:val="18"/>
          <w:szCs w:val="18"/>
        </w:rPr>
        <w:t xml:space="preserve">Solicitando do </w:t>
      </w:r>
      <w:proofErr w:type="gramStart"/>
      <w:r w:rsidRPr="00652F4F">
        <w:rPr>
          <w:sz w:val="18"/>
          <w:szCs w:val="18"/>
        </w:rPr>
        <w:t>Executivo informações</w:t>
      </w:r>
      <w:proofErr w:type="gramEnd"/>
      <w:r w:rsidRPr="00652F4F">
        <w:rPr>
          <w:sz w:val="18"/>
          <w:szCs w:val="18"/>
        </w:rPr>
        <w:t xml:space="preserve"> sobre os recursos humanos utilizados pela ABRADES - Associação Brasileira de Educação e Saúde para execução das atividades do hospital de campanha no Hospital São Guilherme.</w:t>
      </w:r>
    </w:p>
    <w:p w:rsidR="00313D96" w:rsidRPr="00313D96" w:rsidRDefault="00313D96" w:rsidP="00313D96">
      <w:pPr>
        <w:jc w:val="both"/>
        <w:rPr>
          <w:sz w:val="20"/>
        </w:rPr>
      </w:pPr>
      <w:r w:rsidRPr="00313D96">
        <w:rPr>
          <w:b/>
          <w:bCs/>
          <w:sz w:val="20"/>
        </w:rPr>
        <w:t>Requerimento 1526/2021</w:t>
      </w:r>
      <w:r w:rsidRPr="00313D96">
        <w:rPr>
          <w:sz w:val="20"/>
        </w:rPr>
        <w:t xml:space="preserve"> - 23/06/2021</w:t>
      </w:r>
    </w:p>
    <w:p w:rsidR="00313D96" w:rsidRPr="00652F4F" w:rsidRDefault="00313D96" w:rsidP="00313D96">
      <w:pPr>
        <w:jc w:val="both"/>
        <w:rPr>
          <w:sz w:val="18"/>
          <w:szCs w:val="18"/>
        </w:rPr>
      </w:pPr>
      <w:r w:rsidRPr="00313D96">
        <w:rPr>
          <w:sz w:val="20"/>
        </w:rPr>
        <w:t xml:space="preserve">Solicitando do </w:t>
      </w:r>
      <w:proofErr w:type="gramStart"/>
      <w:r w:rsidRPr="00313D96">
        <w:rPr>
          <w:sz w:val="20"/>
        </w:rPr>
        <w:t>Executivo informações</w:t>
      </w:r>
      <w:proofErr w:type="gramEnd"/>
      <w:r w:rsidRPr="00313D96">
        <w:rPr>
          <w:sz w:val="20"/>
        </w:rPr>
        <w:t xml:space="preserve"> sobre o andamento das prestações de contas e auditoria extraordinária referente ao PA 05425/2021.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B8" w:rsidRPr="006C7FCB" w:rsidRDefault="003176B8" w:rsidP="003176B8">
    <w:pPr>
      <w:rPr>
        <w:sz w:val="16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-518159</wp:posOffset>
          </wp:positionH>
          <wp:positionV relativeFrom="paragraph">
            <wp:posOffset>-1430020</wp:posOffset>
          </wp:positionV>
          <wp:extent cx="6267450" cy="1059941"/>
          <wp:effectExtent l="0" t="0" r="0" b="6985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437" cy="1061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2D8"/>
    <w:multiLevelType w:val="hybridMultilevel"/>
    <w:tmpl w:val="1D301874"/>
    <w:lvl w:ilvl="0" w:tplc="0638DDF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FEF3DD3"/>
    <w:multiLevelType w:val="hybridMultilevel"/>
    <w:tmpl w:val="1C7070E6"/>
    <w:lvl w:ilvl="0" w:tplc="8EAC039A">
      <w:start w:val="1"/>
      <w:numFmt w:val="decimal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6EA4"/>
    <w:multiLevelType w:val="hybridMultilevel"/>
    <w:tmpl w:val="668A2A46"/>
    <w:lvl w:ilvl="0" w:tplc="B8A4253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2FB7BDD"/>
    <w:multiLevelType w:val="hybridMultilevel"/>
    <w:tmpl w:val="942A8BA6"/>
    <w:lvl w:ilvl="0" w:tplc="DE3ADC4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56C21921"/>
    <w:multiLevelType w:val="multilevel"/>
    <w:tmpl w:val="399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15E04"/>
    <w:multiLevelType w:val="multilevel"/>
    <w:tmpl w:val="B7EA39A8"/>
    <w:lvl w:ilvl="0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16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6">
    <w:nsid w:val="72004B93"/>
    <w:multiLevelType w:val="hybridMultilevel"/>
    <w:tmpl w:val="09AA1D4E"/>
    <w:lvl w:ilvl="0" w:tplc="0416000F">
      <w:start w:val="1"/>
      <w:numFmt w:val="decimal"/>
      <w:lvlText w:val="%1."/>
      <w:lvlJc w:val="left"/>
      <w:pPr>
        <w:ind w:left="2850" w:hanging="360"/>
      </w:p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7DCE2928"/>
    <w:multiLevelType w:val="hybridMultilevel"/>
    <w:tmpl w:val="1452F710"/>
    <w:lvl w:ilvl="0" w:tplc="E938ACF0">
      <w:start w:val="1"/>
      <w:numFmt w:val="decimal"/>
      <w:lvlText w:val="%1)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F32"/>
    <w:rsid w:val="00007BA2"/>
    <w:rsid w:val="00010FAB"/>
    <w:rsid w:val="000161BE"/>
    <w:rsid w:val="000164C6"/>
    <w:rsid w:val="000277D1"/>
    <w:rsid w:val="00033690"/>
    <w:rsid w:val="000400E3"/>
    <w:rsid w:val="000523CD"/>
    <w:rsid w:val="0006231C"/>
    <w:rsid w:val="00064600"/>
    <w:rsid w:val="00070D70"/>
    <w:rsid w:val="00074276"/>
    <w:rsid w:val="000A40ED"/>
    <w:rsid w:val="000B62B9"/>
    <w:rsid w:val="000D59DA"/>
    <w:rsid w:val="000D6C2E"/>
    <w:rsid w:val="000D74F3"/>
    <w:rsid w:val="000E00A7"/>
    <w:rsid w:val="000E203B"/>
    <w:rsid w:val="000E4F4D"/>
    <w:rsid w:val="000E77A8"/>
    <w:rsid w:val="000E796C"/>
    <w:rsid w:val="000F7727"/>
    <w:rsid w:val="00115252"/>
    <w:rsid w:val="001246D8"/>
    <w:rsid w:val="00127889"/>
    <w:rsid w:val="0014186F"/>
    <w:rsid w:val="00143CEF"/>
    <w:rsid w:val="0015022B"/>
    <w:rsid w:val="0016168F"/>
    <w:rsid w:val="00162EE6"/>
    <w:rsid w:val="00164BA9"/>
    <w:rsid w:val="001821F4"/>
    <w:rsid w:val="00184D99"/>
    <w:rsid w:val="001927D8"/>
    <w:rsid w:val="00192922"/>
    <w:rsid w:val="001933DB"/>
    <w:rsid w:val="001966D8"/>
    <w:rsid w:val="001A6F99"/>
    <w:rsid w:val="001B0AF7"/>
    <w:rsid w:val="001B75EB"/>
    <w:rsid w:val="001C1BB2"/>
    <w:rsid w:val="001C24DF"/>
    <w:rsid w:val="001C61F2"/>
    <w:rsid w:val="001D4E08"/>
    <w:rsid w:val="001E49E2"/>
    <w:rsid w:val="001E4B70"/>
    <w:rsid w:val="001F2EB2"/>
    <w:rsid w:val="001F4737"/>
    <w:rsid w:val="001F5278"/>
    <w:rsid w:val="00206786"/>
    <w:rsid w:val="0020701A"/>
    <w:rsid w:val="00210EE2"/>
    <w:rsid w:val="00215459"/>
    <w:rsid w:val="00230654"/>
    <w:rsid w:val="002313FA"/>
    <w:rsid w:val="002324E2"/>
    <w:rsid w:val="00232566"/>
    <w:rsid w:val="0023520D"/>
    <w:rsid w:val="00237741"/>
    <w:rsid w:val="00237D44"/>
    <w:rsid w:val="00240A04"/>
    <w:rsid w:val="0025119A"/>
    <w:rsid w:val="002575D5"/>
    <w:rsid w:val="0026471F"/>
    <w:rsid w:val="00270E9A"/>
    <w:rsid w:val="00274A90"/>
    <w:rsid w:val="002757D7"/>
    <w:rsid w:val="0028351F"/>
    <w:rsid w:val="0029036C"/>
    <w:rsid w:val="002968E2"/>
    <w:rsid w:val="00297E38"/>
    <w:rsid w:val="002A1A9B"/>
    <w:rsid w:val="002A4A79"/>
    <w:rsid w:val="002B3058"/>
    <w:rsid w:val="002C1D43"/>
    <w:rsid w:val="002C3F8F"/>
    <w:rsid w:val="002C40D8"/>
    <w:rsid w:val="002C4BCC"/>
    <w:rsid w:val="002C7D28"/>
    <w:rsid w:val="002D004B"/>
    <w:rsid w:val="002D64B8"/>
    <w:rsid w:val="002D6964"/>
    <w:rsid w:val="002E0C23"/>
    <w:rsid w:val="002E6340"/>
    <w:rsid w:val="002E6F11"/>
    <w:rsid w:val="00301969"/>
    <w:rsid w:val="00313D96"/>
    <w:rsid w:val="003171C7"/>
    <w:rsid w:val="003176B8"/>
    <w:rsid w:val="00327E6E"/>
    <w:rsid w:val="00327FA7"/>
    <w:rsid w:val="003341A1"/>
    <w:rsid w:val="00340755"/>
    <w:rsid w:val="00346705"/>
    <w:rsid w:val="00365990"/>
    <w:rsid w:val="0036798B"/>
    <w:rsid w:val="0037239B"/>
    <w:rsid w:val="003725F4"/>
    <w:rsid w:val="00375D74"/>
    <w:rsid w:val="003A0F4F"/>
    <w:rsid w:val="003B0CFB"/>
    <w:rsid w:val="003B70EB"/>
    <w:rsid w:val="003C0A29"/>
    <w:rsid w:val="003C4158"/>
    <w:rsid w:val="003E4823"/>
    <w:rsid w:val="003E5815"/>
    <w:rsid w:val="0040471A"/>
    <w:rsid w:val="0040760D"/>
    <w:rsid w:val="004138BD"/>
    <w:rsid w:val="004203C0"/>
    <w:rsid w:val="00421725"/>
    <w:rsid w:val="00436E53"/>
    <w:rsid w:val="0045729E"/>
    <w:rsid w:val="0046214F"/>
    <w:rsid w:val="00463495"/>
    <w:rsid w:val="0046608D"/>
    <w:rsid w:val="00474011"/>
    <w:rsid w:val="00477278"/>
    <w:rsid w:val="00483DA6"/>
    <w:rsid w:val="00487783"/>
    <w:rsid w:val="004A01C8"/>
    <w:rsid w:val="004B1390"/>
    <w:rsid w:val="004B3F76"/>
    <w:rsid w:val="004B4640"/>
    <w:rsid w:val="004D5CFC"/>
    <w:rsid w:val="004F03BF"/>
    <w:rsid w:val="004F5A1F"/>
    <w:rsid w:val="0050611F"/>
    <w:rsid w:val="005131B5"/>
    <w:rsid w:val="00521701"/>
    <w:rsid w:val="005267C8"/>
    <w:rsid w:val="005309FB"/>
    <w:rsid w:val="00532B4D"/>
    <w:rsid w:val="00537860"/>
    <w:rsid w:val="005444D4"/>
    <w:rsid w:val="005626BD"/>
    <w:rsid w:val="00565B2A"/>
    <w:rsid w:val="00572AFC"/>
    <w:rsid w:val="00573320"/>
    <w:rsid w:val="00575405"/>
    <w:rsid w:val="00587BB2"/>
    <w:rsid w:val="00592333"/>
    <w:rsid w:val="00596380"/>
    <w:rsid w:val="005A5D75"/>
    <w:rsid w:val="005A74DA"/>
    <w:rsid w:val="005B1557"/>
    <w:rsid w:val="005B44FE"/>
    <w:rsid w:val="005D03DA"/>
    <w:rsid w:val="005D1926"/>
    <w:rsid w:val="005E2AA2"/>
    <w:rsid w:val="005E4FDD"/>
    <w:rsid w:val="005F3A5B"/>
    <w:rsid w:val="00602D7F"/>
    <w:rsid w:val="00622CF9"/>
    <w:rsid w:val="00635BF1"/>
    <w:rsid w:val="00637A18"/>
    <w:rsid w:val="00646CA9"/>
    <w:rsid w:val="006471EC"/>
    <w:rsid w:val="006703DF"/>
    <w:rsid w:val="0067639F"/>
    <w:rsid w:val="006824A4"/>
    <w:rsid w:val="00692DAE"/>
    <w:rsid w:val="0069519A"/>
    <w:rsid w:val="00696BA7"/>
    <w:rsid w:val="006A06A8"/>
    <w:rsid w:val="006A1638"/>
    <w:rsid w:val="006A4CAE"/>
    <w:rsid w:val="006B09E4"/>
    <w:rsid w:val="006B2EF8"/>
    <w:rsid w:val="006B6B5E"/>
    <w:rsid w:val="006C25A1"/>
    <w:rsid w:val="006C644E"/>
    <w:rsid w:val="006C7FCB"/>
    <w:rsid w:val="006D0296"/>
    <w:rsid w:val="006D336A"/>
    <w:rsid w:val="006D4520"/>
    <w:rsid w:val="006E4291"/>
    <w:rsid w:val="006F7B4D"/>
    <w:rsid w:val="00700783"/>
    <w:rsid w:val="00704C5C"/>
    <w:rsid w:val="00706D35"/>
    <w:rsid w:val="0071334C"/>
    <w:rsid w:val="00721795"/>
    <w:rsid w:val="0072393D"/>
    <w:rsid w:val="00724E39"/>
    <w:rsid w:val="0072724A"/>
    <w:rsid w:val="00741A4A"/>
    <w:rsid w:val="00762E89"/>
    <w:rsid w:val="0076541C"/>
    <w:rsid w:val="007735BA"/>
    <w:rsid w:val="00775171"/>
    <w:rsid w:val="007839EA"/>
    <w:rsid w:val="00790EAE"/>
    <w:rsid w:val="00792967"/>
    <w:rsid w:val="00795CAB"/>
    <w:rsid w:val="00797CF6"/>
    <w:rsid w:val="007A5C31"/>
    <w:rsid w:val="007B4D73"/>
    <w:rsid w:val="007B4D8A"/>
    <w:rsid w:val="007B6CA3"/>
    <w:rsid w:val="007C218C"/>
    <w:rsid w:val="007E7308"/>
    <w:rsid w:val="007F100B"/>
    <w:rsid w:val="007F21E1"/>
    <w:rsid w:val="0081239A"/>
    <w:rsid w:val="008148BE"/>
    <w:rsid w:val="00820E8B"/>
    <w:rsid w:val="00821BE3"/>
    <w:rsid w:val="00822F11"/>
    <w:rsid w:val="008279D9"/>
    <w:rsid w:val="0084054D"/>
    <w:rsid w:val="00846407"/>
    <w:rsid w:val="008516D5"/>
    <w:rsid w:val="008551F6"/>
    <w:rsid w:val="008570D7"/>
    <w:rsid w:val="00871123"/>
    <w:rsid w:val="00873978"/>
    <w:rsid w:val="0088543B"/>
    <w:rsid w:val="00885525"/>
    <w:rsid w:val="008A2505"/>
    <w:rsid w:val="008A5F2D"/>
    <w:rsid w:val="008C7CAE"/>
    <w:rsid w:val="008D12EB"/>
    <w:rsid w:val="008D5F01"/>
    <w:rsid w:val="008E2677"/>
    <w:rsid w:val="008F196D"/>
    <w:rsid w:val="008F23DC"/>
    <w:rsid w:val="00901A78"/>
    <w:rsid w:val="00903372"/>
    <w:rsid w:val="00906D18"/>
    <w:rsid w:val="009202C3"/>
    <w:rsid w:val="009259D0"/>
    <w:rsid w:val="00926920"/>
    <w:rsid w:val="00934387"/>
    <w:rsid w:val="009629D9"/>
    <w:rsid w:val="00970A31"/>
    <w:rsid w:val="00985EC3"/>
    <w:rsid w:val="00992173"/>
    <w:rsid w:val="009930CF"/>
    <w:rsid w:val="009931FF"/>
    <w:rsid w:val="009A1D9B"/>
    <w:rsid w:val="009A3335"/>
    <w:rsid w:val="009A4903"/>
    <w:rsid w:val="009A6DF3"/>
    <w:rsid w:val="009C1BD0"/>
    <w:rsid w:val="009C7F02"/>
    <w:rsid w:val="009D3DED"/>
    <w:rsid w:val="009D76E4"/>
    <w:rsid w:val="009E7403"/>
    <w:rsid w:val="00A00A63"/>
    <w:rsid w:val="00A121F2"/>
    <w:rsid w:val="00A12596"/>
    <w:rsid w:val="00A26EDD"/>
    <w:rsid w:val="00A34BF3"/>
    <w:rsid w:val="00A37457"/>
    <w:rsid w:val="00A41ED2"/>
    <w:rsid w:val="00A4473D"/>
    <w:rsid w:val="00A469C6"/>
    <w:rsid w:val="00A47BD8"/>
    <w:rsid w:val="00A62293"/>
    <w:rsid w:val="00A72D93"/>
    <w:rsid w:val="00A759F0"/>
    <w:rsid w:val="00A86AEC"/>
    <w:rsid w:val="00A93379"/>
    <w:rsid w:val="00A94FD8"/>
    <w:rsid w:val="00A95A0F"/>
    <w:rsid w:val="00AB17EE"/>
    <w:rsid w:val="00AB677B"/>
    <w:rsid w:val="00AC17AC"/>
    <w:rsid w:val="00AD161E"/>
    <w:rsid w:val="00AD3563"/>
    <w:rsid w:val="00AD52E8"/>
    <w:rsid w:val="00AE1149"/>
    <w:rsid w:val="00AF16CE"/>
    <w:rsid w:val="00AF6562"/>
    <w:rsid w:val="00B02A69"/>
    <w:rsid w:val="00B06C4D"/>
    <w:rsid w:val="00B118DA"/>
    <w:rsid w:val="00B20128"/>
    <w:rsid w:val="00B27A2C"/>
    <w:rsid w:val="00B30F32"/>
    <w:rsid w:val="00B3303A"/>
    <w:rsid w:val="00B34313"/>
    <w:rsid w:val="00B40BFB"/>
    <w:rsid w:val="00B50538"/>
    <w:rsid w:val="00B511DF"/>
    <w:rsid w:val="00B51978"/>
    <w:rsid w:val="00B53B48"/>
    <w:rsid w:val="00B56CF6"/>
    <w:rsid w:val="00B63374"/>
    <w:rsid w:val="00B67D59"/>
    <w:rsid w:val="00B70BE9"/>
    <w:rsid w:val="00B724F0"/>
    <w:rsid w:val="00B87DF7"/>
    <w:rsid w:val="00B91FB6"/>
    <w:rsid w:val="00B97106"/>
    <w:rsid w:val="00BA52FF"/>
    <w:rsid w:val="00BD091A"/>
    <w:rsid w:val="00BE0CC5"/>
    <w:rsid w:val="00BF35D6"/>
    <w:rsid w:val="00BF7BAB"/>
    <w:rsid w:val="00C07754"/>
    <w:rsid w:val="00C13720"/>
    <w:rsid w:val="00C27D0A"/>
    <w:rsid w:val="00C31CC2"/>
    <w:rsid w:val="00C5626E"/>
    <w:rsid w:val="00C67B3B"/>
    <w:rsid w:val="00C90ED5"/>
    <w:rsid w:val="00C91EEB"/>
    <w:rsid w:val="00CA4B0D"/>
    <w:rsid w:val="00CA7665"/>
    <w:rsid w:val="00CB03CC"/>
    <w:rsid w:val="00CB081C"/>
    <w:rsid w:val="00CC38E0"/>
    <w:rsid w:val="00CC5B15"/>
    <w:rsid w:val="00CD2C06"/>
    <w:rsid w:val="00CE33FA"/>
    <w:rsid w:val="00CF4D70"/>
    <w:rsid w:val="00D06DA0"/>
    <w:rsid w:val="00D215AF"/>
    <w:rsid w:val="00D3600D"/>
    <w:rsid w:val="00D36A42"/>
    <w:rsid w:val="00D40DBB"/>
    <w:rsid w:val="00D41F5A"/>
    <w:rsid w:val="00D44AF8"/>
    <w:rsid w:val="00D46F27"/>
    <w:rsid w:val="00D47F0D"/>
    <w:rsid w:val="00D5707B"/>
    <w:rsid w:val="00D62B3B"/>
    <w:rsid w:val="00D636B1"/>
    <w:rsid w:val="00D675FD"/>
    <w:rsid w:val="00D7147F"/>
    <w:rsid w:val="00D73362"/>
    <w:rsid w:val="00D82CBA"/>
    <w:rsid w:val="00D84C78"/>
    <w:rsid w:val="00D8770C"/>
    <w:rsid w:val="00D91BEB"/>
    <w:rsid w:val="00D95DD3"/>
    <w:rsid w:val="00DA521A"/>
    <w:rsid w:val="00DB534E"/>
    <w:rsid w:val="00DC3C95"/>
    <w:rsid w:val="00DD15E2"/>
    <w:rsid w:val="00DE360D"/>
    <w:rsid w:val="00DE79AA"/>
    <w:rsid w:val="00E06A68"/>
    <w:rsid w:val="00E07407"/>
    <w:rsid w:val="00E07FF7"/>
    <w:rsid w:val="00E14853"/>
    <w:rsid w:val="00E2409B"/>
    <w:rsid w:val="00E24911"/>
    <w:rsid w:val="00E4044C"/>
    <w:rsid w:val="00E42383"/>
    <w:rsid w:val="00E425FD"/>
    <w:rsid w:val="00E637F9"/>
    <w:rsid w:val="00E6650F"/>
    <w:rsid w:val="00E85C0F"/>
    <w:rsid w:val="00E91C03"/>
    <w:rsid w:val="00E97BB6"/>
    <w:rsid w:val="00EA558E"/>
    <w:rsid w:val="00EC0F27"/>
    <w:rsid w:val="00ED0808"/>
    <w:rsid w:val="00ED2B7D"/>
    <w:rsid w:val="00EF2738"/>
    <w:rsid w:val="00EF715E"/>
    <w:rsid w:val="00F01F23"/>
    <w:rsid w:val="00F048BA"/>
    <w:rsid w:val="00F159E2"/>
    <w:rsid w:val="00F16565"/>
    <w:rsid w:val="00F16C7E"/>
    <w:rsid w:val="00F27D89"/>
    <w:rsid w:val="00F34760"/>
    <w:rsid w:val="00F439E4"/>
    <w:rsid w:val="00F45EB3"/>
    <w:rsid w:val="00F63F73"/>
    <w:rsid w:val="00F70433"/>
    <w:rsid w:val="00F738C9"/>
    <w:rsid w:val="00F77531"/>
    <w:rsid w:val="00F80289"/>
    <w:rsid w:val="00F82FC3"/>
    <w:rsid w:val="00F83EFE"/>
    <w:rsid w:val="00F86F4B"/>
    <w:rsid w:val="00F918B7"/>
    <w:rsid w:val="00F91E81"/>
    <w:rsid w:val="00F94121"/>
    <w:rsid w:val="00F94222"/>
    <w:rsid w:val="00FA0E4F"/>
    <w:rsid w:val="00FA2811"/>
    <w:rsid w:val="00FA73EB"/>
    <w:rsid w:val="00FB1D0D"/>
    <w:rsid w:val="00FB72E8"/>
    <w:rsid w:val="00FC7017"/>
    <w:rsid w:val="00FD61DD"/>
    <w:rsid w:val="00FE0249"/>
    <w:rsid w:val="00FE5328"/>
    <w:rsid w:val="00FF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32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43CE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2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75EB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uiPriority w:val="99"/>
    <w:unhideWhenUsed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78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3C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143CEF"/>
    <w:rPr>
      <w:color w:val="0000FF"/>
      <w:u w:val="single"/>
    </w:rPr>
  </w:style>
  <w:style w:type="character" w:customStyle="1" w:styleId="label">
    <w:name w:val="label"/>
    <w:basedOn w:val="Fontepargpadro"/>
    <w:rsid w:val="00143CEF"/>
  </w:style>
  <w:style w:type="character" w:styleId="nfase">
    <w:name w:val="Emphasis"/>
    <w:basedOn w:val="Fontepargpadro"/>
    <w:uiPriority w:val="20"/>
    <w:qFormat/>
    <w:rsid w:val="009202C3"/>
    <w:rPr>
      <w:i/>
      <w:iCs/>
    </w:rPr>
  </w:style>
  <w:style w:type="character" w:customStyle="1" w:styleId="titulo">
    <w:name w:val="titulo"/>
    <w:basedOn w:val="Fontepargpadro"/>
    <w:rsid w:val="007B4D8A"/>
  </w:style>
  <w:style w:type="paragraph" w:styleId="SemEspaamento">
    <w:name w:val="No Spacing"/>
    <w:uiPriority w:val="1"/>
    <w:qFormat/>
    <w:rsid w:val="00365990"/>
    <w:pPr>
      <w:overflowPunct w:val="0"/>
      <w:autoSpaceDE w:val="0"/>
      <w:autoSpaceDN w:val="0"/>
      <w:adjustRightInd w:val="0"/>
      <w:spacing w:line="240" w:lineRule="auto"/>
      <w:ind w:firstLine="1418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2F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47727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C7F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F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7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F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6F1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6F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E6F11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C7D28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3D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447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single" w:sz="4" w:space="6" w:color="EDEDED"/>
            <w:right w:val="none" w:sz="0" w:space="0" w:color="auto"/>
          </w:divBdr>
        </w:div>
      </w:divsChild>
    </w:div>
    <w:div w:id="702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771">
              <w:marLeft w:val="0"/>
              <w:marRight w:val="0"/>
              <w:marTop w:val="15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622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360F-6B19-452E-B818-6FAFABF6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maycogeretti</cp:lastModifiedBy>
  <cp:revision>3</cp:revision>
  <cp:lastPrinted>2021-04-19T12:21:00Z</cp:lastPrinted>
  <dcterms:created xsi:type="dcterms:W3CDTF">2021-06-27T16:50:00Z</dcterms:created>
  <dcterms:modified xsi:type="dcterms:W3CDTF">2021-06-28T12:15:00Z</dcterms:modified>
</cp:coreProperties>
</file>