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7" w:rsidRDefault="00313957" w:rsidP="00313957">
      <w:pPr>
        <w:pStyle w:val="normal0"/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A064C" w:rsidRPr="00313957" w:rsidRDefault="00BA6F19" w:rsidP="00313957">
      <w:pPr>
        <w:pStyle w:val="normal0"/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313957">
        <w:rPr>
          <w:rFonts w:ascii="Book Antiqua" w:hAnsi="Book Antiqua"/>
          <w:b/>
          <w:color w:val="000000" w:themeColor="text1"/>
          <w:sz w:val="24"/>
          <w:szCs w:val="24"/>
        </w:rPr>
        <w:t xml:space="preserve">PROJETO DE LEI Nº </w:t>
      </w:r>
      <w:r w:rsidR="00313957">
        <w:rPr>
          <w:rFonts w:ascii="Book Antiqua" w:hAnsi="Book Antiqua"/>
          <w:b/>
          <w:color w:val="000000" w:themeColor="text1"/>
          <w:sz w:val="24"/>
          <w:szCs w:val="24"/>
        </w:rPr>
        <w:t>_____________________________</w:t>
      </w:r>
      <w:r w:rsidRPr="00313957">
        <w:rPr>
          <w:rFonts w:ascii="Book Antiqua" w:hAnsi="Book Antiqua"/>
          <w:b/>
          <w:color w:val="000000" w:themeColor="text1"/>
          <w:sz w:val="24"/>
          <w:szCs w:val="24"/>
        </w:rPr>
        <w:t>/2021</w:t>
      </w:r>
    </w:p>
    <w:p w:rsidR="00313957" w:rsidRDefault="00313957" w:rsidP="00313957">
      <w:pPr>
        <w:pStyle w:val="normal0"/>
        <w:spacing w:line="360" w:lineRule="auto"/>
        <w:ind w:left="4960" w:right="-891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A064C" w:rsidRPr="00B879B6" w:rsidRDefault="00BA6F19" w:rsidP="00313957">
      <w:pPr>
        <w:pStyle w:val="normal0"/>
        <w:spacing w:line="360" w:lineRule="auto"/>
        <w:ind w:left="4320" w:right="-891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b/>
          <w:i/>
          <w:color w:val="000000" w:themeColor="text1"/>
          <w:sz w:val="24"/>
          <w:szCs w:val="24"/>
        </w:rPr>
        <w:t>"Determi</w:t>
      </w:r>
      <w:r w:rsidR="00B879B6" w:rsidRPr="00B879B6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na a obrigatoriedade das </w:t>
      </w:r>
      <w:proofErr w:type="spellStart"/>
      <w:r w:rsidR="00B879B6" w:rsidRPr="00B879B6">
        <w:rPr>
          <w:rFonts w:ascii="Book Antiqua" w:hAnsi="Book Antiqua"/>
          <w:b/>
          <w:i/>
          <w:color w:val="000000" w:themeColor="text1"/>
          <w:sz w:val="24"/>
          <w:szCs w:val="24"/>
        </w:rPr>
        <w:t>OTTC's</w:t>
      </w:r>
      <w:proofErr w:type="spellEnd"/>
      <w:r w:rsidR="00B879B6" w:rsidRPr="00B879B6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em</w:t>
      </w:r>
      <w:r w:rsidRPr="00B879B6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fornecer demonstrativos de pagamentos aos passageiros</w:t>
      </w:r>
      <w:r w:rsidR="00B879B6">
        <w:rPr>
          <w:rFonts w:ascii="Book Antiqua" w:hAnsi="Book Antiqua"/>
          <w:b/>
          <w:i/>
          <w:color w:val="000000" w:themeColor="text1"/>
          <w:sz w:val="24"/>
          <w:szCs w:val="24"/>
        </w:rPr>
        <w:t>,</w:t>
      </w:r>
      <w:r w:rsidRPr="00B879B6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detalhando toda a comp</w:t>
      </w:r>
      <w:r w:rsidR="00313957" w:rsidRPr="00B879B6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osição do valor da corrida, </w:t>
      </w:r>
      <w:r w:rsidRPr="00B879B6">
        <w:rPr>
          <w:rFonts w:ascii="Book Antiqua" w:hAnsi="Book Antiqua"/>
          <w:b/>
          <w:i/>
          <w:color w:val="000000" w:themeColor="text1"/>
          <w:sz w:val="24"/>
          <w:szCs w:val="24"/>
        </w:rPr>
        <w:t>e dá outras providências</w:t>
      </w:r>
      <w:r w:rsidR="00313957" w:rsidRPr="00B879B6">
        <w:rPr>
          <w:rFonts w:ascii="Book Antiqua" w:hAnsi="Book Antiqua"/>
          <w:b/>
          <w:i/>
          <w:color w:val="000000" w:themeColor="text1"/>
          <w:sz w:val="24"/>
          <w:szCs w:val="24"/>
        </w:rPr>
        <w:t>.”</w:t>
      </w:r>
    </w:p>
    <w:p w:rsidR="007A064C" w:rsidRPr="00313957" w:rsidRDefault="007A064C" w:rsidP="00313957">
      <w:pPr>
        <w:pStyle w:val="normal0"/>
        <w:spacing w:before="120" w:after="60" w:line="360" w:lineRule="auto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A064C" w:rsidRPr="00313957" w:rsidRDefault="00313957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  <w:t xml:space="preserve">Art. </w:t>
      </w:r>
      <w:r w:rsidR="00BA6F19" w:rsidRPr="00313957">
        <w:rPr>
          <w:rFonts w:ascii="Book Antiqua" w:hAnsi="Book Antiqua"/>
          <w:b/>
          <w:color w:val="000000" w:themeColor="text1"/>
          <w:sz w:val="24"/>
          <w:szCs w:val="24"/>
        </w:rPr>
        <w:t>1º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>.</w:t>
      </w:r>
      <w:r w:rsidR="00B879B6">
        <w:rPr>
          <w:rFonts w:ascii="Book Antiqua" w:hAnsi="Book Antiqua"/>
          <w:color w:val="000000" w:themeColor="text1"/>
          <w:sz w:val="24"/>
          <w:szCs w:val="24"/>
        </w:rPr>
        <w:t xml:space="preserve"> As empresas O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>peradoras de Tecnologia de Tr</w:t>
      </w:r>
      <w:r w:rsidR="00B879B6">
        <w:rPr>
          <w:rFonts w:ascii="Book Antiqua" w:hAnsi="Book Antiqua"/>
          <w:color w:val="000000" w:themeColor="text1"/>
          <w:sz w:val="24"/>
          <w:szCs w:val="24"/>
        </w:rPr>
        <w:t xml:space="preserve">ansportes Credenciadas – </w:t>
      </w:r>
      <w:proofErr w:type="spellStart"/>
      <w:r w:rsidR="00B879B6">
        <w:rPr>
          <w:rFonts w:ascii="Book Antiqua" w:hAnsi="Book Antiqua"/>
          <w:color w:val="000000" w:themeColor="text1"/>
          <w:sz w:val="24"/>
          <w:szCs w:val="24"/>
        </w:rPr>
        <w:t>OTTCs</w:t>
      </w:r>
      <w:proofErr w:type="spellEnd"/>
      <w:proofErr w:type="gramStart"/>
      <w:r w:rsidR="00B879B6">
        <w:rPr>
          <w:rFonts w:ascii="Book Antiqua" w:hAnsi="Book Antiqua"/>
          <w:color w:val="000000" w:themeColor="text1"/>
          <w:sz w:val="24"/>
          <w:szCs w:val="24"/>
        </w:rPr>
        <w:t>,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 xml:space="preserve"> devem</w:t>
      </w:r>
      <w:proofErr w:type="gramEnd"/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 xml:space="preserve"> fornecer a todos os passageiros cadastrados na plataforma a composição discriminada de todos os valores e taxas pertinentes à corrida realizada, garantindo maior transparência do serviço para os usuários.  </w:t>
      </w:r>
    </w:p>
    <w:p w:rsidR="007A064C" w:rsidRPr="00313957" w:rsidRDefault="007A064C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A064C" w:rsidRPr="00313957" w:rsidRDefault="00313957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BA6F19" w:rsidRPr="00313957">
        <w:rPr>
          <w:rFonts w:ascii="Book Antiqua" w:hAnsi="Book Antiqua"/>
          <w:b/>
          <w:color w:val="000000" w:themeColor="text1"/>
          <w:sz w:val="24"/>
          <w:szCs w:val="24"/>
        </w:rPr>
        <w:t>Art.</w:t>
      </w:r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BA6F19" w:rsidRPr="00313957">
        <w:rPr>
          <w:rFonts w:ascii="Book Antiqua" w:hAnsi="Book Antiqua"/>
          <w:b/>
          <w:color w:val="000000" w:themeColor="text1"/>
          <w:sz w:val="24"/>
          <w:szCs w:val="24"/>
        </w:rPr>
        <w:t>2º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>.</w:t>
      </w:r>
      <w:r w:rsidR="00BA6F19" w:rsidRPr="0031395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>O demonstrativo deverá ser enviado através do correio eletrônico ou pela própria plataforma digital, após o término de cada corrida, contendo no mínimo as seguintes informações:</w:t>
      </w:r>
    </w:p>
    <w:p w:rsidR="00B879B6" w:rsidRDefault="00B879B6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9B6" w:rsidRDefault="00313957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I - v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 xml:space="preserve">alor recebido pela OTTC; </w:t>
      </w:r>
    </w:p>
    <w:p w:rsidR="00B879B6" w:rsidRDefault="00313957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II- valor recebido pelo m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>otorista;</w:t>
      </w:r>
    </w:p>
    <w:p w:rsidR="00B879B6" w:rsidRDefault="00313957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III - i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>mpostos;</w:t>
      </w:r>
    </w:p>
    <w:p w:rsidR="007A064C" w:rsidRPr="00313957" w:rsidRDefault="00313957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IV - taxas aplicáveis no município.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7A064C" w:rsidRPr="00313957" w:rsidRDefault="007A064C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A064C" w:rsidRDefault="00313957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BA6F19" w:rsidRPr="00313957">
        <w:rPr>
          <w:rFonts w:ascii="Book Antiqua" w:hAnsi="Book Antiqua"/>
          <w:b/>
          <w:color w:val="000000" w:themeColor="text1"/>
          <w:sz w:val="24"/>
          <w:szCs w:val="24"/>
        </w:rPr>
        <w:t>Art. 3º</w:t>
      </w:r>
      <w:r w:rsidRPr="00313957">
        <w:rPr>
          <w:rFonts w:ascii="Book Antiqua" w:hAnsi="Book Antiqua"/>
          <w:color w:val="000000" w:themeColor="text1"/>
          <w:sz w:val="24"/>
          <w:szCs w:val="24"/>
        </w:rPr>
        <w:t>.</w:t>
      </w:r>
      <w:r w:rsidR="00BA6F19" w:rsidRPr="0031395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>O descumprimento do estabelecido nesta Lei sujeitará as Operadoras de Tecnologia de T</w:t>
      </w:r>
      <w:r w:rsidR="00933B12">
        <w:rPr>
          <w:rFonts w:ascii="Book Antiqua" w:hAnsi="Book Antiqua"/>
          <w:color w:val="000000" w:themeColor="text1"/>
          <w:sz w:val="24"/>
          <w:szCs w:val="24"/>
        </w:rPr>
        <w:t xml:space="preserve">ransporte Credenciadas - </w:t>
      </w:r>
      <w:proofErr w:type="spellStart"/>
      <w:r w:rsidR="00933B12">
        <w:rPr>
          <w:rFonts w:ascii="Book Antiqua" w:hAnsi="Book Antiqua"/>
          <w:color w:val="000000" w:themeColor="text1"/>
          <w:sz w:val="24"/>
          <w:szCs w:val="24"/>
        </w:rPr>
        <w:t>OTTCs</w:t>
      </w:r>
      <w:proofErr w:type="spellEnd"/>
      <w:r w:rsidR="00933B12">
        <w:rPr>
          <w:rFonts w:ascii="Book Antiqua" w:hAnsi="Book Antiqua"/>
          <w:color w:val="000000" w:themeColor="text1"/>
          <w:sz w:val="24"/>
          <w:szCs w:val="24"/>
        </w:rPr>
        <w:t xml:space="preserve"> a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>s seguintes sanções:</w:t>
      </w:r>
    </w:p>
    <w:p w:rsidR="00313957" w:rsidRPr="00313957" w:rsidRDefault="00313957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A064C" w:rsidRPr="00313957" w:rsidRDefault="00BA6F19" w:rsidP="00313957">
      <w:pPr>
        <w:pStyle w:val="normal0"/>
        <w:spacing w:before="120" w:after="6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13957">
        <w:rPr>
          <w:rFonts w:ascii="Book Antiqua" w:hAnsi="Book Antiqua"/>
          <w:color w:val="000000" w:themeColor="text1"/>
          <w:sz w:val="24"/>
          <w:szCs w:val="24"/>
        </w:rPr>
        <w:t xml:space="preserve">I - advertência; </w:t>
      </w:r>
    </w:p>
    <w:p w:rsidR="007A064C" w:rsidRPr="00313957" w:rsidRDefault="00313957" w:rsidP="00313957">
      <w:pPr>
        <w:pStyle w:val="normal0"/>
        <w:spacing w:before="240" w:after="24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>II - multa</w:t>
      </w:r>
      <w:r w:rsidR="00BA6F19" w:rsidRPr="00313957">
        <w:rPr>
          <w:rFonts w:ascii="Book Antiqua" w:hAnsi="Book Antiqua"/>
          <w:color w:val="000000" w:themeColor="text1"/>
          <w:sz w:val="24"/>
          <w:szCs w:val="24"/>
        </w:rPr>
        <w:t xml:space="preserve"> no valor de R$ 2.500,00 (dois mil e quinhentos reais), </w:t>
      </w:r>
      <w:r>
        <w:rPr>
          <w:rFonts w:ascii="Book Antiqua" w:hAnsi="Book Antiqua"/>
          <w:color w:val="000000" w:themeColor="text1"/>
          <w:sz w:val="24"/>
          <w:szCs w:val="24"/>
        </w:rPr>
        <w:t>dobrada em caso de reincidência.</w:t>
      </w:r>
    </w:p>
    <w:p w:rsidR="007A064C" w:rsidRPr="00B879B6" w:rsidRDefault="00313957" w:rsidP="00313957">
      <w:pPr>
        <w:pStyle w:val="normal0"/>
        <w:spacing w:before="240" w:after="240"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b/>
          <w:color w:val="000000" w:themeColor="text1"/>
          <w:sz w:val="24"/>
          <w:szCs w:val="24"/>
        </w:rPr>
        <w:tab/>
        <w:t>Parágrafo único.</w:t>
      </w:r>
      <w:r w:rsidR="00BA6F19" w:rsidRPr="00B879B6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BA6F19" w:rsidRPr="00B879B6">
        <w:rPr>
          <w:rFonts w:ascii="Book Antiqua" w:hAnsi="Book Antiqua"/>
          <w:color w:val="000000" w:themeColor="text1"/>
          <w:sz w:val="24"/>
          <w:szCs w:val="24"/>
        </w:rPr>
        <w:t>O valor da multa prevista no inciso II será reajustado anualmente pela variação do Índice de Preços ao Consumidor Amplo - IPCA, apurado pelo Instituto Brasileiro de Geografia e Estatística - IBGE, acumulada no exercício anterior, sendo que, no caso de extinção deste índice, será adotado outro criado pela legislação federal como forma de compensar a perda do poder aquisitivo da moeda.</w:t>
      </w:r>
    </w:p>
    <w:p w:rsidR="007A064C" w:rsidRPr="00B879B6" w:rsidRDefault="00313957" w:rsidP="00313957">
      <w:pPr>
        <w:pStyle w:val="normal0"/>
        <w:spacing w:before="240" w:after="24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BA6F19" w:rsidRPr="00B879B6">
        <w:rPr>
          <w:rFonts w:ascii="Book Antiqua" w:hAnsi="Book Antiqua"/>
          <w:b/>
          <w:color w:val="000000" w:themeColor="text1"/>
          <w:sz w:val="24"/>
          <w:szCs w:val="24"/>
        </w:rPr>
        <w:t>Art. 4º</w:t>
      </w:r>
      <w:r w:rsidR="00B879B6" w:rsidRPr="00B879B6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BA6F19" w:rsidRPr="00B879B6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B879B6" w:rsidRPr="00B879B6">
        <w:rPr>
          <w:rFonts w:ascii="Book Antiqua" w:hAnsi="Book Antiqua"/>
          <w:color w:val="000000" w:themeColor="text1"/>
          <w:sz w:val="24"/>
          <w:szCs w:val="24"/>
        </w:rPr>
        <w:t>O Poder Executivo poderá regulamentar a presente Lei no que couber.</w:t>
      </w:r>
    </w:p>
    <w:p w:rsidR="00B879B6" w:rsidRPr="00B879B6" w:rsidRDefault="00B879B6" w:rsidP="00B879B6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color w:val="000000" w:themeColor="text1"/>
          <w:sz w:val="24"/>
          <w:szCs w:val="24"/>
        </w:rPr>
        <w:tab/>
      </w:r>
      <w:r w:rsidRPr="00B879B6">
        <w:rPr>
          <w:rFonts w:ascii="Book Antiqua" w:hAnsi="Book Antiqua"/>
          <w:b/>
          <w:color w:val="000000" w:themeColor="text1"/>
          <w:sz w:val="24"/>
          <w:szCs w:val="24"/>
        </w:rPr>
        <w:t>Art. 5º</w:t>
      </w:r>
      <w:r w:rsidRPr="00B879B6">
        <w:rPr>
          <w:rFonts w:ascii="Book Antiqua" w:hAnsi="Book Antiqua"/>
          <w:color w:val="000000" w:themeColor="text1"/>
          <w:sz w:val="24"/>
          <w:szCs w:val="24"/>
        </w:rPr>
        <w:t>. As despesas decorrentes da execução desta Lei correrão por conta das dotações orçamentárias próprias.</w:t>
      </w:r>
    </w:p>
    <w:p w:rsidR="00313957" w:rsidRPr="00B879B6" w:rsidRDefault="00313957" w:rsidP="00313957">
      <w:pPr>
        <w:pStyle w:val="normal0"/>
        <w:spacing w:before="240" w:after="240"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B879B6" w:rsidRPr="00B879B6">
        <w:rPr>
          <w:rFonts w:ascii="Book Antiqua" w:hAnsi="Book Antiqua"/>
          <w:b/>
          <w:color w:val="000000" w:themeColor="text1"/>
          <w:sz w:val="24"/>
          <w:szCs w:val="24"/>
        </w:rPr>
        <w:t>Art. 6</w:t>
      </w:r>
      <w:r w:rsidR="00BA6F19" w:rsidRPr="00B879B6">
        <w:rPr>
          <w:rFonts w:ascii="Book Antiqua" w:hAnsi="Book Antiqua"/>
          <w:b/>
          <w:color w:val="000000" w:themeColor="text1"/>
          <w:sz w:val="24"/>
          <w:szCs w:val="24"/>
        </w:rPr>
        <w:t>º</w:t>
      </w:r>
      <w:r w:rsidR="00B879B6" w:rsidRPr="00B879B6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BA6F19" w:rsidRPr="00B879B6">
        <w:rPr>
          <w:rFonts w:ascii="Book Antiqua" w:hAnsi="Book Antiqua"/>
          <w:color w:val="000000" w:themeColor="text1"/>
          <w:sz w:val="24"/>
          <w:szCs w:val="24"/>
        </w:rPr>
        <w:t xml:space="preserve"> Esta Lei entra em vigor 90 </w:t>
      </w:r>
      <w:r w:rsidR="00B879B6" w:rsidRPr="00B879B6">
        <w:rPr>
          <w:rFonts w:ascii="Book Antiqua" w:hAnsi="Book Antiqua"/>
          <w:color w:val="000000" w:themeColor="text1"/>
          <w:sz w:val="24"/>
          <w:szCs w:val="24"/>
        </w:rPr>
        <w:t xml:space="preserve">(noventa) </w:t>
      </w:r>
      <w:r w:rsidR="00BA6F19" w:rsidRPr="00B879B6">
        <w:rPr>
          <w:rFonts w:ascii="Book Antiqua" w:hAnsi="Book Antiqua"/>
          <w:color w:val="000000" w:themeColor="text1"/>
          <w:sz w:val="24"/>
          <w:szCs w:val="24"/>
        </w:rPr>
        <w:t>dias após sua publicação.</w:t>
      </w:r>
    </w:p>
    <w:p w:rsidR="00313957" w:rsidRPr="00B879B6" w:rsidRDefault="00313957" w:rsidP="00313957">
      <w:pPr>
        <w:pStyle w:val="normal0"/>
        <w:spacing w:before="240" w:after="240" w:line="360" w:lineRule="auto"/>
        <w:rPr>
          <w:rFonts w:ascii="Book Antiqua" w:hAnsi="Book Antiqua"/>
          <w:color w:val="000000" w:themeColor="text1"/>
          <w:sz w:val="24"/>
          <w:szCs w:val="24"/>
        </w:rPr>
      </w:pPr>
    </w:p>
    <w:p w:rsidR="00313957" w:rsidRPr="00B879B6" w:rsidRDefault="00313957" w:rsidP="00313957">
      <w:pPr>
        <w:pStyle w:val="normal0"/>
        <w:spacing w:before="240" w:after="240"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color w:val="000000" w:themeColor="text1"/>
          <w:sz w:val="24"/>
          <w:szCs w:val="24"/>
        </w:rPr>
        <w:t>Sorocaba, 15 de setembro de 2021.</w:t>
      </w:r>
    </w:p>
    <w:p w:rsidR="007A064C" w:rsidRPr="00B879B6" w:rsidRDefault="00BA6F19" w:rsidP="00313957">
      <w:pPr>
        <w:pStyle w:val="normal0"/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7A064C" w:rsidRPr="00B879B6" w:rsidRDefault="00313957" w:rsidP="00313957">
      <w:pPr>
        <w:pStyle w:val="normal0"/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7A064C" w:rsidRPr="00B879B6" w:rsidRDefault="00BA6F19" w:rsidP="00313957">
      <w:pPr>
        <w:pStyle w:val="normal0"/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7A064C" w:rsidRDefault="00BA6F19">
      <w:pPr>
        <w:pStyle w:val="normal0"/>
        <w:jc w:val="center"/>
      </w:pPr>
      <w:r>
        <w:t xml:space="preserve"> </w:t>
      </w:r>
    </w:p>
    <w:p w:rsidR="007A064C" w:rsidRDefault="007A064C">
      <w:pPr>
        <w:pStyle w:val="normal0"/>
      </w:pPr>
    </w:p>
    <w:p w:rsidR="007A064C" w:rsidRDefault="007A064C">
      <w:pPr>
        <w:pStyle w:val="normal0"/>
        <w:spacing w:before="120" w:after="60" w:line="275" w:lineRule="auto"/>
        <w:jc w:val="both"/>
        <w:rPr>
          <w:sz w:val="24"/>
          <w:szCs w:val="24"/>
        </w:rPr>
      </w:pPr>
    </w:p>
    <w:p w:rsidR="007A064C" w:rsidRDefault="007A064C">
      <w:pPr>
        <w:pStyle w:val="normal0"/>
        <w:spacing w:before="120" w:after="60" w:line="275" w:lineRule="auto"/>
        <w:jc w:val="both"/>
        <w:rPr>
          <w:sz w:val="24"/>
          <w:szCs w:val="24"/>
        </w:rPr>
      </w:pPr>
    </w:p>
    <w:p w:rsidR="007A064C" w:rsidRDefault="007A064C">
      <w:pPr>
        <w:pStyle w:val="normal0"/>
        <w:jc w:val="both"/>
        <w:rPr>
          <w:sz w:val="24"/>
          <w:szCs w:val="24"/>
        </w:rPr>
      </w:pPr>
    </w:p>
    <w:p w:rsidR="007A064C" w:rsidRDefault="007A064C">
      <w:pPr>
        <w:pStyle w:val="normal0"/>
        <w:jc w:val="both"/>
        <w:rPr>
          <w:sz w:val="24"/>
          <w:szCs w:val="24"/>
        </w:rPr>
      </w:pPr>
    </w:p>
    <w:p w:rsidR="007A064C" w:rsidRDefault="007A064C">
      <w:pPr>
        <w:pStyle w:val="normal0"/>
        <w:jc w:val="both"/>
        <w:rPr>
          <w:sz w:val="24"/>
          <w:szCs w:val="24"/>
        </w:rPr>
      </w:pPr>
    </w:p>
    <w:p w:rsidR="007A064C" w:rsidRDefault="007A064C">
      <w:pPr>
        <w:pStyle w:val="normal0"/>
        <w:jc w:val="both"/>
        <w:rPr>
          <w:sz w:val="24"/>
          <w:szCs w:val="24"/>
        </w:rPr>
      </w:pPr>
    </w:p>
    <w:p w:rsidR="007A064C" w:rsidRDefault="007A064C">
      <w:pPr>
        <w:pStyle w:val="normal0"/>
        <w:jc w:val="both"/>
        <w:rPr>
          <w:sz w:val="24"/>
          <w:szCs w:val="24"/>
        </w:rPr>
      </w:pPr>
    </w:p>
    <w:p w:rsidR="007A064C" w:rsidRDefault="007A064C">
      <w:pPr>
        <w:pStyle w:val="normal0"/>
        <w:jc w:val="both"/>
        <w:rPr>
          <w:sz w:val="24"/>
          <w:szCs w:val="24"/>
        </w:rPr>
      </w:pPr>
    </w:p>
    <w:p w:rsidR="007A064C" w:rsidRDefault="007A064C">
      <w:pPr>
        <w:pStyle w:val="normal0"/>
        <w:jc w:val="center"/>
        <w:rPr>
          <w:b/>
          <w:sz w:val="24"/>
          <w:szCs w:val="24"/>
        </w:rPr>
      </w:pPr>
    </w:p>
    <w:p w:rsidR="00B879B6" w:rsidRDefault="00313957" w:rsidP="00B879B6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13957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B879B6" w:rsidRDefault="00B879B6" w:rsidP="00B879B6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</w:p>
    <w:p w:rsidR="00B879B6" w:rsidRPr="00B879B6" w:rsidRDefault="00B879B6" w:rsidP="00B879B6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b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>Atualmente</w:t>
      </w:r>
      <w:r w:rsidR="00933B12">
        <w:rPr>
          <w:rFonts w:ascii="Book Antiqua" w:hAnsi="Book Antiqua"/>
          <w:color w:val="000000" w:themeColor="text1"/>
          <w:sz w:val="24"/>
        </w:rPr>
        <w:t>,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as empresas Operadoras de Tecnologia de T</w:t>
      </w:r>
      <w:r w:rsidR="00933B12">
        <w:rPr>
          <w:rFonts w:ascii="Book Antiqua" w:hAnsi="Book Antiqua"/>
          <w:color w:val="000000" w:themeColor="text1"/>
          <w:sz w:val="24"/>
        </w:rPr>
        <w:t xml:space="preserve">ransportes Credenciadas - </w:t>
      </w:r>
      <w:proofErr w:type="spellStart"/>
      <w:r w:rsidR="00933B12">
        <w:rPr>
          <w:rFonts w:ascii="Book Antiqua" w:hAnsi="Book Antiqua"/>
          <w:color w:val="000000" w:themeColor="text1"/>
          <w:sz w:val="24"/>
        </w:rPr>
        <w:t>OTTCs</w:t>
      </w:r>
      <w:proofErr w:type="spellEnd"/>
      <w:r w:rsidR="00BA6F19" w:rsidRPr="00313957">
        <w:rPr>
          <w:rFonts w:ascii="Book Antiqua" w:hAnsi="Book Antiqua"/>
          <w:color w:val="000000" w:themeColor="text1"/>
          <w:sz w:val="24"/>
        </w:rPr>
        <w:t xml:space="preserve"> não fornecem para todos os seus usuários as inform</w:t>
      </w:r>
      <w:r w:rsidR="00313957">
        <w:rPr>
          <w:rFonts w:ascii="Book Antiqua" w:hAnsi="Book Antiqua"/>
          <w:color w:val="000000" w:themeColor="text1"/>
          <w:sz w:val="24"/>
        </w:rPr>
        <w:t>ações de pagamento pertinentes à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corrida.</w:t>
      </w:r>
      <w:r w:rsidR="00313957">
        <w:rPr>
          <w:rFonts w:ascii="Book Antiqua" w:hAnsi="Book Antiqua"/>
          <w:color w:val="000000" w:themeColor="text1"/>
          <w:sz w:val="24"/>
        </w:rPr>
        <w:t xml:space="preserve"> Ou seja</w:t>
      </w:r>
      <w:r w:rsidR="00BA6F19" w:rsidRPr="00313957">
        <w:rPr>
          <w:rFonts w:ascii="Book Antiqua" w:hAnsi="Book Antiqua"/>
          <w:color w:val="000000" w:themeColor="text1"/>
          <w:sz w:val="24"/>
        </w:rPr>
        <w:t>, somente o</w:t>
      </w:r>
      <w:r>
        <w:rPr>
          <w:rFonts w:ascii="Book Antiqua" w:hAnsi="Book Antiqua"/>
          <w:color w:val="000000" w:themeColor="text1"/>
          <w:sz w:val="24"/>
        </w:rPr>
        <w:t>s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motorista</w:t>
      </w:r>
      <w:r>
        <w:rPr>
          <w:rFonts w:ascii="Book Antiqua" w:hAnsi="Book Antiqua"/>
          <w:color w:val="000000" w:themeColor="text1"/>
          <w:sz w:val="24"/>
        </w:rPr>
        <w:t>s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recebe</w:t>
      </w:r>
      <w:r>
        <w:rPr>
          <w:rFonts w:ascii="Book Antiqua" w:hAnsi="Book Antiqua"/>
          <w:color w:val="000000" w:themeColor="text1"/>
          <w:sz w:val="24"/>
        </w:rPr>
        <w:t>m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o</w:t>
      </w:r>
      <w:r>
        <w:rPr>
          <w:rFonts w:ascii="Book Antiqua" w:hAnsi="Book Antiqua"/>
          <w:color w:val="000000" w:themeColor="text1"/>
          <w:sz w:val="24"/>
        </w:rPr>
        <w:t>s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demonstrativo</w:t>
      </w:r>
      <w:r>
        <w:rPr>
          <w:rFonts w:ascii="Book Antiqua" w:hAnsi="Book Antiqua"/>
          <w:color w:val="000000" w:themeColor="text1"/>
          <w:sz w:val="24"/>
        </w:rPr>
        <w:t>s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de pagamento</w:t>
      </w:r>
      <w:r>
        <w:rPr>
          <w:rFonts w:ascii="Book Antiqua" w:hAnsi="Book Antiqua"/>
          <w:color w:val="000000" w:themeColor="text1"/>
          <w:sz w:val="24"/>
        </w:rPr>
        <w:t>s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com todas as info</w:t>
      </w:r>
      <w:r w:rsidR="00313957">
        <w:rPr>
          <w:rFonts w:ascii="Book Antiqua" w:hAnsi="Book Antiqua"/>
          <w:color w:val="000000" w:themeColor="text1"/>
          <w:sz w:val="24"/>
        </w:rPr>
        <w:t xml:space="preserve">rmações </w:t>
      </w:r>
      <w:r>
        <w:rPr>
          <w:rFonts w:ascii="Book Antiqua" w:hAnsi="Book Antiqua"/>
          <w:color w:val="000000" w:themeColor="text1"/>
          <w:sz w:val="24"/>
        </w:rPr>
        <w:t>e</w:t>
      </w:r>
      <w:r w:rsidR="00313957">
        <w:rPr>
          <w:rFonts w:ascii="Book Antiqua" w:hAnsi="Book Antiqua"/>
          <w:color w:val="000000" w:themeColor="text1"/>
          <w:sz w:val="24"/>
        </w:rPr>
        <w:t xml:space="preserve"> valores pertinentes.</w:t>
      </w:r>
    </w:p>
    <w:p w:rsidR="00B879B6" w:rsidRDefault="00B879B6" w:rsidP="00B879B6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B879B6" w:rsidRDefault="00B879B6" w:rsidP="00B879B6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313957">
        <w:rPr>
          <w:rFonts w:ascii="Book Antiqua" w:hAnsi="Book Antiqua"/>
          <w:color w:val="000000" w:themeColor="text1"/>
          <w:sz w:val="24"/>
        </w:rPr>
        <w:t>Diante disso</w:t>
      </w:r>
      <w:r w:rsidR="00BA6F19" w:rsidRPr="00313957">
        <w:rPr>
          <w:rFonts w:ascii="Book Antiqua" w:hAnsi="Book Antiqua"/>
          <w:color w:val="000000" w:themeColor="text1"/>
          <w:sz w:val="24"/>
        </w:rPr>
        <w:t>,</w:t>
      </w:r>
      <w:r w:rsidR="00313957">
        <w:rPr>
          <w:rFonts w:ascii="Book Antiqua" w:hAnsi="Book Antiqua"/>
          <w:color w:val="000000" w:themeColor="text1"/>
          <w:sz w:val="24"/>
        </w:rPr>
        <w:t xml:space="preserve"> entendemos que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ser</w:t>
      </w:r>
      <w:r w:rsidR="00313957">
        <w:rPr>
          <w:rFonts w:ascii="Book Antiqua" w:hAnsi="Book Antiqua"/>
          <w:color w:val="000000" w:themeColor="text1"/>
          <w:sz w:val="24"/>
        </w:rPr>
        <w:t>á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de grande valia que essa transparência</w:t>
      </w:r>
      <w:r w:rsidR="00313957">
        <w:rPr>
          <w:rFonts w:ascii="Book Antiqua" w:hAnsi="Book Antiqua"/>
          <w:color w:val="000000" w:themeColor="text1"/>
          <w:sz w:val="24"/>
        </w:rPr>
        <w:t>, já existente na plataforma,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</w:t>
      </w:r>
      <w:r w:rsidR="00313957">
        <w:rPr>
          <w:rFonts w:ascii="Book Antiqua" w:hAnsi="Book Antiqua"/>
          <w:color w:val="000000" w:themeColor="text1"/>
          <w:sz w:val="24"/>
        </w:rPr>
        <w:t>fosse também aberta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para todos os usuários</w:t>
      </w:r>
      <w:r>
        <w:rPr>
          <w:rFonts w:ascii="Book Antiqua" w:hAnsi="Book Antiqua"/>
          <w:color w:val="000000" w:themeColor="text1"/>
          <w:sz w:val="24"/>
        </w:rPr>
        <w:t xml:space="preserve"> -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motoristas e passageiros</w:t>
      </w:r>
      <w:r>
        <w:rPr>
          <w:rFonts w:ascii="Book Antiqua" w:hAnsi="Book Antiqua"/>
          <w:color w:val="000000" w:themeColor="text1"/>
          <w:sz w:val="24"/>
        </w:rPr>
        <w:t xml:space="preserve"> -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esmiuçando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a </w:t>
      </w:r>
      <w:r w:rsidR="00313957" w:rsidRPr="00313957">
        <w:rPr>
          <w:rFonts w:ascii="Book Antiqua" w:hAnsi="Book Antiqua"/>
          <w:color w:val="000000" w:themeColor="text1"/>
          <w:sz w:val="24"/>
        </w:rPr>
        <w:t>descriminação</w:t>
      </w:r>
      <w:r>
        <w:rPr>
          <w:rFonts w:ascii="Book Antiqua" w:hAnsi="Book Antiqua"/>
          <w:color w:val="000000" w:themeColor="text1"/>
          <w:sz w:val="24"/>
        </w:rPr>
        <w:t xml:space="preserve"> da composição do pagamento</w:t>
      </w:r>
      <w:r w:rsidR="00BA6F19" w:rsidRPr="00313957">
        <w:rPr>
          <w:rFonts w:ascii="Book Antiqua" w:hAnsi="Book Antiqua"/>
          <w:color w:val="000000" w:themeColor="text1"/>
          <w:sz w:val="24"/>
        </w:rPr>
        <w:t>, como impostos e demais taxas, garantindo que o passageiro tenha maior</w:t>
      </w:r>
      <w:r>
        <w:rPr>
          <w:rFonts w:ascii="Book Antiqua" w:hAnsi="Book Antiqua"/>
          <w:color w:val="000000" w:themeColor="text1"/>
          <w:sz w:val="24"/>
        </w:rPr>
        <w:t xml:space="preserve"> acesso,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transparência </w:t>
      </w:r>
      <w:r>
        <w:rPr>
          <w:rFonts w:ascii="Book Antiqua" w:hAnsi="Book Antiqua"/>
          <w:color w:val="000000" w:themeColor="text1"/>
          <w:sz w:val="24"/>
        </w:rPr>
        <w:t xml:space="preserve">e compreensão do valor despendido pelo </w:t>
      </w:r>
      <w:r w:rsidR="00BA6F19" w:rsidRPr="00313957">
        <w:rPr>
          <w:rFonts w:ascii="Book Antiqua" w:hAnsi="Book Antiqua"/>
          <w:color w:val="000000" w:themeColor="text1"/>
          <w:sz w:val="24"/>
        </w:rPr>
        <w:t>serviço</w:t>
      </w:r>
      <w:r>
        <w:rPr>
          <w:rFonts w:ascii="Book Antiqua" w:hAnsi="Book Antiqua"/>
          <w:color w:val="000000" w:themeColor="text1"/>
          <w:sz w:val="24"/>
        </w:rPr>
        <w:t xml:space="preserve"> contratado</w:t>
      </w:r>
      <w:r w:rsidR="00BA6F19" w:rsidRPr="00313957">
        <w:rPr>
          <w:rFonts w:ascii="Book Antiqua" w:hAnsi="Book Antiqua"/>
          <w:color w:val="000000" w:themeColor="text1"/>
          <w:sz w:val="24"/>
        </w:rPr>
        <w:t>.</w:t>
      </w:r>
    </w:p>
    <w:p w:rsidR="00B879B6" w:rsidRDefault="00B879B6" w:rsidP="00B879B6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B879B6" w:rsidRDefault="00B879B6" w:rsidP="00B879B6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Essa </w:t>
      </w:r>
      <w:r>
        <w:rPr>
          <w:rFonts w:ascii="Book Antiqua" w:hAnsi="Book Antiqua"/>
          <w:color w:val="000000" w:themeColor="text1"/>
          <w:sz w:val="24"/>
        </w:rPr>
        <w:t>transparência, inclusive, se faz necessária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para que o passageiro tenha consciência do valor </w:t>
      </w:r>
      <w:r>
        <w:rPr>
          <w:rFonts w:ascii="Book Antiqua" w:hAnsi="Book Antiqua"/>
          <w:color w:val="000000" w:themeColor="text1"/>
          <w:sz w:val="24"/>
        </w:rPr>
        <w:t>específico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que o motorista recebe </w:t>
      </w:r>
      <w:r>
        <w:rPr>
          <w:rFonts w:ascii="Book Antiqua" w:hAnsi="Book Antiqua"/>
          <w:color w:val="000000" w:themeColor="text1"/>
          <w:sz w:val="24"/>
        </w:rPr>
        <w:t>pela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corrida, podendo</w:t>
      </w:r>
      <w:r>
        <w:rPr>
          <w:rFonts w:ascii="Book Antiqua" w:hAnsi="Book Antiqua"/>
          <w:color w:val="000000" w:themeColor="text1"/>
          <w:sz w:val="24"/>
        </w:rPr>
        <w:t>,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inclusive</w:t>
      </w:r>
      <w:r>
        <w:rPr>
          <w:rFonts w:ascii="Book Antiqua" w:hAnsi="Book Antiqua"/>
          <w:color w:val="000000" w:themeColor="text1"/>
          <w:sz w:val="24"/>
        </w:rPr>
        <w:t>,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contribuir com </w:t>
      </w:r>
      <w:r>
        <w:rPr>
          <w:rFonts w:ascii="Book Antiqua" w:hAnsi="Book Antiqua"/>
          <w:color w:val="000000" w:themeColor="text1"/>
          <w:sz w:val="24"/>
        </w:rPr>
        <w:t xml:space="preserve">eventuais 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gorjetas após saber o </w:t>
      </w:r>
      <w:r>
        <w:rPr>
          <w:rFonts w:ascii="Book Antiqua" w:hAnsi="Book Antiqua"/>
          <w:color w:val="000000" w:themeColor="text1"/>
          <w:sz w:val="24"/>
        </w:rPr>
        <w:t xml:space="preserve">real </w:t>
      </w:r>
      <w:r w:rsidR="00933B12">
        <w:rPr>
          <w:rFonts w:ascii="Book Antiqua" w:hAnsi="Book Antiqua"/>
          <w:color w:val="000000" w:themeColor="text1"/>
          <w:sz w:val="24"/>
        </w:rPr>
        <w:t>montante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que é destinado ao </w:t>
      </w:r>
      <w:r>
        <w:rPr>
          <w:rFonts w:ascii="Book Antiqua" w:hAnsi="Book Antiqua"/>
          <w:color w:val="000000" w:themeColor="text1"/>
          <w:sz w:val="24"/>
        </w:rPr>
        <w:t>prestador de serviços, tomando ciência d</w:t>
      </w:r>
      <w:r w:rsidR="00BA6F19" w:rsidRPr="00313957">
        <w:rPr>
          <w:rFonts w:ascii="Book Antiqua" w:hAnsi="Book Antiqua"/>
          <w:color w:val="000000" w:themeColor="text1"/>
          <w:sz w:val="24"/>
        </w:rPr>
        <w:t>os</w:t>
      </w:r>
      <w:r>
        <w:rPr>
          <w:rFonts w:ascii="Book Antiqua" w:hAnsi="Book Antiqua"/>
          <w:color w:val="000000" w:themeColor="text1"/>
          <w:sz w:val="24"/>
        </w:rPr>
        <w:t xml:space="preserve"> vários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descontos</w:t>
      </w:r>
      <w:r>
        <w:rPr>
          <w:rFonts w:ascii="Book Antiqua" w:hAnsi="Book Antiqua"/>
          <w:color w:val="000000" w:themeColor="text1"/>
          <w:sz w:val="24"/>
        </w:rPr>
        <w:t xml:space="preserve"> que são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 feitos pela plataforma</w:t>
      </w:r>
      <w:r>
        <w:rPr>
          <w:rFonts w:ascii="Book Antiqua" w:hAnsi="Book Antiqua"/>
          <w:color w:val="000000" w:themeColor="text1"/>
          <w:sz w:val="24"/>
        </w:rPr>
        <w:t xml:space="preserve"> tecnológica</w:t>
      </w:r>
      <w:r w:rsidR="00BA6F19" w:rsidRPr="00313957">
        <w:rPr>
          <w:rFonts w:ascii="Book Antiqua" w:hAnsi="Book Antiqua"/>
          <w:color w:val="000000" w:themeColor="text1"/>
          <w:sz w:val="24"/>
        </w:rPr>
        <w:t xml:space="preserve">. </w:t>
      </w:r>
    </w:p>
    <w:p w:rsidR="00B879B6" w:rsidRDefault="00B879B6" w:rsidP="00B879B6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B879B6" w:rsidRPr="00B879B6" w:rsidRDefault="00B879B6" w:rsidP="00B879B6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B879B6">
        <w:rPr>
          <w:rFonts w:ascii="Book Antiqua" w:hAnsi="Book Antiqua"/>
          <w:color w:val="000000" w:themeColor="text1"/>
          <w:sz w:val="24"/>
          <w:szCs w:val="24"/>
        </w:rPr>
        <w:t>Assim sendo, pelos motivos acima apresentados e por objetivar o interesse público geral, espero contar com o voto favorável dos nobres pares a presente propositura.</w:t>
      </w:r>
    </w:p>
    <w:p w:rsidR="00313957" w:rsidRPr="00B879B6" w:rsidRDefault="00313957" w:rsidP="00B879B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13957" w:rsidRPr="00B879B6" w:rsidRDefault="00313957" w:rsidP="00B879B6">
      <w:pPr>
        <w:pStyle w:val="normal0"/>
        <w:spacing w:before="240" w:after="240"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B879B6">
        <w:rPr>
          <w:rFonts w:ascii="Book Antiqua" w:hAnsi="Book Antiqua"/>
          <w:color w:val="000000" w:themeColor="text1"/>
          <w:sz w:val="24"/>
          <w:szCs w:val="24"/>
        </w:rPr>
        <w:t>Sorocaba, 15 de setembro de 2021.</w:t>
      </w:r>
    </w:p>
    <w:p w:rsidR="00313957" w:rsidRPr="00313957" w:rsidRDefault="00313957" w:rsidP="00B879B6">
      <w:pPr>
        <w:pStyle w:val="normal0"/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31395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313957" w:rsidRPr="00313957" w:rsidRDefault="00313957" w:rsidP="00B879B6">
      <w:pPr>
        <w:pStyle w:val="normal0"/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313957" w:rsidRPr="00B879B6" w:rsidRDefault="00313957" w:rsidP="00B879B6">
      <w:pPr>
        <w:pStyle w:val="normal0"/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313957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sectPr w:rsidR="00313957" w:rsidRPr="00B879B6" w:rsidSect="007A064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1F" w:rsidRDefault="00E6371F" w:rsidP="007A064C">
      <w:pPr>
        <w:spacing w:line="240" w:lineRule="auto"/>
      </w:pPr>
      <w:r>
        <w:separator/>
      </w:r>
    </w:p>
  </w:endnote>
  <w:endnote w:type="continuationSeparator" w:id="0">
    <w:p w:rsidR="00E6371F" w:rsidRDefault="00E6371F" w:rsidP="007A0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1F" w:rsidRDefault="00E6371F" w:rsidP="007A064C">
      <w:pPr>
        <w:spacing w:line="240" w:lineRule="auto"/>
      </w:pPr>
      <w:r>
        <w:separator/>
      </w:r>
    </w:p>
  </w:footnote>
  <w:footnote w:type="continuationSeparator" w:id="0">
    <w:p w:rsidR="00E6371F" w:rsidRDefault="00E6371F" w:rsidP="007A06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4C" w:rsidRDefault="00313957">
    <w:pPr>
      <w:pStyle w:val="normal0"/>
      <w:jc w:val="center"/>
    </w:pPr>
    <w:r w:rsidRPr="00313957">
      <w:rPr>
        <w:noProof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-149915</wp:posOffset>
          </wp:positionH>
          <wp:positionV relativeFrom="paragraph">
            <wp:posOffset>-89452</wp:posOffset>
          </wp:positionV>
          <wp:extent cx="6689863" cy="1133061"/>
          <wp:effectExtent l="19050" t="0" r="0" b="0"/>
          <wp:wrapSquare wrapText="bothSides"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64C"/>
    <w:rsid w:val="00313957"/>
    <w:rsid w:val="00575AE5"/>
    <w:rsid w:val="007A064C"/>
    <w:rsid w:val="00933B12"/>
    <w:rsid w:val="00B879B6"/>
    <w:rsid w:val="00BA6F19"/>
    <w:rsid w:val="00DD1A3A"/>
    <w:rsid w:val="00E6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3A"/>
  </w:style>
  <w:style w:type="paragraph" w:styleId="Ttulo1">
    <w:name w:val="heading 1"/>
    <w:basedOn w:val="normal0"/>
    <w:next w:val="normal0"/>
    <w:rsid w:val="007A064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A064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A064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A064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A064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A064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A064C"/>
  </w:style>
  <w:style w:type="table" w:customStyle="1" w:styleId="TableNormal">
    <w:name w:val="Table Normal"/>
    <w:rsid w:val="007A06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A064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A064C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9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9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39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3957"/>
  </w:style>
  <w:style w:type="paragraph" w:styleId="Rodap">
    <w:name w:val="footer"/>
    <w:basedOn w:val="Normal"/>
    <w:link w:val="RodapChar"/>
    <w:uiPriority w:val="99"/>
    <w:semiHidden/>
    <w:unhideWhenUsed/>
    <w:rsid w:val="0031395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39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cp:lastPrinted>2021-09-15T14:36:00Z</cp:lastPrinted>
  <dcterms:created xsi:type="dcterms:W3CDTF">2021-09-15T14:29:00Z</dcterms:created>
  <dcterms:modified xsi:type="dcterms:W3CDTF">2021-09-15T14:36:00Z</dcterms:modified>
</cp:coreProperties>
</file>