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90E5" w14:textId="77777777" w:rsidR="00646E5F" w:rsidRPr="00FD1ED9" w:rsidRDefault="003B5125">
      <w:pPr>
        <w:jc w:val="center"/>
        <w:rPr>
          <w:rFonts w:ascii="Times New Roman" w:hAnsi="Times New Roman"/>
          <w:b/>
          <w:smallCaps/>
          <w:szCs w:val="24"/>
        </w:rPr>
      </w:pPr>
      <w:r w:rsidRPr="00FD1ED9">
        <w:rPr>
          <w:rFonts w:ascii="Times New Roman" w:hAnsi="Times New Roman"/>
          <w:b/>
          <w:smallCaps/>
          <w:szCs w:val="24"/>
        </w:rPr>
        <w:t>PROJETO DE LEI Nº</w:t>
      </w:r>
      <w:r w:rsidR="006037D1" w:rsidRPr="00FD1ED9">
        <w:rPr>
          <w:rFonts w:ascii="Times New Roman" w:hAnsi="Times New Roman"/>
          <w:b/>
          <w:smallCaps/>
          <w:szCs w:val="24"/>
        </w:rPr>
        <w:t xml:space="preserve"> </w:t>
      </w:r>
    </w:p>
    <w:p w14:paraId="7DE190E6" w14:textId="77777777" w:rsidR="00967098" w:rsidRPr="00FD1ED9" w:rsidRDefault="00967098">
      <w:pPr>
        <w:jc w:val="center"/>
        <w:rPr>
          <w:rFonts w:ascii="Times New Roman" w:hAnsi="Times New Roman"/>
          <w:b/>
          <w:smallCaps/>
          <w:szCs w:val="24"/>
        </w:rPr>
      </w:pPr>
    </w:p>
    <w:p w14:paraId="7F1AA773" w14:textId="77777777" w:rsidR="009F1F81" w:rsidRDefault="009F1F81" w:rsidP="00DD7D41">
      <w:pPr>
        <w:ind w:left="3402"/>
        <w:jc w:val="both"/>
        <w:rPr>
          <w:rFonts w:ascii="Times New Roman" w:hAnsi="Times New Roman"/>
          <w:b/>
          <w:bCs/>
          <w:szCs w:val="24"/>
        </w:rPr>
      </w:pPr>
    </w:p>
    <w:p w14:paraId="6C4D6904" w14:textId="77777777" w:rsidR="00097905" w:rsidRDefault="00097905" w:rsidP="00DB61F9">
      <w:pPr>
        <w:ind w:left="3402"/>
        <w:jc w:val="both"/>
        <w:rPr>
          <w:rFonts w:ascii="Times New Roman" w:hAnsi="Times New Roman"/>
          <w:b/>
          <w:bCs/>
          <w:szCs w:val="24"/>
        </w:rPr>
      </w:pPr>
    </w:p>
    <w:p w14:paraId="7DE190E9" w14:textId="1C4A9541" w:rsidR="003B5125" w:rsidRPr="00FD1ED9" w:rsidRDefault="00097905" w:rsidP="00DB61F9">
      <w:pPr>
        <w:ind w:left="3402"/>
        <w:jc w:val="both"/>
        <w:rPr>
          <w:rFonts w:ascii="Times New Roman" w:hAnsi="Times New Roman"/>
          <w:b/>
          <w:szCs w:val="24"/>
        </w:rPr>
      </w:pPr>
      <w:r>
        <w:rPr>
          <w:rFonts w:ascii="Times New Roman" w:hAnsi="Times New Roman"/>
          <w:b/>
          <w:bCs/>
          <w:szCs w:val="24"/>
        </w:rPr>
        <w:t>Institui o Programa Moeda Verde no Município de Sorocaba e dá outras providências.</w:t>
      </w:r>
    </w:p>
    <w:p w14:paraId="7DE190EA" w14:textId="77777777" w:rsidR="00B452FE" w:rsidRDefault="00B452FE" w:rsidP="00F20F8D">
      <w:pPr>
        <w:jc w:val="both"/>
        <w:rPr>
          <w:rFonts w:ascii="Times New Roman" w:hAnsi="Times New Roman"/>
          <w:szCs w:val="24"/>
        </w:rPr>
      </w:pPr>
    </w:p>
    <w:p w14:paraId="7DE190EB" w14:textId="77777777" w:rsidR="00DB61F9" w:rsidRPr="00FD1ED9" w:rsidRDefault="00DB61F9" w:rsidP="007D2EAB">
      <w:pPr>
        <w:ind w:firstLine="2268"/>
        <w:jc w:val="both"/>
        <w:rPr>
          <w:rFonts w:ascii="Times New Roman" w:hAnsi="Times New Roman"/>
          <w:szCs w:val="24"/>
        </w:rPr>
      </w:pPr>
    </w:p>
    <w:p w14:paraId="7DE190EC" w14:textId="77777777" w:rsidR="007D2EAB" w:rsidRPr="00FD1ED9" w:rsidRDefault="007D2EAB" w:rsidP="00DB61F9">
      <w:pPr>
        <w:ind w:firstLine="2268"/>
        <w:jc w:val="both"/>
        <w:rPr>
          <w:rFonts w:ascii="Times New Roman" w:hAnsi="Times New Roman"/>
          <w:szCs w:val="24"/>
        </w:rPr>
      </w:pPr>
      <w:r w:rsidRPr="00FD1ED9">
        <w:rPr>
          <w:rFonts w:ascii="Times New Roman" w:hAnsi="Times New Roman"/>
          <w:szCs w:val="24"/>
        </w:rPr>
        <w:t>A Câmara Municipal de Sorocaba decreta:</w:t>
      </w:r>
    </w:p>
    <w:p w14:paraId="7DE190ED" w14:textId="77777777" w:rsidR="007D2EAB" w:rsidRPr="00FD1ED9" w:rsidRDefault="007D2EAB" w:rsidP="00DB61F9">
      <w:pPr>
        <w:ind w:firstLine="2268"/>
        <w:jc w:val="both"/>
        <w:rPr>
          <w:rFonts w:ascii="Times New Roman" w:hAnsi="Times New Roman"/>
          <w:szCs w:val="24"/>
        </w:rPr>
      </w:pPr>
    </w:p>
    <w:p w14:paraId="7DE190EE" w14:textId="77777777" w:rsidR="007D2EAB" w:rsidRPr="00FD1ED9" w:rsidRDefault="007D2EAB" w:rsidP="00DB61F9">
      <w:pPr>
        <w:ind w:firstLine="2268"/>
        <w:jc w:val="both"/>
        <w:rPr>
          <w:rFonts w:ascii="Times New Roman" w:hAnsi="Times New Roman"/>
          <w:szCs w:val="24"/>
        </w:rPr>
      </w:pPr>
    </w:p>
    <w:p w14:paraId="5BE18093" w14:textId="44CFF721" w:rsidR="00D24AD6" w:rsidRDefault="00E969C3" w:rsidP="007830B3">
      <w:pPr>
        <w:spacing w:line="360" w:lineRule="auto"/>
        <w:ind w:firstLine="2268"/>
        <w:jc w:val="both"/>
        <w:rPr>
          <w:rFonts w:ascii="Times New Roman" w:hAnsi="Times New Roman"/>
          <w:szCs w:val="24"/>
        </w:rPr>
      </w:pPr>
      <w:r w:rsidRPr="00E969C3">
        <w:rPr>
          <w:rFonts w:ascii="Times New Roman" w:hAnsi="Times New Roman"/>
          <w:szCs w:val="24"/>
        </w:rPr>
        <w:t xml:space="preserve">Art. 1° - Fica criado no </w:t>
      </w:r>
      <w:r w:rsidR="00D24AD6" w:rsidRPr="00E969C3">
        <w:rPr>
          <w:rFonts w:ascii="Times New Roman" w:hAnsi="Times New Roman"/>
          <w:szCs w:val="24"/>
        </w:rPr>
        <w:t>munic</w:t>
      </w:r>
      <w:r w:rsidR="00D24AD6">
        <w:rPr>
          <w:rFonts w:ascii="Times New Roman" w:hAnsi="Times New Roman"/>
          <w:szCs w:val="24"/>
        </w:rPr>
        <w:t>í</w:t>
      </w:r>
      <w:r w:rsidR="00D24AD6" w:rsidRPr="00E969C3">
        <w:rPr>
          <w:rFonts w:ascii="Times New Roman" w:hAnsi="Times New Roman"/>
          <w:szCs w:val="24"/>
        </w:rPr>
        <w:t>p</w:t>
      </w:r>
      <w:r w:rsidR="00D24AD6">
        <w:rPr>
          <w:rFonts w:ascii="Times New Roman" w:hAnsi="Times New Roman"/>
          <w:szCs w:val="24"/>
        </w:rPr>
        <w:t>io</w:t>
      </w:r>
      <w:r w:rsidRPr="00E969C3">
        <w:rPr>
          <w:rFonts w:ascii="Times New Roman" w:hAnsi="Times New Roman"/>
          <w:szCs w:val="24"/>
        </w:rPr>
        <w:t xml:space="preserve"> de </w:t>
      </w:r>
      <w:r w:rsidR="00D24AD6">
        <w:rPr>
          <w:rFonts w:ascii="Times New Roman" w:hAnsi="Times New Roman"/>
          <w:szCs w:val="24"/>
        </w:rPr>
        <w:t>Sorocaba</w:t>
      </w:r>
      <w:r w:rsidRPr="00E969C3">
        <w:rPr>
          <w:rFonts w:ascii="Times New Roman" w:hAnsi="Times New Roman"/>
          <w:szCs w:val="24"/>
        </w:rPr>
        <w:t xml:space="preserve"> o programa de conscientização ambiental Moeda Verde, que consiste na troca de materiais recicláveis por alimentos, consolidado na forma desta Lei. </w:t>
      </w:r>
    </w:p>
    <w:p w14:paraId="08FAB855" w14:textId="77777777" w:rsidR="007830B3" w:rsidRDefault="007830B3" w:rsidP="007830B3">
      <w:pPr>
        <w:spacing w:line="360" w:lineRule="auto"/>
        <w:ind w:firstLine="2268"/>
        <w:jc w:val="both"/>
        <w:rPr>
          <w:rFonts w:ascii="Times New Roman" w:hAnsi="Times New Roman"/>
          <w:szCs w:val="24"/>
        </w:rPr>
      </w:pPr>
    </w:p>
    <w:p w14:paraId="3F3CE7E1" w14:textId="04493ECC" w:rsidR="00D24AD6" w:rsidRDefault="00E969C3" w:rsidP="007830B3">
      <w:pPr>
        <w:spacing w:line="360" w:lineRule="auto"/>
        <w:ind w:firstLine="2268"/>
        <w:jc w:val="both"/>
        <w:rPr>
          <w:rFonts w:ascii="Times New Roman" w:hAnsi="Times New Roman"/>
          <w:szCs w:val="24"/>
        </w:rPr>
      </w:pPr>
      <w:r w:rsidRPr="00E969C3">
        <w:rPr>
          <w:rFonts w:ascii="Times New Roman" w:hAnsi="Times New Roman"/>
          <w:szCs w:val="24"/>
        </w:rPr>
        <w:t xml:space="preserve">Art. 2° - O programa de que trata o artigo 1° desta lei consistirá na troca de lixo reciclável por frutas, verduras e legumes, conforme disponibilidade no dia da troca. </w:t>
      </w:r>
    </w:p>
    <w:p w14:paraId="5C27F75B" w14:textId="77777777" w:rsidR="007830B3" w:rsidRDefault="007830B3" w:rsidP="007830B3">
      <w:pPr>
        <w:spacing w:line="360" w:lineRule="auto"/>
        <w:ind w:firstLine="2268"/>
        <w:jc w:val="both"/>
        <w:rPr>
          <w:rFonts w:ascii="Times New Roman" w:hAnsi="Times New Roman"/>
          <w:szCs w:val="24"/>
        </w:rPr>
      </w:pPr>
    </w:p>
    <w:p w14:paraId="79AA8290" w14:textId="6D366E07" w:rsidR="00ED13C5" w:rsidRDefault="00E969C3" w:rsidP="007830B3">
      <w:pPr>
        <w:spacing w:line="360" w:lineRule="auto"/>
        <w:ind w:firstLine="2268"/>
        <w:jc w:val="both"/>
        <w:rPr>
          <w:rFonts w:ascii="Times New Roman" w:hAnsi="Times New Roman"/>
          <w:szCs w:val="24"/>
        </w:rPr>
      </w:pPr>
      <w:r w:rsidRPr="00E969C3">
        <w:rPr>
          <w:rFonts w:ascii="Times New Roman" w:hAnsi="Times New Roman"/>
          <w:szCs w:val="24"/>
        </w:rPr>
        <w:t xml:space="preserve">Art. 3° - A cada volume de 3 kg (três quilogramas) de lixo reciclável, o munícipe receberá 1 kg (um </w:t>
      </w:r>
      <w:proofErr w:type="spellStart"/>
      <w:r w:rsidRPr="00E969C3">
        <w:rPr>
          <w:rFonts w:ascii="Times New Roman" w:hAnsi="Times New Roman"/>
          <w:szCs w:val="24"/>
        </w:rPr>
        <w:t>kilograma</w:t>
      </w:r>
      <w:proofErr w:type="spellEnd"/>
      <w:r w:rsidRPr="00E969C3">
        <w:rPr>
          <w:rFonts w:ascii="Times New Roman" w:hAnsi="Times New Roman"/>
          <w:szCs w:val="24"/>
        </w:rPr>
        <w:t xml:space="preserve">) de hortifruti. </w:t>
      </w:r>
    </w:p>
    <w:p w14:paraId="1F7BE5EF" w14:textId="60D1C983" w:rsidR="00D24AD6" w:rsidRDefault="00E969C3" w:rsidP="007830B3">
      <w:pPr>
        <w:spacing w:line="360" w:lineRule="auto"/>
        <w:ind w:firstLine="2268"/>
        <w:jc w:val="both"/>
        <w:rPr>
          <w:rFonts w:ascii="Times New Roman" w:hAnsi="Times New Roman"/>
          <w:szCs w:val="24"/>
        </w:rPr>
      </w:pPr>
      <w:r w:rsidRPr="00E969C3">
        <w:rPr>
          <w:rFonts w:ascii="Times New Roman" w:hAnsi="Times New Roman"/>
          <w:szCs w:val="24"/>
        </w:rPr>
        <w:t xml:space="preserve">Parágrafo Único. Cada cidadão poderá trocar no máximo 9 kg (nove quilogramas) de reciclável por dia de troca. </w:t>
      </w:r>
    </w:p>
    <w:p w14:paraId="7A6AC5E2" w14:textId="77777777" w:rsidR="007830B3" w:rsidRDefault="007830B3" w:rsidP="007830B3">
      <w:pPr>
        <w:spacing w:line="360" w:lineRule="auto"/>
        <w:ind w:firstLine="2268"/>
        <w:jc w:val="both"/>
        <w:rPr>
          <w:rFonts w:ascii="Times New Roman" w:hAnsi="Times New Roman"/>
          <w:szCs w:val="24"/>
        </w:rPr>
      </w:pPr>
    </w:p>
    <w:p w14:paraId="70E76524" w14:textId="5747D95E" w:rsidR="007830B3" w:rsidRDefault="00E969C3" w:rsidP="007830B3">
      <w:pPr>
        <w:spacing w:line="360" w:lineRule="auto"/>
        <w:ind w:firstLine="2268"/>
        <w:jc w:val="both"/>
        <w:rPr>
          <w:rFonts w:ascii="Times New Roman" w:hAnsi="Times New Roman"/>
          <w:szCs w:val="24"/>
        </w:rPr>
      </w:pPr>
      <w:r w:rsidRPr="00E969C3">
        <w:rPr>
          <w:rFonts w:ascii="Times New Roman" w:hAnsi="Times New Roman"/>
          <w:szCs w:val="24"/>
        </w:rPr>
        <w:t xml:space="preserve">Art. 4° - O Município de </w:t>
      </w:r>
      <w:r w:rsidR="00ED13C5">
        <w:rPr>
          <w:rFonts w:ascii="Times New Roman" w:hAnsi="Times New Roman"/>
          <w:szCs w:val="24"/>
        </w:rPr>
        <w:t>Sorocaba</w:t>
      </w:r>
      <w:r w:rsidRPr="00E969C3">
        <w:rPr>
          <w:rFonts w:ascii="Times New Roman" w:hAnsi="Times New Roman"/>
          <w:szCs w:val="24"/>
        </w:rPr>
        <w:t xml:space="preserve">, por meio de seus órgãos competentes, poderá estabelecer parcerias com a iniciativa privada, cooperativa e associações para a execução do Programa "Moeda Verde". </w:t>
      </w:r>
    </w:p>
    <w:p w14:paraId="00D5CC0F" w14:textId="007E1F9C" w:rsidR="00D24AD6" w:rsidRDefault="00E969C3" w:rsidP="007830B3">
      <w:pPr>
        <w:spacing w:line="360" w:lineRule="auto"/>
        <w:ind w:firstLine="2268"/>
        <w:jc w:val="both"/>
        <w:rPr>
          <w:rFonts w:ascii="Times New Roman" w:hAnsi="Times New Roman"/>
          <w:szCs w:val="24"/>
        </w:rPr>
      </w:pPr>
      <w:r w:rsidRPr="00E969C3">
        <w:rPr>
          <w:rFonts w:ascii="Times New Roman" w:hAnsi="Times New Roman"/>
          <w:szCs w:val="24"/>
        </w:rPr>
        <w:t xml:space="preserve">Parágrafo Único. As parcerias de que trata o caput deste artigo deverão obedecer, preferencialmente, a viabilidade de aquisição por parte do município de hortifruti dos produtores que desenvolvem a agricultura familiar em </w:t>
      </w:r>
      <w:r w:rsidR="00ED13C5">
        <w:rPr>
          <w:rFonts w:ascii="Times New Roman" w:hAnsi="Times New Roman"/>
          <w:szCs w:val="24"/>
        </w:rPr>
        <w:t>Sorocaba</w:t>
      </w:r>
      <w:r w:rsidRPr="00E969C3">
        <w:rPr>
          <w:rFonts w:ascii="Times New Roman" w:hAnsi="Times New Roman"/>
          <w:szCs w:val="24"/>
        </w:rPr>
        <w:t xml:space="preserve">. </w:t>
      </w:r>
    </w:p>
    <w:p w14:paraId="0C87F828" w14:textId="77777777" w:rsidR="007830B3" w:rsidRDefault="007830B3" w:rsidP="007830B3">
      <w:pPr>
        <w:spacing w:line="360" w:lineRule="auto"/>
        <w:ind w:firstLine="2268"/>
        <w:jc w:val="both"/>
        <w:rPr>
          <w:rFonts w:ascii="Times New Roman" w:hAnsi="Times New Roman"/>
          <w:szCs w:val="24"/>
        </w:rPr>
      </w:pPr>
    </w:p>
    <w:p w14:paraId="58EFA3B2" w14:textId="19C097B0" w:rsidR="00D24AD6" w:rsidRDefault="00E969C3" w:rsidP="007830B3">
      <w:pPr>
        <w:spacing w:line="360" w:lineRule="auto"/>
        <w:ind w:firstLine="2268"/>
        <w:jc w:val="both"/>
        <w:rPr>
          <w:rFonts w:ascii="Times New Roman" w:hAnsi="Times New Roman"/>
          <w:szCs w:val="24"/>
        </w:rPr>
      </w:pPr>
      <w:r w:rsidRPr="00E969C3">
        <w:rPr>
          <w:rFonts w:ascii="Times New Roman" w:hAnsi="Times New Roman"/>
          <w:szCs w:val="24"/>
        </w:rPr>
        <w:t xml:space="preserve">Art. 5° - A coordenação do programa poderá ser exercida pela Secretaria Municipal de Agricultura e Meio Ambiente </w:t>
      </w:r>
    </w:p>
    <w:p w14:paraId="23E816D4" w14:textId="77777777" w:rsidR="007830B3" w:rsidRDefault="007830B3" w:rsidP="007830B3">
      <w:pPr>
        <w:spacing w:line="360" w:lineRule="auto"/>
        <w:ind w:firstLine="2268"/>
        <w:jc w:val="both"/>
        <w:rPr>
          <w:rFonts w:ascii="Times New Roman" w:hAnsi="Times New Roman"/>
          <w:szCs w:val="24"/>
        </w:rPr>
      </w:pPr>
    </w:p>
    <w:p w14:paraId="33CAF4D4" w14:textId="5D626C78" w:rsidR="00D24AD6" w:rsidRDefault="00E969C3" w:rsidP="007830B3">
      <w:pPr>
        <w:spacing w:line="360" w:lineRule="auto"/>
        <w:ind w:firstLine="2268"/>
        <w:jc w:val="both"/>
        <w:rPr>
          <w:rFonts w:ascii="Times New Roman" w:hAnsi="Times New Roman"/>
          <w:szCs w:val="24"/>
        </w:rPr>
      </w:pPr>
      <w:r w:rsidRPr="00E969C3">
        <w:rPr>
          <w:rFonts w:ascii="Times New Roman" w:hAnsi="Times New Roman"/>
          <w:szCs w:val="24"/>
        </w:rPr>
        <w:lastRenderedPageBreak/>
        <w:t xml:space="preserve">Art. 6° - O lixo reciclável recolhido pelo programa será doado às cooperativas ou associações de trabalhadores com material reciclável cadastradas no município, devendo ser utilizado no cumprimento das finalidades estabelecidas em seus estatutos ou atos constitutivos. </w:t>
      </w:r>
    </w:p>
    <w:p w14:paraId="268E1AA5" w14:textId="60D9C6FB" w:rsidR="00D24AD6" w:rsidRDefault="00E969C3" w:rsidP="007830B3">
      <w:pPr>
        <w:spacing w:line="360" w:lineRule="auto"/>
        <w:ind w:firstLine="2268"/>
        <w:jc w:val="both"/>
        <w:rPr>
          <w:rFonts w:ascii="Times New Roman" w:hAnsi="Times New Roman"/>
          <w:szCs w:val="24"/>
        </w:rPr>
      </w:pPr>
      <w:r w:rsidRPr="00E969C3">
        <w:rPr>
          <w:rFonts w:ascii="Times New Roman" w:hAnsi="Times New Roman"/>
          <w:szCs w:val="24"/>
        </w:rPr>
        <w:t xml:space="preserve">Art. 7° - As despesas decorrentes da execução da presente Lei correrão por conta de dotações orçamentárias próprias, suplementadas se necessário. </w:t>
      </w:r>
    </w:p>
    <w:p w14:paraId="7C2CCA86" w14:textId="77777777" w:rsidR="007830B3" w:rsidRDefault="007830B3" w:rsidP="007830B3">
      <w:pPr>
        <w:spacing w:line="360" w:lineRule="auto"/>
        <w:ind w:firstLine="2268"/>
        <w:jc w:val="both"/>
        <w:rPr>
          <w:rFonts w:ascii="Times New Roman" w:hAnsi="Times New Roman"/>
          <w:szCs w:val="24"/>
        </w:rPr>
      </w:pPr>
    </w:p>
    <w:p w14:paraId="7DE190FB" w14:textId="021F0C70" w:rsidR="003757F7" w:rsidRDefault="00E969C3" w:rsidP="007830B3">
      <w:pPr>
        <w:spacing w:line="360" w:lineRule="auto"/>
        <w:ind w:firstLine="2268"/>
        <w:jc w:val="both"/>
        <w:rPr>
          <w:rFonts w:ascii="Times New Roman" w:hAnsi="Times New Roman"/>
          <w:szCs w:val="24"/>
        </w:rPr>
      </w:pPr>
      <w:r w:rsidRPr="00E969C3">
        <w:rPr>
          <w:rFonts w:ascii="Times New Roman" w:hAnsi="Times New Roman"/>
          <w:szCs w:val="24"/>
        </w:rPr>
        <w:t>Art. 8° - O Poder Executivo poderá regulamentar esta Lei, no que couber, por meio de Decreto, no prazo de 60 (sessenta) dias,</w:t>
      </w:r>
      <w:r w:rsidR="00B777CF">
        <w:rPr>
          <w:rFonts w:ascii="Times New Roman" w:hAnsi="Times New Roman"/>
          <w:szCs w:val="24"/>
        </w:rPr>
        <w:t xml:space="preserve"> a</w:t>
      </w:r>
      <w:r w:rsidRPr="00E969C3">
        <w:rPr>
          <w:rFonts w:ascii="Times New Roman" w:hAnsi="Times New Roman"/>
          <w:szCs w:val="24"/>
        </w:rPr>
        <w:t xml:space="preserve"> contar da data de sua publicação.</w:t>
      </w:r>
    </w:p>
    <w:p w14:paraId="7DE190FC" w14:textId="77777777" w:rsidR="004744FC" w:rsidRPr="00FD1ED9" w:rsidRDefault="004744FC" w:rsidP="003D2073">
      <w:pPr>
        <w:ind w:firstLine="2268"/>
        <w:jc w:val="both"/>
        <w:rPr>
          <w:rFonts w:ascii="Times New Roman" w:hAnsi="Times New Roman"/>
          <w:szCs w:val="24"/>
        </w:rPr>
      </w:pPr>
    </w:p>
    <w:p w14:paraId="7DE190FD" w14:textId="77777777" w:rsidR="00967098" w:rsidRPr="00FD1ED9" w:rsidRDefault="00967098" w:rsidP="007830B3">
      <w:pPr>
        <w:spacing w:line="360" w:lineRule="auto"/>
        <w:ind w:firstLine="2268"/>
        <w:jc w:val="both"/>
        <w:rPr>
          <w:rFonts w:ascii="Times New Roman" w:hAnsi="Times New Roman"/>
          <w:szCs w:val="24"/>
        </w:rPr>
      </w:pPr>
    </w:p>
    <w:p w14:paraId="7DE190FE" w14:textId="282ABCDE" w:rsidR="007D2EAB" w:rsidRPr="00FD1ED9" w:rsidRDefault="007D2EAB" w:rsidP="007830B3">
      <w:pPr>
        <w:spacing w:line="360" w:lineRule="auto"/>
        <w:jc w:val="center"/>
        <w:rPr>
          <w:rFonts w:ascii="Times New Roman" w:hAnsi="Times New Roman"/>
          <w:b/>
          <w:szCs w:val="24"/>
        </w:rPr>
      </w:pPr>
      <w:r w:rsidRPr="00FD1ED9">
        <w:rPr>
          <w:rFonts w:ascii="Times New Roman" w:hAnsi="Times New Roman"/>
          <w:b/>
          <w:szCs w:val="24"/>
        </w:rPr>
        <w:t xml:space="preserve">S/S., </w:t>
      </w:r>
      <w:r w:rsidR="003E290D">
        <w:rPr>
          <w:rFonts w:ascii="Times New Roman" w:hAnsi="Times New Roman"/>
          <w:b/>
          <w:szCs w:val="24"/>
        </w:rPr>
        <w:t>1</w:t>
      </w:r>
      <w:r w:rsidR="005440A4">
        <w:rPr>
          <w:rFonts w:ascii="Times New Roman" w:hAnsi="Times New Roman"/>
          <w:b/>
          <w:szCs w:val="24"/>
        </w:rPr>
        <w:t>7</w:t>
      </w:r>
      <w:r w:rsidR="00612A4E" w:rsidRPr="00FD1ED9">
        <w:rPr>
          <w:rFonts w:ascii="Times New Roman" w:hAnsi="Times New Roman"/>
          <w:b/>
          <w:szCs w:val="24"/>
        </w:rPr>
        <w:t xml:space="preserve"> </w:t>
      </w:r>
      <w:r w:rsidRPr="00FD1ED9">
        <w:rPr>
          <w:rFonts w:ascii="Times New Roman" w:hAnsi="Times New Roman"/>
          <w:b/>
          <w:szCs w:val="24"/>
        </w:rPr>
        <w:t xml:space="preserve">de </w:t>
      </w:r>
      <w:r w:rsidR="003E290D">
        <w:rPr>
          <w:rFonts w:ascii="Times New Roman" w:hAnsi="Times New Roman"/>
          <w:b/>
          <w:szCs w:val="24"/>
        </w:rPr>
        <w:t>agosto</w:t>
      </w:r>
      <w:r w:rsidR="00386F04">
        <w:rPr>
          <w:rFonts w:ascii="Times New Roman" w:hAnsi="Times New Roman"/>
          <w:b/>
          <w:szCs w:val="24"/>
        </w:rPr>
        <w:t xml:space="preserve"> </w:t>
      </w:r>
      <w:r w:rsidRPr="00FD1ED9">
        <w:rPr>
          <w:rFonts w:ascii="Times New Roman" w:hAnsi="Times New Roman"/>
          <w:b/>
          <w:szCs w:val="24"/>
        </w:rPr>
        <w:t>de</w:t>
      </w:r>
      <w:r w:rsidR="00386F04">
        <w:rPr>
          <w:rFonts w:ascii="Times New Roman" w:hAnsi="Times New Roman"/>
          <w:b/>
          <w:szCs w:val="24"/>
        </w:rPr>
        <w:t xml:space="preserve"> 20</w:t>
      </w:r>
      <w:r w:rsidR="003757F7">
        <w:rPr>
          <w:rFonts w:ascii="Times New Roman" w:hAnsi="Times New Roman"/>
          <w:b/>
          <w:szCs w:val="24"/>
        </w:rPr>
        <w:t>21</w:t>
      </w:r>
      <w:r w:rsidR="00386F04">
        <w:rPr>
          <w:rFonts w:ascii="Times New Roman" w:hAnsi="Times New Roman"/>
          <w:b/>
          <w:szCs w:val="24"/>
        </w:rPr>
        <w:t>.</w:t>
      </w:r>
    </w:p>
    <w:p w14:paraId="7DE190FF" w14:textId="77777777" w:rsidR="007D2EAB" w:rsidRPr="00FD1ED9" w:rsidRDefault="007D2EAB" w:rsidP="007830B3">
      <w:pPr>
        <w:spacing w:line="360" w:lineRule="auto"/>
        <w:jc w:val="center"/>
        <w:rPr>
          <w:rFonts w:ascii="Times New Roman" w:hAnsi="Times New Roman"/>
          <w:b/>
          <w:szCs w:val="24"/>
        </w:rPr>
      </w:pPr>
    </w:p>
    <w:p w14:paraId="7DE19102" w14:textId="77777777" w:rsidR="003757F7" w:rsidRPr="00FD1ED9" w:rsidRDefault="003757F7" w:rsidP="007830B3">
      <w:pPr>
        <w:spacing w:line="360" w:lineRule="auto"/>
        <w:rPr>
          <w:rFonts w:ascii="Times New Roman" w:hAnsi="Times New Roman"/>
          <w:b/>
          <w:szCs w:val="24"/>
        </w:rPr>
      </w:pPr>
    </w:p>
    <w:p w14:paraId="7DE19103" w14:textId="77777777" w:rsidR="00967098" w:rsidRPr="00FD1ED9" w:rsidRDefault="00DD7D41" w:rsidP="007830B3">
      <w:pPr>
        <w:spacing w:line="360" w:lineRule="auto"/>
        <w:jc w:val="center"/>
        <w:rPr>
          <w:rFonts w:ascii="Times New Roman" w:hAnsi="Times New Roman"/>
          <w:b/>
          <w:szCs w:val="24"/>
        </w:rPr>
      </w:pPr>
      <w:r>
        <w:rPr>
          <w:rFonts w:ascii="Times New Roman" w:hAnsi="Times New Roman"/>
          <w:b/>
          <w:szCs w:val="24"/>
        </w:rPr>
        <w:t>FERNANDA GARCIA</w:t>
      </w:r>
    </w:p>
    <w:p w14:paraId="7DE19104" w14:textId="77777777" w:rsidR="008E183C" w:rsidRPr="00FD1ED9" w:rsidRDefault="007D2EAB" w:rsidP="007830B3">
      <w:pPr>
        <w:spacing w:line="360" w:lineRule="auto"/>
        <w:jc w:val="center"/>
        <w:rPr>
          <w:rFonts w:ascii="Times New Roman" w:hAnsi="Times New Roman"/>
          <w:b/>
          <w:szCs w:val="24"/>
        </w:rPr>
      </w:pPr>
      <w:r w:rsidRPr="00FD1ED9">
        <w:rPr>
          <w:rFonts w:ascii="Times New Roman" w:hAnsi="Times New Roman"/>
          <w:b/>
          <w:szCs w:val="24"/>
        </w:rPr>
        <w:t>Vereador</w:t>
      </w:r>
      <w:r w:rsidR="00DD7D41">
        <w:rPr>
          <w:rFonts w:ascii="Times New Roman" w:hAnsi="Times New Roman"/>
          <w:b/>
          <w:szCs w:val="24"/>
        </w:rPr>
        <w:t>a</w:t>
      </w:r>
    </w:p>
    <w:p w14:paraId="7DE19105" w14:textId="1F0FDF9B" w:rsidR="00823BE4" w:rsidRDefault="00967098" w:rsidP="00823BE4">
      <w:pPr>
        <w:jc w:val="both"/>
        <w:rPr>
          <w:rFonts w:ascii="Times New Roman" w:hAnsi="Times New Roman"/>
          <w:b/>
          <w:smallCaps/>
          <w:szCs w:val="24"/>
        </w:rPr>
      </w:pPr>
      <w:r w:rsidRPr="00FD1ED9">
        <w:rPr>
          <w:rFonts w:ascii="Times New Roman" w:hAnsi="Times New Roman"/>
          <w:b/>
          <w:smallCaps/>
          <w:szCs w:val="24"/>
        </w:rPr>
        <w:br w:type="page"/>
      </w:r>
      <w:r w:rsidR="00823BE4" w:rsidRPr="00FD1ED9">
        <w:rPr>
          <w:rFonts w:ascii="Times New Roman" w:hAnsi="Times New Roman"/>
          <w:b/>
          <w:smallCaps/>
          <w:szCs w:val="24"/>
        </w:rPr>
        <w:lastRenderedPageBreak/>
        <w:t>Justificativa:</w:t>
      </w:r>
    </w:p>
    <w:p w14:paraId="3F020AB6" w14:textId="77777777" w:rsidR="00247CDF" w:rsidRPr="00FD1ED9" w:rsidRDefault="00247CDF" w:rsidP="00823BE4">
      <w:pPr>
        <w:jc w:val="both"/>
        <w:rPr>
          <w:rFonts w:ascii="Times New Roman" w:hAnsi="Times New Roman"/>
          <w:b/>
          <w:smallCaps/>
          <w:szCs w:val="24"/>
        </w:rPr>
      </w:pPr>
    </w:p>
    <w:p w14:paraId="7C9F12DF" w14:textId="00FEA01F" w:rsidR="00171826" w:rsidRPr="007830B3" w:rsidRDefault="00171826" w:rsidP="007830B3">
      <w:pPr>
        <w:spacing w:line="360" w:lineRule="auto"/>
        <w:ind w:firstLine="2268"/>
        <w:jc w:val="both"/>
        <w:rPr>
          <w:rFonts w:ascii="Times New Roman" w:hAnsi="Times New Roman"/>
          <w:szCs w:val="24"/>
        </w:rPr>
      </w:pPr>
      <w:r w:rsidRPr="007830B3">
        <w:rPr>
          <w:rFonts w:ascii="Times New Roman" w:hAnsi="Times New Roman"/>
          <w:szCs w:val="24"/>
        </w:rPr>
        <w:t xml:space="preserve">Em 01 de julho de 2021 </w:t>
      </w:r>
      <w:r w:rsidR="00B10F4D" w:rsidRPr="007830B3">
        <w:rPr>
          <w:rFonts w:ascii="Times New Roman" w:hAnsi="Times New Roman"/>
          <w:szCs w:val="24"/>
        </w:rPr>
        <w:t>realizamos a Audiência Pública com o tema “Hortas Comunitárias – Soberania alimentar, trabalho e preservação do Meio Ambiente”</w:t>
      </w:r>
      <w:r w:rsidR="008013C9" w:rsidRPr="007830B3">
        <w:rPr>
          <w:rFonts w:ascii="Times New Roman" w:hAnsi="Times New Roman"/>
          <w:szCs w:val="24"/>
        </w:rPr>
        <w:t xml:space="preserve"> </w:t>
      </w:r>
      <w:r w:rsidR="00360E38" w:rsidRPr="007830B3">
        <w:rPr>
          <w:rFonts w:ascii="Times New Roman" w:hAnsi="Times New Roman"/>
          <w:szCs w:val="24"/>
        </w:rPr>
        <w:t>e constatou-se o grande interesse de diversos segmentos da sociedade civil em Sorocaba que mais espaços de hortas urbanas e comunitárias sejam implementados na cidade.</w:t>
      </w:r>
    </w:p>
    <w:p w14:paraId="4EF28529" w14:textId="7EF8E4D6" w:rsidR="00C8334C" w:rsidRPr="007830B3" w:rsidRDefault="00A8508B" w:rsidP="007830B3">
      <w:pPr>
        <w:spacing w:line="360" w:lineRule="auto"/>
        <w:ind w:firstLine="2268"/>
        <w:jc w:val="both"/>
        <w:rPr>
          <w:rFonts w:ascii="Times New Roman" w:hAnsi="Times New Roman"/>
          <w:szCs w:val="24"/>
        </w:rPr>
      </w:pPr>
      <w:r w:rsidRPr="007830B3">
        <w:rPr>
          <w:rFonts w:ascii="Times New Roman" w:hAnsi="Times New Roman"/>
          <w:szCs w:val="24"/>
        </w:rPr>
        <w:t>Esta iniciativa tem como base Lei vigente no município de Assis/SP</w:t>
      </w:r>
      <w:r w:rsidR="0039763F" w:rsidRPr="007830B3">
        <w:rPr>
          <w:rFonts w:ascii="Times New Roman" w:hAnsi="Times New Roman"/>
          <w:szCs w:val="24"/>
        </w:rPr>
        <w:t xml:space="preserve"> – Lei municipal n° </w:t>
      </w:r>
      <w:r w:rsidR="006F43A4" w:rsidRPr="007830B3">
        <w:rPr>
          <w:rFonts w:ascii="Times New Roman" w:hAnsi="Times New Roman"/>
          <w:szCs w:val="24"/>
        </w:rPr>
        <w:t>6.839 de 10 de agosto de 2020</w:t>
      </w:r>
      <w:r w:rsidR="006F43A4" w:rsidRPr="007830B3">
        <w:rPr>
          <w:rStyle w:val="Refdenotaderodap"/>
          <w:rFonts w:ascii="Times New Roman" w:hAnsi="Times New Roman"/>
          <w:szCs w:val="24"/>
        </w:rPr>
        <w:footnoteReference w:id="1"/>
      </w:r>
      <w:r w:rsidR="006F43A4" w:rsidRPr="007830B3">
        <w:rPr>
          <w:rFonts w:ascii="Times New Roman" w:hAnsi="Times New Roman"/>
          <w:szCs w:val="24"/>
        </w:rPr>
        <w:t xml:space="preserve">. Com essa iniciativa, </w:t>
      </w:r>
      <w:r w:rsidR="00726517" w:rsidRPr="007830B3">
        <w:rPr>
          <w:rFonts w:ascii="Times New Roman" w:hAnsi="Times New Roman"/>
          <w:szCs w:val="24"/>
        </w:rPr>
        <w:t xml:space="preserve">busca-se implementação de mais um programa na cidade que garanta consciência ambiental, </w:t>
      </w:r>
      <w:r w:rsidR="007830B3" w:rsidRPr="007830B3">
        <w:rPr>
          <w:rFonts w:ascii="Times New Roman" w:hAnsi="Times New Roman"/>
          <w:szCs w:val="24"/>
        </w:rPr>
        <w:t xml:space="preserve">e acesso à alimentos de qualidade oriundos da agricultura familiar. </w:t>
      </w:r>
    </w:p>
    <w:p w14:paraId="6A25FD39" w14:textId="77777777" w:rsidR="00A8508B" w:rsidRDefault="00A8508B" w:rsidP="007830B3">
      <w:pPr>
        <w:spacing w:line="360" w:lineRule="auto"/>
        <w:ind w:firstLine="2268"/>
        <w:jc w:val="both"/>
        <w:rPr>
          <w:rFonts w:ascii="Times New Roman" w:hAnsi="Times New Roman"/>
          <w:szCs w:val="24"/>
        </w:rPr>
      </w:pPr>
    </w:p>
    <w:p w14:paraId="6F720A63" w14:textId="05056A4F" w:rsidR="00247CDF" w:rsidRDefault="00247CDF" w:rsidP="007830B3">
      <w:pPr>
        <w:spacing w:line="360" w:lineRule="auto"/>
        <w:ind w:firstLine="2268"/>
        <w:jc w:val="both"/>
        <w:rPr>
          <w:rFonts w:ascii="Times New Roman" w:hAnsi="Times New Roman"/>
          <w:szCs w:val="24"/>
        </w:rPr>
      </w:pPr>
    </w:p>
    <w:p w14:paraId="7DE1910B" w14:textId="77777777" w:rsidR="00170C00" w:rsidRPr="00FD1ED9" w:rsidRDefault="00170C00" w:rsidP="007830B3">
      <w:pPr>
        <w:spacing w:line="360" w:lineRule="auto"/>
        <w:rPr>
          <w:rFonts w:ascii="Times New Roman" w:hAnsi="Times New Roman"/>
          <w:szCs w:val="24"/>
        </w:rPr>
      </w:pPr>
    </w:p>
    <w:p w14:paraId="7DE1910E" w14:textId="37AC6F2D" w:rsidR="008B7F53" w:rsidRDefault="002B6067" w:rsidP="007830B3">
      <w:pPr>
        <w:spacing w:line="360" w:lineRule="auto"/>
        <w:jc w:val="center"/>
        <w:rPr>
          <w:rFonts w:ascii="Times New Roman" w:hAnsi="Times New Roman"/>
          <w:b/>
          <w:szCs w:val="24"/>
        </w:rPr>
      </w:pPr>
      <w:r w:rsidRPr="00FD1ED9">
        <w:rPr>
          <w:rFonts w:ascii="Times New Roman" w:hAnsi="Times New Roman"/>
          <w:b/>
          <w:szCs w:val="24"/>
        </w:rPr>
        <w:t xml:space="preserve">S/S., </w:t>
      </w:r>
      <w:r w:rsidR="0058764A">
        <w:rPr>
          <w:rFonts w:ascii="Times New Roman" w:hAnsi="Times New Roman"/>
          <w:b/>
          <w:szCs w:val="24"/>
        </w:rPr>
        <w:t>1</w:t>
      </w:r>
      <w:r w:rsidR="005440A4">
        <w:rPr>
          <w:rFonts w:ascii="Times New Roman" w:hAnsi="Times New Roman"/>
          <w:b/>
          <w:szCs w:val="24"/>
        </w:rPr>
        <w:t>7</w:t>
      </w:r>
      <w:r w:rsidR="0058764A" w:rsidRPr="00FD1ED9">
        <w:rPr>
          <w:rFonts w:ascii="Times New Roman" w:hAnsi="Times New Roman"/>
          <w:b/>
          <w:szCs w:val="24"/>
        </w:rPr>
        <w:t xml:space="preserve"> de </w:t>
      </w:r>
      <w:r w:rsidR="0058764A">
        <w:rPr>
          <w:rFonts w:ascii="Times New Roman" w:hAnsi="Times New Roman"/>
          <w:b/>
          <w:szCs w:val="24"/>
        </w:rPr>
        <w:t xml:space="preserve">agosto </w:t>
      </w:r>
      <w:r w:rsidR="0058764A" w:rsidRPr="00FD1ED9">
        <w:rPr>
          <w:rFonts w:ascii="Times New Roman" w:hAnsi="Times New Roman"/>
          <w:b/>
          <w:szCs w:val="24"/>
        </w:rPr>
        <w:t>de</w:t>
      </w:r>
      <w:r w:rsidR="0058764A">
        <w:rPr>
          <w:rFonts w:ascii="Times New Roman" w:hAnsi="Times New Roman"/>
          <w:b/>
          <w:szCs w:val="24"/>
        </w:rPr>
        <w:t xml:space="preserve"> 2021.</w:t>
      </w:r>
    </w:p>
    <w:p w14:paraId="4653E382" w14:textId="77777777" w:rsidR="007830B3" w:rsidRDefault="007830B3" w:rsidP="007830B3">
      <w:pPr>
        <w:spacing w:line="360" w:lineRule="auto"/>
        <w:rPr>
          <w:rFonts w:ascii="Times New Roman" w:hAnsi="Times New Roman"/>
          <w:b/>
          <w:szCs w:val="24"/>
        </w:rPr>
      </w:pPr>
    </w:p>
    <w:p w14:paraId="7DE19110" w14:textId="77777777" w:rsidR="008B7F53" w:rsidRPr="00FD1ED9" w:rsidRDefault="008B7F53" w:rsidP="007830B3">
      <w:pPr>
        <w:spacing w:line="360" w:lineRule="auto"/>
        <w:jc w:val="center"/>
        <w:rPr>
          <w:rFonts w:ascii="Times New Roman" w:hAnsi="Times New Roman"/>
          <w:b/>
          <w:szCs w:val="24"/>
        </w:rPr>
      </w:pPr>
    </w:p>
    <w:p w14:paraId="7DE19111" w14:textId="77777777" w:rsidR="008B7F53" w:rsidRPr="00FD1ED9" w:rsidRDefault="008B7F53" w:rsidP="007830B3">
      <w:pPr>
        <w:spacing w:line="360" w:lineRule="auto"/>
        <w:jc w:val="center"/>
        <w:rPr>
          <w:rFonts w:ascii="Times New Roman" w:hAnsi="Times New Roman"/>
          <w:b/>
          <w:szCs w:val="24"/>
        </w:rPr>
      </w:pPr>
      <w:r>
        <w:rPr>
          <w:rFonts w:ascii="Times New Roman" w:hAnsi="Times New Roman"/>
          <w:b/>
          <w:szCs w:val="24"/>
        </w:rPr>
        <w:t>FERNANDA GARCIA</w:t>
      </w:r>
    </w:p>
    <w:p w14:paraId="7DE19112" w14:textId="77777777" w:rsidR="008B7F53" w:rsidRPr="00FD1ED9" w:rsidRDefault="008B7F53" w:rsidP="007830B3">
      <w:pPr>
        <w:spacing w:line="360" w:lineRule="auto"/>
        <w:jc w:val="center"/>
        <w:rPr>
          <w:rFonts w:ascii="Times New Roman" w:hAnsi="Times New Roman"/>
          <w:b/>
          <w:szCs w:val="24"/>
        </w:rPr>
      </w:pPr>
      <w:r w:rsidRPr="00FD1ED9">
        <w:rPr>
          <w:rFonts w:ascii="Times New Roman" w:hAnsi="Times New Roman"/>
          <w:b/>
          <w:szCs w:val="24"/>
        </w:rPr>
        <w:t>Vereador</w:t>
      </w:r>
      <w:r>
        <w:rPr>
          <w:rFonts w:ascii="Times New Roman" w:hAnsi="Times New Roman"/>
          <w:b/>
          <w:szCs w:val="24"/>
        </w:rPr>
        <w:t>a</w:t>
      </w:r>
    </w:p>
    <w:p w14:paraId="7DE19113" w14:textId="77777777" w:rsidR="007B45DB" w:rsidRPr="00FD1ED9" w:rsidRDefault="007B45DB" w:rsidP="008B7F53">
      <w:pPr>
        <w:jc w:val="center"/>
        <w:rPr>
          <w:rFonts w:ascii="Times New Roman" w:hAnsi="Times New Roman"/>
          <w:szCs w:val="24"/>
        </w:rPr>
      </w:pPr>
    </w:p>
    <w:sectPr w:rsidR="007B45DB" w:rsidRPr="00FD1ED9" w:rsidSect="007830B3">
      <w:headerReference w:type="default" r:id="rId7"/>
      <w:pgSz w:w="11907" w:h="16840" w:code="9"/>
      <w:pgMar w:top="2410" w:right="1701" w:bottom="198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9116" w14:textId="77777777" w:rsidR="00612907" w:rsidRDefault="00612907" w:rsidP="0034476D">
      <w:r>
        <w:separator/>
      </w:r>
    </w:p>
  </w:endnote>
  <w:endnote w:type="continuationSeparator" w:id="0">
    <w:p w14:paraId="7DE19117" w14:textId="77777777" w:rsidR="00612907" w:rsidRDefault="00612907" w:rsidP="00344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9114" w14:textId="77777777" w:rsidR="00612907" w:rsidRDefault="00612907" w:rsidP="0034476D">
      <w:r>
        <w:separator/>
      </w:r>
    </w:p>
  </w:footnote>
  <w:footnote w:type="continuationSeparator" w:id="0">
    <w:p w14:paraId="7DE19115" w14:textId="77777777" w:rsidR="00612907" w:rsidRDefault="00612907" w:rsidP="0034476D">
      <w:r>
        <w:continuationSeparator/>
      </w:r>
    </w:p>
  </w:footnote>
  <w:footnote w:id="1">
    <w:p w14:paraId="4AFAF1E5" w14:textId="5711B0D2" w:rsidR="006F43A4" w:rsidRPr="006F43A4" w:rsidRDefault="006F43A4">
      <w:pPr>
        <w:pStyle w:val="Textodenotaderodap"/>
        <w:rPr>
          <w:rFonts w:ascii="Times New Roman" w:hAnsi="Times New Roman"/>
        </w:rPr>
      </w:pPr>
      <w:r w:rsidRPr="006F43A4">
        <w:rPr>
          <w:rStyle w:val="Refdenotaderodap"/>
          <w:rFonts w:ascii="Times New Roman" w:hAnsi="Times New Roman"/>
        </w:rPr>
        <w:footnoteRef/>
      </w:r>
      <w:r w:rsidRPr="006F43A4">
        <w:rPr>
          <w:rFonts w:ascii="Times New Roman" w:hAnsi="Times New Roman"/>
        </w:rPr>
        <w:t xml:space="preserve"> </w:t>
      </w:r>
      <w:r w:rsidRPr="006F43A4">
        <w:rPr>
          <w:rFonts w:ascii="Times New Roman" w:hAnsi="Times New Roman"/>
        </w:rPr>
        <w:t>https://sapl.camaraassis.sp.gov.br/sapl_documentos/materia/tramitacao/80073_tram.pdf?1604255257.66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9118" w14:textId="77777777" w:rsidR="0034476D" w:rsidRDefault="00381E51">
    <w:pPr>
      <w:pStyle w:val="Cabealho"/>
    </w:pPr>
    <w:r>
      <w:rPr>
        <w:noProof/>
      </w:rPr>
      <w:drawing>
        <wp:anchor distT="0" distB="0" distL="114300" distR="114300" simplePos="0" relativeHeight="251657728" behindDoc="1" locked="0" layoutInCell="1" allowOverlap="1" wp14:anchorId="7DE19119" wp14:editId="7DE1911A">
          <wp:simplePos x="0" y="0"/>
          <wp:positionH relativeFrom="column">
            <wp:posOffset>-616585</wp:posOffset>
          </wp:positionH>
          <wp:positionV relativeFrom="paragraph">
            <wp:posOffset>-187325</wp:posOffset>
          </wp:positionV>
          <wp:extent cx="6690995" cy="1131570"/>
          <wp:effectExtent l="19050" t="0" r="0" b="0"/>
          <wp:wrapNone/>
          <wp:docPr id="7" name="Imagem 7"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srcRect/>
                  <a:stretch>
                    <a:fillRect/>
                  </a:stretch>
                </pic:blipFill>
                <pic:spPr bwMode="auto">
                  <a:xfrm>
                    <a:off x="0" y="0"/>
                    <a:ext cx="6690995" cy="113157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1"/>
    <w:rsid w:val="00013AC3"/>
    <w:rsid w:val="00015A2C"/>
    <w:rsid w:val="00025502"/>
    <w:rsid w:val="000666B1"/>
    <w:rsid w:val="00070077"/>
    <w:rsid w:val="00081469"/>
    <w:rsid w:val="00086C41"/>
    <w:rsid w:val="00097905"/>
    <w:rsid w:val="000D1E01"/>
    <w:rsid w:val="000F4A4C"/>
    <w:rsid w:val="00126585"/>
    <w:rsid w:val="00170C00"/>
    <w:rsid w:val="00171826"/>
    <w:rsid w:val="001D26E1"/>
    <w:rsid w:val="001E1F2A"/>
    <w:rsid w:val="001F05A9"/>
    <w:rsid w:val="001F1FFA"/>
    <w:rsid w:val="001F2482"/>
    <w:rsid w:val="00212EA0"/>
    <w:rsid w:val="00220DE9"/>
    <w:rsid w:val="00223A90"/>
    <w:rsid w:val="002267A1"/>
    <w:rsid w:val="0022752F"/>
    <w:rsid w:val="0024288F"/>
    <w:rsid w:val="00243462"/>
    <w:rsid w:val="00247CDF"/>
    <w:rsid w:val="0026174B"/>
    <w:rsid w:val="00266454"/>
    <w:rsid w:val="002740FE"/>
    <w:rsid w:val="00293678"/>
    <w:rsid w:val="002B6067"/>
    <w:rsid w:val="002C26A5"/>
    <w:rsid w:val="002D0A50"/>
    <w:rsid w:val="002D444F"/>
    <w:rsid w:val="003076B9"/>
    <w:rsid w:val="0034476D"/>
    <w:rsid w:val="00357797"/>
    <w:rsid w:val="00360E38"/>
    <w:rsid w:val="00366CEC"/>
    <w:rsid w:val="003757F7"/>
    <w:rsid w:val="0037719B"/>
    <w:rsid w:val="00381E51"/>
    <w:rsid w:val="00386F04"/>
    <w:rsid w:val="0039012B"/>
    <w:rsid w:val="0039763F"/>
    <w:rsid w:val="003B5125"/>
    <w:rsid w:val="003D2073"/>
    <w:rsid w:val="003E290D"/>
    <w:rsid w:val="003E3348"/>
    <w:rsid w:val="003F5DF7"/>
    <w:rsid w:val="00423D58"/>
    <w:rsid w:val="00426B86"/>
    <w:rsid w:val="00432031"/>
    <w:rsid w:val="004331EA"/>
    <w:rsid w:val="00453384"/>
    <w:rsid w:val="004556BF"/>
    <w:rsid w:val="0047013B"/>
    <w:rsid w:val="004744FC"/>
    <w:rsid w:val="00490CD1"/>
    <w:rsid w:val="004D1633"/>
    <w:rsid w:val="004F290B"/>
    <w:rsid w:val="004F2CEB"/>
    <w:rsid w:val="005053AB"/>
    <w:rsid w:val="00507A55"/>
    <w:rsid w:val="005103CE"/>
    <w:rsid w:val="005440A4"/>
    <w:rsid w:val="00550EE0"/>
    <w:rsid w:val="0058764A"/>
    <w:rsid w:val="00595EA7"/>
    <w:rsid w:val="00595FC3"/>
    <w:rsid w:val="005B1531"/>
    <w:rsid w:val="005C6113"/>
    <w:rsid w:val="005F19F8"/>
    <w:rsid w:val="005F3628"/>
    <w:rsid w:val="005F3FD6"/>
    <w:rsid w:val="006037D1"/>
    <w:rsid w:val="00612907"/>
    <w:rsid w:val="00612A4E"/>
    <w:rsid w:val="00624209"/>
    <w:rsid w:val="0062604A"/>
    <w:rsid w:val="006362E2"/>
    <w:rsid w:val="00646E5F"/>
    <w:rsid w:val="00673FCC"/>
    <w:rsid w:val="00687619"/>
    <w:rsid w:val="00692FFF"/>
    <w:rsid w:val="006932A6"/>
    <w:rsid w:val="00694EB0"/>
    <w:rsid w:val="006B3124"/>
    <w:rsid w:val="006C20E6"/>
    <w:rsid w:val="006E6E9C"/>
    <w:rsid w:val="006F43A4"/>
    <w:rsid w:val="00715830"/>
    <w:rsid w:val="00726517"/>
    <w:rsid w:val="00743910"/>
    <w:rsid w:val="0075634E"/>
    <w:rsid w:val="007830B3"/>
    <w:rsid w:val="007849CD"/>
    <w:rsid w:val="00786186"/>
    <w:rsid w:val="007A1329"/>
    <w:rsid w:val="007A3535"/>
    <w:rsid w:val="007B45DB"/>
    <w:rsid w:val="007B488D"/>
    <w:rsid w:val="007C3076"/>
    <w:rsid w:val="007D2EAB"/>
    <w:rsid w:val="007D7594"/>
    <w:rsid w:val="007E0E45"/>
    <w:rsid w:val="007F1FAE"/>
    <w:rsid w:val="008013C9"/>
    <w:rsid w:val="008216D6"/>
    <w:rsid w:val="00823BE4"/>
    <w:rsid w:val="00824963"/>
    <w:rsid w:val="00852B02"/>
    <w:rsid w:val="00860E6A"/>
    <w:rsid w:val="00874D79"/>
    <w:rsid w:val="008B277F"/>
    <w:rsid w:val="008B6E1D"/>
    <w:rsid w:val="008B7F53"/>
    <w:rsid w:val="008E183C"/>
    <w:rsid w:val="008E7ECF"/>
    <w:rsid w:val="008F7348"/>
    <w:rsid w:val="00910B9D"/>
    <w:rsid w:val="009570DC"/>
    <w:rsid w:val="00967098"/>
    <w:rsid w:val="009D3610"/>
    <w:rsid w:val="009F1F81"/>
    <w:rsid w:val="009F3C9B"/>
    <w:rsid w:val="009F5313"/>
    <w:rsid w:val="00A04416"/>
    <w:rsid w:val="00A07171"/>
    <w:rsid w:val="00A13BA4"/>
    <w:rsid w:val="00A357F1"/>
    <w:rsid w:val="00A67205"/>
    <w:rsid w:val="00A8220B"/>
    <w:rsid w:val="00A8508B"/>
    <w:rsid w:val="00A97EBB"/>
    <w:rsid w:val="00AA5961"/>
    <w:rsid w:val="00AE0E90"/>
    <w:rsid w:val="00AE4D0C"/>
    <w:rsid w:val="00AE6D7D"/>
    <w:rsid w:val="00AF5B33"/>
    <w:rsid w:val="00B10F4D"/>
    <w:rsid w:val="00B452FE"/>
    <w:rsid w:val="00B700C2"/>
    <w:rsid w:val="00B777CF"/>
    <w:rsid w:val="00BB59A3"/>
    <w:rsid w:val="00BB6E7D"/>
    <w:rsid w:val="00BD2A94"/>
    <w:rsid w:val="00BE0891"/>
    <w:rsid w:val="00BE2B82"/>
    <w:rsid w:val="00BE56CF"/>
    <w:rsid w:val="00BF2209"/>
    <w:rsid w:val="00C0285D"/>
    <w:rsid w:val="00C17E45"/>
    <w:rsid w:val="00C22514"/>
    <w:rsid w:val="00C22CC4"/>
    <w:rsid w:val="00C45C18"/>
    <w:rsid w:val="00C50DE8"/>
    <w:rsid w:val="00C53A6F"/>
    <w:rsid w:val="00C8298D"/>
    <w:rsid w:val="00C8334C"/>
    <w:rsid w:val="00C8675A"/>
    <w:rsid w:val="00C90967"/>
    <w:rsid w:val="00CA02F7"/>
    <w:rsid w:val="00CB7BC7"/>
    <w:rsid w:val="00CD6E5E"/>
    <w:rsid w:val="00CD7945"/>
    <w:rsid w:val="00D01A38"/>
    <w:rsid w:val="00D24AD6"/>
    <w:rsid w:val="00D2525E"/>
    <w:rsid w:val="00D33549"/>
    <w:rsid w:val="00D465DB"/>
    <w:rsid w:val="00D61058"/>
    <w:rsid w:val="00D947AD"/>
    <w:rsid w:val="00DB61F9"/>
    <w:rsid w:val="00DD7D41"/>
    <w:rsid w:val="00DF65C5"/>
    <w:rsid w:val="00E40646"/>
    <w:rsid w:val="00E54F7F"/>
    <w:rsid w:val="00E64A26"/>
    <w:rsid w:val="00E72190"/>
    <w:rsid w:val="00E74949"/>
    <w:rsid w:val="00E91C50"/>
    <w:rsid w:val="00E969C3"/>
    <w:rsid w:val="00E97018"/>
    <w:rsid w:val="00EC189D"/>
    <w:rsid w:val="00EC1F31"/>
    <w:rsid w:val="00EC4F51"/>
    <w:rsid w:val="00EC7D89"/>
    <w:rsid w:val="00ED07BA"/>
    <w:rsid w:val="00ED13C5"/>
    <w:rsid w:val="00EE1E61"/>
    <w:rsid w:val="00EF3BEF"/>
    <w:rsid w:val="00F20F8D"/>
    <w:rsid w:val="00F42DE1"/>
    <w:rsid w:val="00F6142E"/>
    <w:rsid w:val="00F64B20"/>
    <w:rsid w:val="00F66A7F"/>
    <w:rsid w:val="00F85DD1"/>
    <w:rsid w:val="00FA5C3F"/>
    <w:rsid w:val="00FC1912"/>
    <w:rsid w:val="00FC68F4"/>
    <w:rsid w:val="00FD1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DE190E5"/>
  <w15:docId w15:val="{26FA4FCA-6C98-4246-A240-43FAA771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963"/>
    <w:pPr>
      <w:overflowPunct w:val="0"/>
      <w:autoSpaceDE w:val="0"/>
      <w:autoSpaceDN w:val="0"/>
      <w:adjustRightInd w:val="0"/>
      <w:textAlignment w:val="baseline"/>
    </w:pPr>
    <w:rPr>
      <w:rFonts w:ascii="Arial" w:hAnsi="Arial"/>
      <w:sz w:val="24"/>
    </w:rPr>
  </w:style>
  <w:style w:type="paragraph" w:styleId="Ttulo2">
    <w:name w:val="heading 2"/>
    <w:basedOn w:val="Normal"/>
    <w:next w:val="Normal"/>
    <w:link w:val="Ttulo2Char"/>
    <w:semiHidden/>
    <w:unhideWhenUsed/>
    <w:qFormat/>
    <w:rsid w:val="00DD7D41"/>
    <w:pPr>
      <w:keepNext/>
      <w:spacing w:before="240" w:after="60"/>
      <w:outlineLvl w:val="1"/>
    </w:pPr>
    <w:rPr>
      <w:rFonts w:asciiTheme="majorHAnsi" w:eastAsiaTheme="majorEastAsia" w:hAnsiTheme="majorHAnsi" w:cstheme="majorBidi"/>
      <w:b/>
      <w:bCs/>
      <w:i/>
      <w:iCs/>
      <w:sz w:val="28"/>
      <w:szCs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4476D"/>
    <w:pPr>
      <w:tabs>
        <w:tab w:val="center" w:pos="4252"/>
        <w:tab w:val="right" w:pos="8504"/>
      </w:tabs>
    </w:pPr>
  </w:style>
  <w:style w:type="character" w:customStyle="1" w:styleId="CabealhoChar">
    <w:name w:val="Cabeçalho Char"/>
    <w:link w:val="Cabealho"/>
    <w:rsid w:val="0034476D"/>
    <w:rPr>
      <w:rFonts w:ascii="Arial" w:hAnsi="Arial"/>
      <w:sz w:val="24"/>
    </w:rPr>
  </w:style>
  <w:style w:type="paragraph" w:styleId="Rodap">
    <w:name w:val="footer"/>
    <w:basedOn w:val="Normal"/>
    <w:link w:val="RodapChar"/>
    <w:rsid w:val="0034476D"/>
    <w:pPr>
      <w:tabs>
        <w:tab w:val="center" w:pos="4252"/>
        <w:tab w:val="right" w:pos="8504"/>
      </w:tabs>
    </w:pPr>
  </w:style>
  <w:style w:type="character" w:customStyle="1" w:styleId="RodapChar">
    <w:name w:val="Rodapé Char"/>
    <w:link w:val="Rodap"/>
    <w:rsid w:val="0034476D"/>
    <w:rPr>
      <w:rFonts w:ascii="Arial" w:hAnsi="Arial"/>
      <w:sz w:val="24"/>
    </w:rPr>
  </w:style>
  <w:style w:type="character" w:customStyle="1" w:styleId="Ttulo2Char">
    <w:name w:val="Título 2 Char"/>
    <w:basedOn w:val="Fontepargpadro"/>
    <w:link w:val="Ttulo2"/>
    <w:semiHidden/>
    <w:rsid w:val="00DD7D41"/>
    <w:rPr>
      <w:rFonts w:asciiTheme="majorHAnsi" w:eastAsiaTheme="majorEastAsia" w:hAnsiTheme="majorHAnsi" w:cstheme="majorBidi"/>
      <w:b/>
      <w:bCs/>
      <w:i/>
      <w:iCs/>
      <w:sz w:val="28"/>
      <w:szCs w:val="28"/>
    </w:rPr>
  </w:style>
  <w:style w:type="paragraph" w:styleId="Textodenotaderodap">
    <w:name w:val="footnote text"/>
    <w:basedOn w:val="Normal"/>
    <w:link w:val="TextodenotaderodapChar"/>
    <w:uiPriority w:val="99"/>
    <w:rsid w:val="00381E51"/>
    <w:rPr>
      <w:sz w:val="20"/>
    </w:rPr>
  </w:style>
  <w:style w:type="character" w:customStyle="1" w:styleId="TextodenotaderodapChar">
    <w:name w:val="Texto de nota de rodapé Char"/>
    <w:basedOn w:val="Fontepargpadro"/>
    <w:link w:val="Textodenotaderodap"/>
    <w:uiPriority w:val="99"/>
    <w:rsid w:val="00381E51"/>
    <w:rPr>
      <w:rFonts w:ascii="Arial" w:hAnsi="Arial"/>
    </w:rPr>
  </w:style>
  <w:style w:type="character" w:styleId="Refdenotaderodap">
    <w:name w:val="footnote reference"/>
    <w:basedOn w:val="Fontepargpadro"/>
    <w:uiPriority w:val="99"/>
    <w:rsid w:val="00381E51"/>
    <w:rPr>
      <w:vertAlign w:val="superscript"/>
    </w:rPr>
  </w:style>
  <w:style w:type="character" w:styleId="Hyperlink">
    <w:name w:val="Hyperlink"/>
    <w:basedOn w:val="Fontepargpadro"/>
    <w:uiPriority w:val="99"/>
    <w:unhideWhenUsed/>
    <w:rsid w:val="00381E51"/>
    <w:rPr>
      <w:color w:val="0000FF"/>
      <w:u w:val="single"/>
    </w:rPr>
  </w:style>
  <w:style w:type="character" w:customStyle="1" w:styleId="MenoPendente1">
    <w:name w:val="Menção Pendente1"/>
    <w:basedOn w:val="Fontepargpadro"/>
    <w:uiPriority w:val="99"/>
    <w:semiHidden/>
    <w:unhideWhenUsed/>
    <w:rsid w:val="006B3124"/>
    <w:rPr>
      <w:color w:val="605E5C"/>
      <w:shd w:val="clear" w:color="auto" w:fill="E1DFDD"/>
    </w:rPr>
  </w:style>
  <w:style w:type="paragraph" w:customStyle="1" w:styleId="Normal1">
    <w:name w:val="Normal1"/>
    <w:rsid w:val="00E97018"/>
    <w:pPr>
      <w:spacing w:after="200" w:line="276" w:lineRule="auto"/>
    </w:pPr>
    <w:rPr>
      <w:rFonts w:ascii="Calibri" w:eastAsia="Calibri" w:hAnsi="Calibri" w:cs="Calibri"/>
      <w:color w:val="000000"/>
      <w:sz w:val="22"/>
      <w:szCs w:val="22"/>
    </w:rPr>
  </w:style>
  <w:style w:type="paragraph" w:styleId="PargrafodaLista">
    <w:name w:val="List Paragraph"/>
    <w:basedOn w:val="Normal"/>
    <w:uiPriority w:val="34"/>
    <w:qFormat/>
    <w:rsid w:val="0039012B"/>
    <w:pPr>
      <w:ind w:left="720"/>
      <w:contextualSpacing/>
    </w:pPr>
  </w:style>
  <w:style w:type="character" w:styleId="MenoPendente">
    <w:name w:val="Unresolved Mention"/>
    <w:basedOn w:val="Fontepargpadro"/>
    <w:uiPriority w:val="99"/>
    <w:semiHidden/>
    <w:unhideWhenUsed/>
    <w:rsid w:val="00544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6413">
      <w:bodyDiv w:val="1"/>
      <w:marLeft w:val="0"/>
      <w:marRight w:val="0"/>
      <w:marTop w:val="0"/>
      <w:marBottom w:val="0"/>
      <w:divBdr>
        <w:top w:val="none" w:sz="0" w:space="0" w:color="auto"/>
        <w:left w:val="none" w:sz="0" w:space="0" w:color="auto"/>
        <w:bottom w:val="none" w:sz="0" w:space="0" w:color="auto"/>
        <w:right w:val="none" w:sz="0" w:space="0" w:color="auto"/>
      </w:divBdr>
    </w:div>
    <w:div w:id="653727149">
      <w:bodyDiv w:val="1"/>
      <w:marLeft w:val="0"/>
      <w:marRight w:val="0"/>
      <w:marTop w:val="0"/>
      <w:marBottom w:val="0"/>
      <w:divBdr>
        <w:top w:val="none" w:sz="0" w:space="0" w:color="auto"/>
        <w:left w:val="none" w:sz="0" w:space="0" w:color="auto"/>
        <w:bottom w:val="none" w:sz="0" w:space="0" w:color="auto"/>
        <w:right w:val="none" w:sz="0" w:space="0" w:color="auto"/>
      </w:divBdr>
    </w:div>
    <w:div w:id="778136666">
      <w:bodyDiv w:val="1"/>
      <w:marLeft w:val="0"/>
      <w:marRight w:val="0"/>
      <w:marTop w:val="0"/>
      <w:marBottom w:val="0"/>
      <w:divBdr>
        <w:top w:val="none" w:sz="0" w:space="0" w:color="auto"/>
        <w:left w:val="none" w:sz="0" w:space="0" w:color="auto"/>
        <w:bottom w:val="none" w:sz="0" w:space="0" w:color="auto"/>
        <w:right w:val="none" w:sz="0" w:space="0" w:color="auto"/>
      </w:divBdr>
    </w:div>
    <w:div w:id="802500745">
      <w:bodyDiv w:val="1"/>
      <w:marLeft w:val="0"/>
      <w:marRight w:val="0"/>
      <w:marTop w:val="0"/>
      <w:marBottom w:val="0"/>
      <w:divBdr>
        <w:top w:val="none" w:sz="0" w:space="0" w:color="auto"/>
        <w:left w:val="none" w:sz="0" w:space="0" w:color="auto"/>
        <w:bottom w:val="none" w:sz="0" w:space="0" w:color="auto"/>
        <w:right w:val="none" w:sz="0" w:space="0" w:color="auto"/>
      </w:divBdr>
    </w:div>
    <w:div w:id="966082370">
      <w:bodyDiv w:val="1"/>
      <w:marLeft w:val="0"/>
      <w:marRight w:val="0"/>
      <w:marTop w:val="0"/>
      <w:marBottom w:val="0"/>
      <w:divBdr>
        <w:top w:val="none" w:sz="0" w:space="0" w:color="auto"/>
        <w:left w:val="none" w:sz="0" w:space="0" w:color="auto"/>
        <w:bottom w:val="none" w:sz="0" w:space="0" w:color="auto"/>
        <w:right w:val="none" w:sz="0" w:space="0" w:color="auto"/>
      </w:divBdr>
    </w:div>
    <w:div w:id="1009482615">
      <w:bodyDiv w:val="1"/>
      <w:marLeft w:val="0"/>
      <w:marRight w:val="0"/>
      <w:marTop w:val="0"/>
      <w:marBottom w:val="0"/>
      <w:divBdr>
        <w:top w:val="none" w:sz="0" w:space="0" w:color="auto"/>
        <w:left w:val="none" w:sz="0" w:space="0" w:color="auto"/>
        <w:bottom w:val="none" w:sz="0" w:space="0" w:color="auto"/>
        <w:right w:val="none" w:sz="0" w:space="0" w:color="auto"/>
      </w:divBdr>
    </w:div>
    <w:div w:id="1129594934">
      <w:bodyDiv w:val="1"/>
      <w:marLeft w:val="0"/>
      <w:marRight w:val="0"/>
      <w:marTop w:val="0"/>
      <w:marBottom w:val="0"/>
      <w:divBdr>
        <w:top w:val="none" w:sz="0" w:space="0" w:color="auto"/>
        <w:left w:val="none" w:sz="0" w:space="0" w:color="auto"/>
        <w:bottom w:val="none" w:sz="0" w:space="0" w:color="auto"/>
        <w:right w:val="none" w:sz="0" w:space="0" w:color="auto"/>
      </w:divBdr>
    </w:div>
    <w:div w:id="17075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L_GERAL%20(1).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23910-E17F-4359-BA72-FCD50589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PL_GERAL (1)</Template>
  <TotalTime>17</TotalTime>
  <Pages>3</Pages>
  <Words>407</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PROJETO DE LEI VEREADOR</vt:lpstr>
    </vt:vector>
  </TitlesOfParts>
  <Company>Camara Sorocaba</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LEI VEREADOR</dc:title>
  <dc:creator>usuarioCamara</dc:creator>
  <cp:lastModifiedBy>Juliana Tang Sanches</cp:lastModifiedBy>
  <cp:revision>15</cp:revision>
  <cp:lastPrinted>2019-09-13T17:33:00Z</cp:lastPrinted>
  <dcterms:created xsi:type="dcterms:W3CDTF">2021-08-17T17:31:00Z</dcterms:created>
  <dcterms:modified xsi:type="dcterms:W3CDTF">2021-08-17T17:50:00Z</dcterms:modified>
</cp:coreProperties>
</file>