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3" w:rsidRPr="00174340" w:rsidRDefault="00EF1463" w:rsidP="00174340">
      <w:pPr>
        <w:ind w:firstLine="2268"/>
        <w:jc w:val="center"/>
        <w:rPr>
          <w:rFonts w:ascii="Calibri" w:hAnsi="Calibri"/>
          <w:b/>
          <w:sz w:val="24"/>
          <w:szCs w:val="24"/>
        </w:rPr>
      </w:pPr>
      <w:r w:rsidRPr="00174340">
        <w:rPr>
          <w:rFonts w:ascii="Calibri" w:hAnsi="Calibri"/>
          <w:b/>
          <w:sz w:val="24"/>
          <w:szCs w:val="24"/>
        </w:rPr>
        <w:t>PROJETO DE RESOLUÇÃO Nº</w:t>
      </w:r>
      <w:r w:rsidR="00D61E5B" w:rsidRPr="00174340">
        <w:rPr>
          <w:rFonts w:ascii="Calibri" w:hAnsi="Calibri"/>
          <w:b/>
          <w:sz w:val="24"/>
          <w:szCs w:val="24"/>
        </w:rPr>
        <w:t xml:space="preserve"> ___/2021</w:t>
      </w:r>
    </w:p>
    <w:p w:rsidR="00EF1463" w:rsidRPr="00174340" w:rsidRDefault="00EF1463" w:rsidP="00174340">
      <w:pPr>
        <w:ind w:firstLine="2268"/>
        <w:jc w:val="both"/>
        <w:rPr>
          <w:rFonts w:ascii="Calibri" w:hAnsi="Calibri"/>
          <w:b/>
          <w:sz w:val="24"/>
          <w:szCs w:val="24"/>
        </w:rPr>
      </w:pPr>
    </w:p>
    <w:p w:rsidR="00D11922" w:rsidRPr="00174340" w:rsidRDefault="00D11922" w:rsidP="00174340">
      <w:pPr>
        <w:ind w:firstLine="2268"/>
        <w:jc w:val="both"/>
        <w:rPr>
          <w:rFonts w:ascii="Calibri" w:hAnsi="Calibri"/>
          <w:b/>
          <w:sz w:val="24"/>
          <w:szCs w:val="24"/>
        </w:rPr>
      </w:pPr>
    </w:p>
    <w:p w:rsidR="00D11922" w:rsidRPr="00174340" w:rsidRDefault="00857D2A" w:rsidP="00174340">
      <w:pPr>
        <w:pStyle w:val="Ttulo1"/>
        <w:ind w:left="2268"/>
        <w:jc w:val="both"/>
        <w:rPr>
          <w:rFonts w:ascii="Calibri" w:hAnsi="Calibri" w:cs="Times New Roman"/>
          <w:bCs w:val="0"/>
          <w:sz w:val="24"/>
          <w:szCs w:val="24"/>
        </w:rPr>
      </w:pPr>
      <w:r w:rsidRPr="00174340">
        <w:rPr>
          <w:rFonts w:ascii="Calibri" w:hAnsi="Calibri" w:cs="Times New Roman"/>
          <w:bCs w:val="0"/>
          <w:sz w:val="24"/>
          <w:szCs w:val="24"/>
        </w:rPr>
        <w:t xml:space="preserve">Cria a Frente Parlamentar </w:t>
      </w:r>
      <w:r w:rsidR="00174340">
        <w:rPr>
          <w:rFonts w:ascii="Calibri" w:hAnsi="Calibri" w:cs="Times New Roman"/>
          <w:bCs w:val="0"/>
          <w:sz w:val="24"/>
          <w:szCs w:val="24"/>
        </w:rPr>
        <w:t>Conservadora</w:t>
      </w:r>
    </w:p>
    <w:p w:rsidR="00857D2A" w:rsidRPr="00174340" w:rsidRDefault="00857D2A" w:rsidP="00174340">
      <w:pPr>
        <w:ind w:firstLine="2268"/>
        <w:rPr>
          <w:rFonts w:ascii="Calibri" w:hAnsi="Calibri"/>
          <w:sz w:val="24"/>
          <w:szCs w:val="24"/>
        </w:rPr>
      </w:pPr>
    </w:p>
    <w:p w:rsidR="009A41A1" w:rsidRPr="00174340" w:rsidRDefault="009A41A1" w:rsidP="00174340">
      <w:pPr>
        <w:ind w:firstLine="2268"/>
        <w:jc w:val="both"/>
        <w:rPr>
          <w:rFonts w:ascii="Calibri" w:hAnsi="Calibri"/>
          <w:b/>
          <w:sz w:val="24"/>
          <w:szCs w:val="24"/>
        </w:rPr>
      </w:pPr>
    </w:p>
    <w:p w:rsidR="009A41A1" w:rsidRDefault="00EF1463" w:rsidP="00174340">
      <w:pPr>
        <w:ind w:left="2268"/>
        <w:jc w:val="both"/>
        <w:rPr>
          <w:rFonts w:ascii="Calibri" w:hAnsi="Calibri"/>
          <w:sz w:val="24"/>
          <w:szCs w:val="24"/>
        </w:rPr>
      </w:pPr>
      <w:r w:rsidRPr="00174340">
        <w:rPr>
          <w:rFonts w:ascii="Calibri" w:hAnsi="Calibri"/>
          <w:sz w:val="24"/>
          <w:szCs w:val="24"/>
        </w:rPr>
        <w:t>A Câmara Municipal de Sorocaba decreta:</w:t>
      </w:r>
    </w:p>
    <w:p w:rsidR="009A41A1" w:rsidRPr="00174340" w:rsidRDefault="009A41A1" w:rsidP="00174340">
      <w:pPr>
        <w:ind w:firstLine="2268"/>
        <w:rPr>
          <w:rFonts w:ascii="Calibri" w:hAnsi="Calibri"/>
          <w:sz w:val="24"/>
          <w:szCs w:val="24"/>
        </w:rPr>
      </w:pPr>
    </w:p>
    <w:p w:rsidR="00F52762" w:rsidRPr="00174340" w:rsidRDefault="00174340" w:rsidP="00174340">
      <w:pPr>
        <w:pStyle w:val="Ttulo1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Art. 1º</w:t>
      </w:r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Fica criada no âmbito da Câmara Municipal de 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Sorocaba </w:t>
      </w:r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a Frente Parlamentar </w:t>
      </w:r>
      <w:r>
        <w:rPr>
          <w:rFonts w:ascii="Calibri" w:hAnsi="Calibri" w:cs="Times New Roman"/>
          <w:b w:val="0"/>
          <w:bCs w:val="0"/>
          <w:sz w:val="24"/>
          <w:szCs w:val="24"/>
        </w:rPr>
        <w:t>Conservadora</w:t>
      </w:r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>, com o objetivo de promover a discussão, estudos e ações na cidade de</w:t>
      </w:r>
      <w:r>
        <w:rPr>
          <w:rFonts w:ascii="Calibri" w:hAnsi="Calibri" w:cs="Times New Roman"/>
          <w:b w:val="0"/>
          <w:bCs w:val="0"/>
          <w:sz w:val="24"/>
          <w:szCs w:val="24"/>
        </w:rPr>
        <w:t xml:space="preserve"> Sorocaba</w:t>
      </w:r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="001755BA">
        <w:rPr>
          <w:rFonts w:ascii="Calibri" w:hAnsi="Calibri" w:cs="Times New Roman"/>
          <w:b w:val="0"/>
          <w:bCs w:val="0"/>
          <w:sz w:val="24"/>
          <w:szCs w:val="24"/>
        </w:rPr>
        <w:t xml:space="preserve">sobre o </w:t>
      </w:r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>tema.</w:t>
      </w:r>
    </w:p>
    <w:p w:rsidR="00B7183F" w:rsidRPr="00174340" w:rsidRDefault="00B7183F" w:rsidP="00174340">
      <w:pPr>
        <w:ind w:firstLine="2268"/>
        <w:rPr>
          <w:rFonts w:ascii="Calibri" w:hAnsi="Calibri"/>
          <w:sz w:val="24"/>
          <w:szCs w:val="24"/>
        </w:rPr>
      </w:pPr>
    </w:p>
    <w:p w:rsidR="00F52762" w:rsidRPr="00174340" w:rsidRDefault="00F52762" w:rsidP="00174340">
      <w:pPr>
        <w:pStyle w:val="Ttulo1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Art. 2º A adesão à Frente Parlamentar </w:t>
      </w:r>
      <w:r w:rsidR="00174340">
        <w:rPr>
          <w:rFonts w:ascii="Calibri" w:hAnsi="Calibri" w:cs="Times New Roman"/>
          <w:b w:val="0"/>
          <w:bCs w:val="0"/>
          <w:sz w:val="24"/>
          <w:szCs w:val="24"/>
        </w:rPr>
        <w:t>Conservadora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fica facultada a todos os v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>ereadores da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Câmara Municipal de 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>Sorocaba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>, será formalizada em Termo de Adesão, publicado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>no Diário Oficial do Município.</w:t>
      </w:r>
    </w:p>
    <w:p w:rsidR="00B7183F" w:rsidRPr="00174340" w:rsidRDefault="00B7183F" w:rsidP="00174340">
      <w:pPr>
        <w:ind w:firstLine="2268"/>
        <w:rPr>
          <w:rFonts w:ascii="Calibri" w:hAnsi="Calibri"/>
          <w:sz w:val="24"/>
          <w:szCs w:val="24"/>
        </w:rPr>
      </w:pPr>
    </w:p>
    <w:p w:rsidR="00F52762" w:rsidRPr="00174340" w:rsidRDefault="00F52762" w:rsidP="00174340">
      <w:pPr>
        <w:pStyle w:val="Ttulo1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174340">
        <w:rPr>
          <w:rFonts w:ascii="Calibri" w:hAnsi="Calibri" w:cs="Times New Roman"/>
          <w:b w:val="0"/>
          <w:bCs w:val="0"/>
          <w:sz w:val="24"/>
          <w:szCs w:val="24"/>
        </w:rPr>
        <w:t>Parágrafo úni</w:t>
      </w:r>
      <w:r w:rsidR="00174340">
        <w:rPr>
          <w:rFonts w:ascii="Calibri" w:hAnsi="Calibri" w:cs="Times New Roman"/>
          <w:b w:val="0"/>
          <w:bCs w:val="0"/>
          <w:sz w:val="24"/>
          <w:szCs w:val="24"/>
        </w:rPr>
        <w:t>co.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Além da participação dos parlamentares como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>membros efetivos, também será permitida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>a participação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>,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na condição de membros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>colaboradores, de representantes de entidades públicas ou privadas, envolvidas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>com os objetivos da Frente Parlamentar.</w:t>
      </w:r>
    </w:p>
    <w:p w:rsidR="00B7183F" w:rsidRPr="00174340" w:rsidRDefault="00B7183F" w:rsidP="00174340">
      <w:pPr>
        <w:ind w:firstLine="2268"/>
        <w:rPr>
          <w:rFonts w:ascii="Calibri" w:hAnsi="Calibri"/>
          <w:sz w:val="24"/>
          <w:szCs w:val="24"/>
        </w:rPr>
      </w:pPr>
    </w:p>
    <w:p w:rsidR="00F52762" w:rsidRPr="00174340" w:rsidRDefault="00F52762" w:rsidP="00174340">
      <w:pPr>
        <w:pStyle w:val="Ttulo1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174340">
        <w:rPr>
          <w:rFonts w:ascii="Calibri" w:hAnsi="Calibri" w:cs="Times New Roman"/>
          <w:b w:val="0"/>
          <w:bCs w:val="0"/>
          <w:sz w:val="24"/>
          <w:szCs w:val="24"/>
        </w:rPr>
        <w:t>Art. 3º A nomeação dos membros da Frente Parlamentar será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>feita por Ato do Presidente observado o Termo de Adesão.</w:t>
      </w:r>
    </w:p>
    <w:p w:rsidR="00B7183F" w:rsidRPr="00174340" w:rsidRDefault="00B7183F" w:rsidP="00174340">
      <w:pPr>
        <w:ind w:firstLine="2268"/>
        <w:rPr>
          <w:rFonts w:ascii="Calibri" w:hAnsi="Calibri"/>
          <w:sz w:val="24"/>
          <w:szCs w:val="24"/>
        </w:rPr>
      </w:pPr>
    </w:p>
    <w:p w:rsidR="00F52762" w:rsidRPr="00174340" w:rsidRDefault="00174340" w:rsidP="00174340">
      <w:pPr>
        <w:pStyle w:val="Ttulo1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 xml:space="preserve">Art. 4º </w:t>
      </w:r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>A coordenação da Frente será exercida pelo primeiro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proofErr w:type="gramStart"/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>signatário</w:t>
      </w:r>
      <w:proofErr w:type="gramEnd"/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do Termo de Adesão, a quem caberá a convocação das reuniões da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>Frente Parlamentar.</w:t>
      </w:r>
    </w:p>
    <w:p w:rsidR="00B7183F" w:rsidRPr="00174340" w:rsidRDefault="00B7183F" w:rsidP="00174340">
      <w:pPr>
        <w:ind w:firstLine="2268"/>
        <w:rPr>
          <w:rFonts w:ascii="Calibri" w:hAnsi="Calibri"/>
          <w:sz w:val="24"/>
          <w:szCs w:val="24"/>
        </w:rPr>
      </w:pPr>
    </w:p>
    <w:p w:rsidR="00F52762" w:rsidRPr="00174340" w:rsidRDefault="00174340" w:rsidP="00174340">
      <w:pPr>
        <w:pStyle w:val="Ttulo1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 xml:space="preserve">Art. 5º </w:t>
      </w:r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>Na primeira reunião será aprovado o Regimento Interno</w:t>
      </w:r>
      <w:r w:rsidR="009B36B0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="00F52762" w:rsidRPr="00174340">
        <w:rPr>
          <w:rFonts w:ascii="Calibri" w:hAnsi="Calibri" w:cs="Times New Roman"/>
          <w:b w:val="0"/>
          <w:bCs w:val="0"/>
          <w:sz w:val="24"/>
          <w:szCs w:val="24"/>
        </w:rPr>
        <w:t>da Frente Parlamentar, em que deve constar:</w:t>
      </w:r>
    </w:p>
    <w:p w:rsidR="00B7183F" w:rsidRPr="00174340" w:rsidRDefault="00B7183F" w:rsidP="00174340">
      <w:pPr>
        <w:ind w:firstLine="2268"/>
        <w:rPr>
          <w:rFonts w:ascii="Calibri" w:hAnsi="Calibri"/>
          <w:sz w:val="24"/>
          <w:szCs w:val="24"/>
        </w:rPr>
      </w:pPr>
    </w:p>
    <w:p w:rsidR="00F52762" w:rsidRPr="00174340" w:rsidRDefault="00F52762" w:rsidP="00174340">
      <w:pPr>
        <w:pStyle w:val="Ttulo1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174340">
        <w:rPr>
          <w:rFonts w:ascii="Calibri" w:hAnsi="Calibri" w:cs="Times New Roman"/>
          <w:b w:val="0"/>
          <w:bCs w:val="0"/>
          <w:sz w:val="24"/>
          <w:szCs w:val="24"/>
        </w:rPr>
        <w:t>I - prazo de funcionamento, que não poderá ser superior ao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 </w:t>
      </w:r>
      <w:r w:rsidRPr="00174340">
        <w:rPr>
          <w:rFonts w:ascii="Calibri" w:hAnsi="Calibri" w:cs="Times New Roman"/>
          <w:b w:val="0"/>
          <w:bCs w:val="0"/>
          <w:sz w:val="24"/>
          <w:szCs w:val="24"/>
        </w:rPr>
        <w:t xml:space="preserve">período da legislatura em 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>que criada a Frente Parlamentar;</w:t>
      </w:r>
    </w:p>
    <w:p w:rsidR="00B7183F" w:rsidRPr="00174340" w:rsidRDefault="00B7183F" w:rsidP="00174340">
      <w:pPr>
        <w:ind w:firstLine="2268"/>
        <w:rPr>
          <w:rFonts w:ascii="Calibri" w:hAnsi="Calibri"/>
          <w:sz w:val="24"/>
          <w:szCs w:val="24"/>
        </w:rPr>
      </w:pPr>
    </w:p>
    <w:p w:rsidR="00F52762" w:rsidRPr="00174340" w:rsidRDefault="00F52762" w:rsidP="00174340">
      <w:pPr>
        <w:pStyle w:val="Ttulo1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174340">
        <w:rPr>
          <w:rFonts w:ascii="Calibri" w:hAnsi="Calibri" w:cs="Times New Roman"/>
          <w:b w:val="0"/>
          <w:bCs w:val="0"/>
          <w:sz w:val="24"/>
          <w:szCs w:val="24"/>
        </w:rPr>
        <w:t>II - objetivos;</w:t>
      </w:r>
    </w:p>
    <w:p w:rsidR="00B7183F" w:rsidRPr="00174340" w:rsidRDefault="00B7183F" w:rsidP="00174340">
      <w:pPr>
        <w:ind w:firstLine="2268"/>
        <w:rPr>
          <w:rFonts w:ascii="Calibri" w:hAnsi="Calibri"/>
          <w:sz w:val="24"/>
          <w:szCs w:val="24"/>
        </w:rPr>
      </w:pPr>
    </w:p>
    <w:p w:rsidR="00D11922" w:rsidRPr="00174340" w:rsidRDefault="00F52762" w:rsidP="00174340">
      <w:pPr>
        <w:pStyle w:val="Ttulo1"/>
        <w:keepNext w:val="0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 w:rsidRPr="00174340">
        <w:rPr>
          <w:rFonts w:ascii="Calibri" w:hAnsi="Calibri" w:cs="Times New Roman"/>
          <w:b w:val="0"/>
          <w:bCs w:val="0"/>
          <w:sz w:val="24"/>
          <w:szCs w:val="24"/>
        </w:rPr>
        <w:t>II - relação dos membros efeti</w:t>
      </w:r>
      <w:r w:rsidR="00B7183F" w:rsidRPr="00174340">
        <w:rPr>
          <w:rFonts w:ascii="Calibri" w:hAnsi="Calibri" w:cs="Times New Roman"/>
          <w:b w:val="0"/>
          <w:bCs w:val="0"/>
          <w:sz w:val="24"/>
          <w:szCs w:val="24"/>
        </w:rPr>
        <w:t>vos</w:t>
      </w:r>
    </w:p>
    <w:p w:rsidR="00D11922" w:rsidRPr="00174340" w:rsidRDefault="00D11922" w:rsidP="00174340">
      <w:pPr>
        <w:ind w:firstLine="2268"/>
        <w:jc w:val="both"/>
        <w:rPr>
          <w:rFonts w:ascii="Calibri" w:hAnsi="Calibri"/>
          <w:sz w:val="24"/>
          <w:szCs w:val="24"/>
        </w:rPr>
      </w:pPr>
    </w:p>
    <w:p w:rsidR="00B7183F" w:rsidRPr="00174340" w:rsidRDefault="00174340" w:rsidP="00174340">
      <w:pPr>
        <w:ind w:firstLine="226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Art. 6º </w:t>
      </w:r>
      <w:r w:rsidR="00B7183F" w:rsidRPr="00174340">
        <w:rPr>
          <w:rFonts w:ascii="Calibri" w:hAnsi="Calibri"/>
          <w:sz w:val="24"/>
          <w:szCs w:val="24"/>
        </w:rPr>
        <w:t xml:space="preserve">A Frente Parlamentar encaminhará </w:t>
      </w:r>
      <w:r>
        <w:rPr>
          <w:rFonts w:ascii="Calibri" w:hAnsi="Calibri"/>
          <w:sz w:val="24"/>
          <w:szCs w:val="24"/>
        </w:rPr>
        <w:t>periodicamente</w:t>
      </w:r>
      <w:r w:rsidR="00B7183F" w:rsidRPr="00174340">
        <w:rPr>
          <w:rFonts w:ascii="Calibri" w:hAnsi="Calibri"/>
          <w:sz w:val="24"/>
          <w:szCs w:val="24"/>
        </w:rPr>
        <w:t xml:space="preserve"> à Mesa da Câmara, através de seu coordenador, relatório de atividades. </w:t>
      </w:r>
    </w:p>
    <w:p w:rsidR="00B7183F" w:rsidRPr="00174340" w:rsidRDefault="00B7183F" w:rsidP="00174340">
      <w:pPr>
        <w:ind w:firstLine="2268"/>
        <w:jc w:val="both"/>
        <w:rPr>
          <w:rFonts w:ascii="Calibri" w:hAnsi="Calibri"/>
          <w:sz w:val="24"/>
          <w:szCs w:val="24"/>
        </w:rPr>
      </w:pPr>
    </w:p>
    <w:p w:rsidR="00B7183F" w:rsidRPr="00174340" w:rsidRDefault="00174340" w:rsidP="00174340">
      <w:pPr>
        <w:ind w:firstLine="226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Art. 7º</w:t>
      </w:r>
      <w:r w:rsidR="00B7183F" w:rsidRPr="00174340">
        <w:rPr>
          <w:rFonts w:ascii="Calibri" w:hAnsi="Calibri"/>
          <w:sz w:val="24"/>
          <w:szCs w:val="24"/>
        </w:rPr>
        <w:t xml:space="preserve"> As reuniões da Frente Parlamentar serão sempre públicas, preferencialmente na sede da Câmara Municipal de Sorocaba ou em outro local designado.</w:t>
      </w:r>
    </w:p>
    <w:p w:rsidR="00B7183F" w:rsidRPr="00174340" w:rsidRDefault="00B7183F" w:rsidP="00174340">
      <w:pPr>
        <w:ind w:firstLine="2268"/>
        <w:jc w:val="both"/>
        <w:rPr>
          <w:rFonts w:ascii="Calibri" w:hAnsi="Calibri"/>
          <w:sz w:val="24"/>
          <w:szCs w:val="24"/>
        </w:rPr>
      </w:pPr>
    </w:p>
    <w:p w:rsidR="00B7183F" w:rsidRPr="00174340" w:rsidRDefault="00174340" w:rsidP="00174340">
      <w:pPr>
        <w:ind w:firstLine="226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Art. 8º </w:t>
      </w:r>
      <w:r w:rsidR="00B7183F" w:rsidRPr="00174340">
        <w:rPr>
          <w:rFonts w:ascii="Calibri" w:hAnsi="Calibri"/>
          <w:sz w:val="24"/>
          <w:szCs w:val="24"/>
        </w:rPr>
        <w:t xml:space="preserve">A Câmara Municipal de Sorocaba disponibilizará os meios adequados para o funcionamento e para a divulgação das atividades desenvolvidas pela Frente Parlamentar. </w:t>
      </w:r>
    </w:p>
    <w:p w:rsidR="00B7183F" w:rsidRPr="00174340" w:rsidRDefault="00B7183F" w:rsidP="00174340">
      <w:pPr>
        <w:ind w:firstLine="2268"/>
        <w:jc w:val="both"/>
        <w:rPr>
          <w:rFonts w:ascii="Calibri" w:hAnsi="Calibri"/>
          <w:sz w:val="24"/>
          <w:szCs w:val="24"/>
        </w:rPr>
      </w:pPr>
    </w:p>
    <w:p w:rsidR="00B7183F" w:rsidRPr="00174340" w:rsidRDefault="00174340" w:rsidP="00174340">
      <w:pPr>
        <w:ind w:firstLine="226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Art. 9º </w:t>
      </w:r>
      <w:r w:rsidR="00B7183F" w:rsidRPr="00174340">
        <w:rPr>
          <w:rFonts w:ascii="Calibri" w:hAnsi="Calibri"/>
          <w:sz w:val="24"/>
          <w:szCs w:val="24"/>
        </w:rPr>
        <w:t>As despesas resultantes da execução desta Resolução correrão por conta de dotações orçamentárias próprias, suplementadas se necessário.</w:t>
      </w:r>
    </w:p>
    <w:p w:rsidR="00B7183F" w:rsidRPr="00174340" w:rsidRDefault="00B7183F" w:rsidP="00174340">
      <w:pPr>
        <w:ind w:firstLine="2268"/>
        <w:jc w:val="both"/>
        <w:rPr>
          <w:rFonts w:ascii="Calibri" w:hAnsi="Calibri"/>
          <w:sz w:val="24"/>
          <w:szCs w:val="24"/>
        </w:rPr>
      </w:pPr>
    </w:p>
    <w:p w:rsidR="00D11922" w:rsidRPr="00174340" w:rsidRDefault="00174340" w:rsidP="00174340">
      <w:pPr>
        <w:ind w:firstLine="226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Art. 10º </w:t>
      </w:r>
      <w:r w:rsidR="00B7183F" w:rsidRPr="00174340">
        <w:rPr>
          <w:rFonts w:ascii="Calibri" w:hAnsi="Calibri"/>
          <w:sz w:val="24"/>
          <w:szCs w:val="24"/>
        </w:rPr>
        <w:t>Esta Resolução entra em vigor na data de sua publicação.</w:t>
      </w:r>
    </w:p>
    <w:p w:rsidR="00B7183F" w:rsidRPr="00174340" w:rsidRDefault="00B7183F" w:rsidP="00174340">
      <w:pPr>
        <w:ind w:firstLine="2268"/>
        <w:jc w:val="both"/>
        <w:rPr>
          <w:rFonts w:ascii="Calibri" w:hAnsi="Calibri"/>
          <w:sz w:val="24"/>
          <w:szCs w:val="24"/>
        </w:rPr>
      </w:pPr>
    </w:p>
    <w:p w:rsidR="00B7183F" w:rsidRPr="00174340" w:rsidRDefault="00B7183F" w:rsidP="00174340">
      <w:pPr>
        <w:ind w:firstLine="2268"/>
        <w:jc w:val="both"/>
        <w:rPr>
          <w:rFonts w:ascii="Calibri" w:hAnsi="Calibri"/>
          <w:sz w:val="24"/>
          <w:szCs w:val="24"/>
        </w:rPr>
      </w:pPr>
    </w:p>
    <w:p w:rsidR="00D11922" w:rsidRPr="00174340" w:rsidRDefault="00D11922" w:rsidP="00174340">
      <w:pPr>
        <w:ind w:firstLine="2268"/>
        <w:jc w:val="center"/>
        <w:rPr>
          <w:rFonts w:ascii="Calibri" w:hAnsi="Calibri"/>
          <w:sz w:val="24"/>
          <w:szCs w:val="24"/>
        </w:rPr>
      </w:pPr>
      <w:r w:rsidRPr="00174340">
        <w:rPr>
          <w:rFonts w:ascii="Calibri" w:hAnsi="Calibri"/>
          <w:sz w:val="24"/>
          <w:szCs w:val="24"/>
        </w:rPr>
        <w:t>S/S</w:t>
      </w:r>
      <w:proofErr w:type="gramStart"/>
      <w:r w:rsidRPr="00174340">
        <w:rPr>
          <w:rFonts w:ascii="Calibri" w:hAnsi="Calibri"/>
          <w:sz w:val="24"/>
          <w:szCs w:val="24"/>
        </w:rPr>
        <w:t>.,</w:t>
      </w:r>
      <w:proofErr w:type="gramEnd"/>
      <w:r w:rsidR="00602E4D" w:rsidRPr="00174340">
        <w:rPr>
          <w:rFonts w:ascii="Calibri" w:hAnsi="Calibri"/>
          <w:sz w:val="24"/>
          <w:szCs w:val="24"/>
        </w:rPr>
        <w:t xml:space="preserve"> </w:t>
      </w:r>
      <w:r w:rsidR="00174340">
        <w:rPr>
          <w:rFonts w:ascii="Calibri" w:hAnsi="Calibri"/>
          <w:sz w:val="24"/>
          <w:szCs w:val="24"/>
        </w:rPr>
        <w:t>22</w:t>
      </w:r>
      <w:r w:rsidR="0066017A" w:rsidRPr="00174340">
        <w:rPr>
          <w:rFonts w:ascii="Calibri" w:hAnsi="Calibri"/>
          <w:sz w:val="24"/>
          <w:szCs w:val="24"/>
        </w:rPr>
        <w:t xml:space="preserve"> de </w:t>
      </w:r>
      <w:bookmarkStart w:id="0" w:name="_GoBack"/>
      <w:bookmarkEnd w:id="0"/>
      <w:r w:rsidR="00174340">
        <w:rPr>
          <w:rFonts w:ascii="Calibri" w:hAnsi="Calibri"/>
          <w:sz w:val="24"/>
          <w:szCs w:val="24"/>
        </w:rPr>
        <w:t>setembro</w:t>
      </w:r>
      <w:r w:rsidRPr="00174340">
        <w:rPr>
          <w:rFonts w:ascii="Calibri" w:hAnsi="Calibri"/>
          <w:sz w:val="24"/>
          <w:szCs w:val="24"/>
        </w:rPr>
        <w:t xml:space="preserve"> de </w:t>
      </w:r>
      <w:r w:rsidR="00B7183F" w:rsidRPr="00174340">
        <w:rPr>
          <w:rFonts w:ascii="Calibri" w:hAnsi="Calibri"/>
          <w:sz w:val="24"/>
          <w:szCs w:val="24"/>
        </w:rPr>
        <w:t xml:space="preserve"> </w:t>
      </w:r>
      <w:r w:rsidR="00C459BC" w:rsidRPr="00174340">
        <w:rPr>
          <w:rFonts w:ascii="Calibri" w:hAnsi="Calibri"/>
          <w:sz w:val="24"/>
          <w:szCs w:val="24"/>
        </w:rPr>
        <w:t>2021</w:t>
      </w:r>
    </w:p>
    <w:p w:rsidR="00D11922" w:rsidRPr="00174340" w:rsidRDefault="00D11922" w:rsidP="00174340">
      <w:pPr>
        <w:ind w:firstLine="2268"/>
        <w:jc w:val="center"/>
        <w:rPr>
          <w:rFonts w:ascii="Calibri" w:hAnsi="Calibri"/>
          <w:sz w:val="24"/>
          <w:szCs w:val="24"/>
        </w:rPr>
      </w:pPr>
    </w:p>
    <w:p w:rsidR="00D11922" w:rsidRPr="00174340" w:rsidRDefault="00D11922" w:rsidP="00174340">
      <w:pPr>
        <w:ind w:firstLine="2268"/>
        <w:jc w:val="center"/>
        <w:rPr>
          <w:rFonts w:ascii="Calibri" w:hAnsi="Calibri"/>
          <w:sz w:val="24"/>
          <w:szCs w:val="24"/>
        </w:rPr>
      </w:pPr>
    </w:p>
    <w:p w:rsidR="00D11922" w:rsidRPr="00174340" w:rsidRDefault="00D11922" w:rsidP="00174340">
      <w:pPr>
        <w:ind w:firstLine="2268"/>
        <w:jc w:val="center"/>
        <w:rPr>
          <w:rFonts w:ascii="Calibri" w:hAnsi="Calibri"/>
          <w:sz w:val="24"/>
          <w:szCs w:val="24"/>
        </w:rPr>
      </w:pPr>
    </w:p>
    <w:p w:rsidR="00D11922" w:rsidRPr="00174340" w:rsidRDefault="00D11922" w:rsidP="00174340">
      <w:pPr>
        <w:ind w:firstLine="2268"/>
        <w:jc w:val="center"/>
        <w:rPr>
          <w:rFonts w:ascii="Calibri" w:hAnsi="Calibri"/>
          <w:sz w:val="24"/>
          <w:szCs w:val="24"/>
        </w:rPr>
      </w:pPr>
    </w:p>
    <w:p w:rsidR="00D11922" w:rsidRPr="00174340" w:rsidRDefault="00174340" w:rsidP="00174340">
      <w:pPr>
        <w:ind w:firstLine="2268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Dylan Roberto Viana Dantas</w:t>
      </w:r>
    </w:p>
    <w:p w:rsidR="00D11922" w:rsidRPr="00174340" w:rsidRDefault="00D11922" w:rsidP="00174340">
      <w:pPr>
        <w:ind w:firstLine="2268"/>
        <w:jc w:val="center"/>
        <w:rPr>
          <w:rFonts w:ascii="Calibri" w:hAnsi="Calibri"/>
          <w:b/>
          <w:sz w:val="24"/>
          <w:szCs w:val="24"/>
        </w:rPr>
      </w:pPr>
      <w:r w:rsidRPr="00174340">
        <w:rPr>
          <w:rFonts w:ascii="Calibri" w:hAnsi="Calibri"/>
          <w:b/>
          <w:sz w:val="24"/>
          <w:szCs w:val="24"/>
        </w:rPr>
        <w:t>Vereador</w:t>
      </w:r>
    </w:p>
    <w:p w:rsidR="00D11922" w:rsidRPr="00174340" w:rsidRDefault="00D11922" w:rsidP="00174340">
      <w:pPr>
        <w:ind w:firstLine="2268"/>
        <w:rPr>
          <w:rFonts w:ascii="Calibri" w:hAnsi="Calibri"/>
          <w:sz w:val="24"/>
          <w:szCs w:val="24"/>
        </w:rPr>
      </w:pPr>
    </w:p>
    <w:p w:rsidR="00D11922" w:rsidRPr="00174340" w:rsidRDefault="00D11922" w:rsidP="00174340">
      <w:pPr>
        <w:ind w:firstLine="2268"/>
        <w:rPr>
          <w:rFonts w:ascii="Calibri" w:hAnsi="Calibri"/>
          <w:sz w:val="24"/>
          <w:szCs w:val="24"/>
        </w:rPr>
      </w:pPr>
    </w:p>
    <w:p w:rsidR="00D11922" w:rsidRPr="00174340" w:rsidRDefault="00D11922" w:rsidP="00174340">
      <w:pPr>
        <w:pStyle w:val="Ttulo1"/>
        <w:keepNext w:val="0"/>
        <w:ind w:firstLine="2268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</w:p>
    <w:p w:rsidR="00C459BC" w:rsidRPr="00174340" w:rsidRDefault="00D11922" w:rsidP="00B82529">
      <w:pPr>
        <w:jc w:val="center"/>
        <w:rPr>
          <w:rFonts w:ascii="Calibri" w:hAnsi="Calibri"/>
          <w:b/>
          <w:bCs/>
          <w:sz w:val="24"/>
          <w:szCs w:val="24"/>
        </w:rPr>
      </w:pPr>
      <w:r w:rsidRPr="00174340">
        <w:rPr>
          <w:rFonts w:ascii="Calibri" w:hAnsi="Calibri"/>
          <w:sz w:val="24"/>
          <w:szCs w:val="24"/>
        </w:rPr>
        <w:br w:type="page"/>
      </w:r>
      <w:r w:rsidRPr="00174340">
        <w:rPr>
          <w:rFonts w:ascii="Calibri" w:hAnsi="Calibri"/>
          <w:b/>
          <w:bCs/>
          <w:sz w:val="24"/>
          <w:szCs w:val="24"/>
        </w:rPr>
        <w:lastRenderedPageBreak/>
        <w:t>JUSTIFICATIVA</w:t>
      </w:r>
    </w:p>
    <w:p w:rsidR="00C459BC" w:rsidRPr="00174340" w:rsidRDefault="00C459BC" w:rsidP="00174340">
      <w:pPr>
        <w:ind w:firstLine="2268"/>
        <w:jc w:val="both"/>
        <w:rPr>
          <w:rFonts w:ascii="Calibri" w:hAnsi="Calibri"/>
          <w:b/>
          <w:bCs/>
          <w:sz w:val="24"/>
          <w:szCs w:val="24"/>
        </w:rPr>
      </w:pPr>
    </w:p>
    <w:p w:rsidR="00C459BC" w:rsidRPr="00B82529" w:rsidRDefault="00B82529" w:rsidP="00174340">
      <w:pPr>
        <w:ind w:firstLine="2268"/>
        <w:jc w:val="both"/>
        <w:rPr>
          <w:rFonts w:ascii="Calibri" w:hAnsi="Calibri"/>
          <w:bCs/>
          <w:sz w:val="24"/>
          <w:szCs w:val="24"/>
        </w:rPr>
      </w:pPr>
      <w:r w:rsidRPr="00B82529">
        <w:rPr>
          <w:rFonts w:ascii="Calibri" w:hAnsi="Calibri"/>
          <w:bCs/>
          <w:sz w:val="24"/>
          <w:szCs w:val="24"/>
        </w:rPr>
        <w:t>Essa frente parlamentar pretende atender a crescente demanda da sociedade sorocabana e debater com outras frentes fazendo com que o eq</w:t>
      </w:r>
      <w:r>
        <w:rPr>
          <w:rFonts w:ascii="Calibri" w:hAnsi="Calibri"/>
          <w:bCs/>
          <w:sz w:val="24"/>
          <w:szCs w:val="24"/>
        </w:rPr>
        <w:t>uilíbrio possível seja alcançado</w:t>
      </w:r>
      <w:r w:rsidRPr="00B82529">
        <w:rPr>
          <w:rFonts w:ascii="Calibri" w:hAnsi="Calibri"/>
          <w:bCs/>
          <w:sz w:val="24"/>
          <w:szCs w:val="24"/>
        </w:rPr>
        <w:t>.</w:t>
      </w:r>
    </w:p>
    <w:p w:rsidR="00B82529" w:rsidRPr="00174340" w:rsidRDefault="00B82529" w:rsidP="00174340">
      <w:pPr>
        <w:ind w:firstLine="2268"/>
        <w:jc w:val="both"/>
        <w:rPr>
          <w:rFonts w:ascii="Calibri" w:hAnsi="Calibri"/>
          <w:b/>
          <w:bCs/>
          <w:sz w:val="24"/>
          <w:szCs w:val="24"/>
        </w:rPr>
      </w:pPr>
    </w:p>
    <w:p w:rsidR="00B82529" w:rsidRDefault="00174340" w:rsidP="00174340">
      <w:pPr>
        <w:ind w:firstLine="2268"/>
        <w:jc w:val="both"/>
        <w:rPr>
          <w:rFonts w:ascii="Calibri" w:hAnsi="Calibri"/>
          <w:bCs/>
          <w:sz w:val="24"/>
          <w:szCs w:val="24"/>
        </w:rPr>
      </w:pPr>
      <w:r w:rsidRPr="00174340">
        <w:rPr>
          <w:rFonts w:ascii="Calibri" w:hAnsi="Calibri"/>
          <w:bCs/>
          <w:sz w:val="24"/>
          <w:szCs w:val="24"/>
        </w:rPr>
        <w:t>O conservadorismo é o resgate dos valores ocidentais com base nos seguintes pilares: a tradição judaico-cristã, a filosofia clássica e o direito romano. São esses pilares que formaram a civilização ocidental, que é a luz do mundo como civilização, mas, infelizmente, está sendo enfraquecida por ideologias diversa</w:t>
      </w:r>
      <w:r w:rsidR="00B82529">
        <w:rPr>
          <w:rFonts w:ascii="Calibri" w:hAnsi="Calibri"/>
          <w:bCs/>
          <w:sz w:val="24"/>
          <w:szCs w:val="24"/>
        </w:rPr>
        <w:t xml:space="preserve">s, que querem ruir esse legado. </w:t>
      </w:r>
    </w:p>
    <w:p w:rsidR="00B82529" w:rsidRDefault="00B82529" w:rsidP="00174340">
      <w:pPr>
        <w:ind w:firstLine="2268"/>
        <w:jc w:val="both"/>
        <w:rPr>
          <w:rFonts w:ascii="Calibri" w:hAnsi="Calibri"/>
          <w:bCs/>
          <w:sz w:val="24"/>
          <w:szCs w:val="24"/>
        </w:rPr>
      </w:pPr>
    </w:p>
    <w:p w:rsidR="00C459BC" w:rsidRPr="00174340" w:rsidRDefault="00B82529" w:rsidP="00174340">
      <w:pPr>
        <w:ind w:firstLine="2268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</w:t>
      </w:r>
      <w:r w:rsidR="00174340" w:rsidRPr="00174340">
        <w:rPr>
          <w:rFonts w:ascii="Calibri" w:hAnsi="Calibri"/>
          <w:bCs/>
          <w:sz w:val="24"/>
          <w:szCs w:val="24"/>
        </w:rPr>
        <w:t xml:space="preserve"> conservadorismo se traduz pe</w:t>
      </w:r>
      <w:r>
        <w:rPr>
          <w:rFonts w:ascii="Calibri" w:hAnsi="Calibri"/>
          <w:bCs/>
          <w:sz w:val="24"/>
          <w:szCs w:val="24"/>
        </w:rPr>
        <w:t>la excelência em todas as áreas</w:t>
      </w:r>
      <w:r w:rsidR="00174340" w:rsidRPr="00174340">
        <w:rPr>
          <w:rFonts w:ascii="Calibri" w:hAnsi="Calibri"/>
          <w:bCs/>
          <w:sz w:val="24"/>
          <w:szCs w:val="24"/>
        </w:rPr>
        <w:t>.</w:t>
      </w:r>
      <w:r>
        <w:rPr>
          <w:rFonts w:ascii="Calibri" w:hAnsi="Calibri"/>
          <w:bCs/>
          <w:sz w:val="24"/>
          <w:szCs w:val="24"/>
        </w:rPr>
        <w:t xml:space="preserve"> O</w:t>
      </w:r>
      <w:r w:rsidR="00174340" w:rsidRPr="00174340">
        <w:rPr>
          <w:rFonts w:ascii="Calibri" w:hAnsi="Calibri"/>
          <w:bCs/>
          <w:sz w:val="24"/>
          <w:szCs w:val="24"/>
        </w:rPr>
        <w:t xml:space="preserve"> conservador não quer ser retrógrado e voltar ao</w:t>
      </w:r>
      <w:r>
        <w:rPr>
          <w:rFonts w:ascii="Calibri" w:hAnsi="Calibri"/>
          <w:bCs/>
          <w:sz w:val="24"/>
          <w:szCs w:val="24"/>
        </w:rPr>
        <w:t xml:space="preserve"> passado. </w:t>
      </w:r>
      <w:r w:rsidR="00174340" w:rsidRPr="00174340">
        <w:rPr>
          <w:rFonts w:ascii="Calibri" w:hAnsi="Calibri"/>
          <w:bCs/>
          <w:sz w:val="24"/>
          <w:szCs w:val="24"/>
        </w:rPr>
        <w:t xml:space="preserve">O conservador vive o presente, aprende com o passado e, com base nisso, busca melhorar o futuro. </w:t>
      </w:r>
      <w:r>
        <w:rPr>
          <w:rFonts w:ascii="Calibri" w:hAnsi="Calibri"/>
          <w:bCs/>
          <w:sz w:val="24"/>
          <w:szCs w:val="24"/>
        </w:rPr>
        <w:t>Busca sempre manter o</w:t>
      </w:r>
      <w:r w:rsidR="00174340" w:rsidRPr="00174340">
        <w:rPr>
          <w:rFonts w:ascii="Calibri" w:hAnsi="Calibri"/>
          <w:bCs/>
          <w:sz w:val="24"/>
          <w:szCs w:val="24"/>
        </w:rPr>
        <w:t xml:space="preserve"> que deu certo na história. O que deu errado, procuramos melhorar. Isso é a conduta natural humana. </w:t>
      </w:r>
    </w:p>
    <w:p w:rsidR="00B82529" w:rsidRDefault="00B82529" w:rsidP="00174340">
      <w:pPr>
        <w:ind w:firstLine="2268"/>
        <w:jc w:val="center"/>
        <w:rPr>
          <w:rFonts w:ascii="Calibri" w:hAnsi="Calibri"/>
          <w:sz w:val="24"/>
          <w:szCs w:val="24"/>
        </w:rPr>
      </w:pPr>
    </w:p>
    <w:p w:rsidR="00B82529" w:rsidRPr="00174340" w:rsidRDefault="00B82529" w:rsidP="00B82529">
      <w:pPr>
        <w:ind w:firstLine="2268"/>
        <w:jc w:val="center"/>
        <w:rPr>
          <w:rFonts w:ascii="Calibri" w:hAnsi="Calibri"/>
          <w:sz w:val="24"/>
          <w:szCs w:val="24"/>
        </w:rPr>
      </w:pPr>
      <w:r w:rsidRPr="00174340">
        <w:rPr>
          <w:rFonts w:ascii="Calibri" w:hAnsi="Calibri"/>
          <w:sz w:val="24"/>
          <w:szCs w:val="24"/>
        </w:rPr>
        <w:t>S/S</w:t>
      </w:r>
      <w:proofErr w:type="gramStart"/>
      <w:r w:rsidRPr="00174340">
        <w:rPr>
          <w:rFonts w:ascii="Calibri" w:hAnsi="Calibri"/>
          <w:sz w:val="24"/>
          <w:szCs w:val="24"/>
        </w:rPr>
        <w:t>.,</w:t>
      </w:r>
      <w:proofErr w:type="gramEnd"/>
      <w:r w:rsidRPr="0017434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22</w:t>
      </w:r>
      <w:r w:rsidRPr="00174340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>setembro</w:t>
      </w:r>
      <w:r w:rsidRPr="00174340">
        <w:rPr>
          <w:rFonts w:ascii="Calibri" w:hAnsi="Calibri"/>
          <w:sz w:val="24"/>
          <w:szCs w:val="24"/>
        </w:rPr>
        <w:t xml:space="preserve"> de  2021</w:t>
      </w:r>
    </w:p>
    <w:p w:rsidR="00B82529" w:rsidRPr="00174340" w:rsidRDefault="00B82529" w:rsidP="00B82529">
      <w:pPr>
        <w:ind w:firstLine="2268"/>
        <w:jc w:val="center"/>
        <w:rPr>
          <w:rFonts w:ascii="Calibri" w:hAnsi="Calibri"/>
          <w:sz w:val="24"/>
          <w:szCs w:val="24"/>
        </w:rPr>
      </w:pPr>
    </w:p>
    <w:p w:rsidR="00B82529" w:rsidRPr="00174340" w:rsidRDefault="00B82529" w:rsidP="00B82529">
      <w:pPr>
        <w:ind w:firstLine="2268"/>
        <w:jc w:val="center"/>
        <w:rPr>
          <w:rFonts w:ascii="Calibri" w:hAnsi="Calibri"/>
          <w:sz w:val="24"/>
          <w:szCs w:val="24"/>
        </w:rPr>
      </w:pPr>
    </w:p>
    <w:p w:rsidR="00B82529" w:rsidRPr="00174340" w:rsidRDefault="00B82529" w:rsidP="00B82529">
      <w:pPr>
        <w:ind w:firstLine="2268"/>
        <w:jc w:val="center"/>
        <w:rPr>
          <w:rFonts w:ascii="Calibri" w:hAnsi="Calibri"/>
          <w:sz w:val="24"/>
          <w:szCs w:val="24"/>
        </w:rPr>
      </w:pPr>
    </w:p>
    <w:p w:rsidR="00B82529" w:rsidRPr="00174340" w:rsidRDefault="00B82529" w:rsidP="00B82529">
      <w:pPr>
        <w:ind w:firstLine="2268"/>
        <w:jc w:val="center"/>
        <w:rPr>
          <w:rFonts w:ascii="Calibri" w:hAnsi="Calibri"/>
          <w:sz w:val="24"/>
          <w:szCs w:val="24"/>
        </w:rPr>
      </w:pPr>
    </w:p>
    <w:p w:rsidR="00B82529" w:rsidRPr="00174340" w:rsidRDefault="00B82529" w:rsidP="00B82529">
      <w:pPr>
        <w:ind w:firstLine="2268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Dylan Roberto Viana Dantas</w:t>
      </w:r>
    </w:p>
    <w:p w:rsidR="00B82529" w:rsidRPr="00174340" w:rsidRDefault="00B82529" w:rsidP="00B82529">
      <w:pPr>
        <w:ind w:firstLine="2268"/>
        <w:jc w:val="center"/>
        <w:rPr>
          <w:rFonts w:ascii="Calibri" w:hAnsi="Calibri"/>
          <w:b/>
          <w:sz w:val="24"/>
          <w:szCs w:val="24"/>
        </w:rPr>
      </w:pPr>
      <w:r w:rsidRPr="00174340">
        <w:rPr>
          <w:rFonts w:ascii="Calibri" w:hAnsi="Calibri"/>
          <w:b/>
          <w:sz w:val="24"/>
          <w:szCs w:val="24"/>
        </w:rPr>
        <w:t>Vereador</w:t>
      </w:r>
    </w:p>
    <w:p w:rsidR="00CA6E24" w:rsidRPr="00174340" w:rsidRDefault="00CA6E24" w:rsidP="00174340">
      <w:pPr>
        <w:ind w:firstLine="2268"/>
        <w:rPr>
          <w:rFonts w:ascii="Calibri" w:hAnsi="Calibri"/>
          <w:sz w:val="24"/>
          <w:szCs w:val="24"/>
        </w:rPr>
      </w:pPr>
    </w:p>
    <w:sectPr w:rsidR="00CA6E24" w:rsidRPr="00174340" w:rsidSect="001E5055">
      <w:headerReference w:type="default" r:id="rId6"/>
      <w:type w:val="continuous"/>
      <w:pgSz w:w="11907" w:h="16840" w:code="9"/>
      <w:pgMar w:top="3119" w:right="1701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B5" w:rsidRDefault="00D23EB5" w:rsidP="00D866A8">
      <w:r>
        <w:separator/>
      </w:r>
    </w:p>
  </w:endnote>
  <w:endnote w:type="continuationSeparator" w:id="0">
    <w:p w:rsidR="00D23EB5" w:rsidRDefault="00D23EB5" w:rsidP="00D8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B5" w:rsidRDefault="00D23EB5" w:rsidP="00D866A8">
      <w:r>
        <w:separator/>
      </w:r>
    </w:p>
  </w:footnote>
  <w:footnote w:type="continuationSeparator" w:id="0">
    <w:p w:rsidR="00D23EB5" w:rsidRDefault="00D23EB5" w:rsidP="00D8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A8" w:rsidRDefault="00DA33E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E5589"/>
    <w:rsid w:val="00026A22"/>
    <w:rsid w:val="000349FF"/>
    <w:rsid w:val="0007072E"/>
    <w:rsid w:val="00083C17"/>
    <w:rsid w:val="000924EE"/>
    <w:rsid w:val="000B1D6F"/>
    <w:rsid w:val="000D0DAB"/>
    <w:rsid w:val="00103560"/>
    <w:rsid w:val="00130ED1"/>
    <w:rsid w:val="00132E2D"/>
    <w:rsid w:val="00153BF1"/>
    <w:rsid w:val="00174340"/>
    <w:rsid w:val="00175409"/>
    <w:rsid w:val="001755BA"/>
    <w:rsid w:val="00176AC4"/>
    <w:rsid w:val="001C5712"/>
    <w:rsid w:val="001E5055"/>
    <w:rsid w:val="0020102B"/>
    <w:rsid w:val="0024100C"/>
    <w:rsid w:val="00241A27"/>
    <w:rsid w:val="002450FB"/>
    <w:rsid w:val="00283FB6"/>
    <w:rsid w:val="002B36ED"/>
    <w:rsid w:val="002C12E5"/>
    <w:rsid w:val="002E5589"/>
    <w:rsid w:val="00342B0B"/>
    <w:rsid w:val="00373C70"/>
    <w:rsid w:val="00390ADA"/>
    <w:rsid w:val="00390F76"/>
    <w:rsid w:val="003B77A1"/>
    <w:rsid w:val="003C197D"/>
    <w:rsid w:val="00423D95"/>
    <w:rsid w:val="004C40E1"/>
    <w:rsid w:val="00510A61"/>
    <w:rsid w:val="00580F33"/>
    <w:rsid w:val="005B7A51"/>
    <w:rsid w:val="00602B53"/>
    <w:rsid w:val="00602E4D"/>
    <w:rsid w:val="00617B84"/>
    <w:rsid w:val="0066017A"/>
    <w:rsid w:val="006723E7"/>
    <w:rsid w:val="00687F83"/>
    <w:rsid w:val="006D3DEE"/>
    <w:rsid w:val="006E3716"/>
    <w:rsid w:val="00747AAB"/>
    <w:rsid w:val="007726AB"/>
    <w:rsid w:val="007740E7"/>
    <w:rsid w:val="007815C7"/>
    <w:rsid w:val="007A1515"/>
    <w:rsid w:val="007A7564"/>
    <w:rsid w:val="00831DC4"/>
    <w:rsid w:val="00857D2A"/>
    <w:rsid w:val="00872A92"/>
    <w:rsid w:val="008C22A5"/>
    <w:rsid w:val="008D6AD7"/>
    <w:rsid w:val="008D7637"/>
    <w:rsid w:val="008F403A"/>
    <w:rsid w:val="008F5F87"/>
    <w:rsid w:val="0094696B"/>
    <w:rsid w:val="00947702"/>
    <w:rsid w:val="00953532"/>
    <w:rsid w:val="009937C3"/>
    <w:rsid w:val="00995C56"/>
    <w:rsid w:val="009A41A1"/>
    <w:rsid w:val="009B36B0"/>
    <w:rsid w:val="00A42486"/>
    <w:rsid w:val="00A671BB"/>
    <w:rsid w:val="00AB432D"/>
    <w:rsid w:val="00AB5463"/>
    <w:rsid w:val="00AF043D"/>
    <w:rsid w:val="00B7183F"/>
    <w:rsid w:val="00B82529"/>
    <w:rsid w:val="00BA2E0A"/>
    <w:rsid w:val="00C459BC"/>
    <w:rsid w:val="00CA6E24"/>
    <w:rsid w:val="00CB0805"/>
    <w:rsid w:val="00CD3B1A"/>
    <w:rsid w:val="00D052F3"/>
    <w:rsid w:val="00D11922"/>
    <w:rsid w:val="00D23EB5"/>
    <w:rsid w:val="00D61E5B"/>
    <w:rsid w:val="00D866A8"/>
    <w:rsid w:val="00D93557"/>
    <w:rsid w:val="00DA33E1"/>
    <w:rsid w:val="00DA3E3F"/>
    <w:rsid w:val="00DB590D"/>
    <w:rsid w:val="00DC26DF"/>
    <w:rsid w:val="00DD3E78"/>
    <w:rsid w:val="00DE7977"/>
    <w:rsid w:val="00E04BC6"/>
    <w:rsid w:val="00E066F4"/>
    <w:rsid w:val="00E25BE9"/>
    <w:rsid w:val="00E343AC"/>
    <w:rsid w:val="00E4281F"/>
    <w:rsid w:val="00E93822"/>
    <w:rsid w:val="00EB0B8D"/>
    <w:rsid w:val="00EC2BDC"/>
    <w:rsid w:val="00EC581A"/>
    <w:rsid w:val="00EC6928"/>
    <w:rsid w:val="00ED703C"/>
    <w:rsid w:val="00EF1463"/>
    <w:rsid w:val="00F402CF"/>
    <w:rsid w:val="00F46795"/>
    <w:rsid w:val="00F52762"/>
    <w:rsid w:val="00F54EF3"/>
    <w:rsid w:val="00F7223F"/>
    <w:rsid w:val="00F840FE"/>
    <w:rsid w:val="00FB5558"/>
    <w:rsid w:val="00FC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E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uiPriority w:val="99"/>
    <w:qFormat/>
    <w:rsid w:val="00D11922"/>
    <w:pPr>
      <w:keepNext/>
      <w:widowControl w:val="0"/>
      <w:overflowPunct/>
      <w:jc w:val="center"/>
      <w:textAlignment w:val="auto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character" w:customStyle="1" w:styleId="Ttulo1Char">
    <w:name w:val="Título 1 Char"/>
    <w:basedOn w:val="Fontepargpadro"/>
    <w:link w:val="Ttulo1"/>
    <w:uiPriority w:val="99"/>
    <w:rsid w:val="00D11922"/>
    <w:rPr>
      <w:rFonts w:ascii="Arial" w:hAnsi="Arial" w:cs="Arial"/>
      <w:b/>
      <w:bCs/>
      <w:sz w:val="28"/>
      <w:szCs w:val="28"/>
    </w:rPr>
  </w:style>
  <w:style w:type="character" w:customStyle="1" w:styleId="apple-converted-space">
    <w:name w:val="apple-converted-space"/>
    <w:basedOn w:val="Fontepargpadro"/>
    <w:rsid w:val="00831DC4"/>
  </w:style>
  <w:style w:type="character" w:styleId="Hyperlink">
    <w:name w:val="Hyperlink"/>
    <w:basedOn w:val="Fontepargpadro"/>
    <w:uiPriority w:val="99"/>
    <w:unhideWhenUsed/>
    <w:rsid w:val="00831D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1D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2</TotalTime>
  <Pages>3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creator>usuario</dc:creator>
  <cp:lastModifiedBy>camara</cp:lastModifiedBy>
  <cp:revision>2</cp:revision>
  <cp:lastPrinted>2021-09-22T20:19:00Z</cp:lastPrinted>
  <dcterms:created xsi:type="dcterms:W3CDTF">2021-09-23T11:38:00Z</dcterms:created>
  <dcterms:modified xsi:type="dcterms:W3CDTF">2021-09-23T11:38:00Z</dcterms:modified>
</cp:coreProperties>
</file>