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ind w:left="2977"/>
        <w:jc w:val="both"/>
        <w:rPr>
          <w:b/>
          <w:szCs w:val="24"/>
        </w:rPr>
      </w:pPr>
      <w:r w:rsidRPr="00265F34">
        <w:rPr>
          <w:b/>
          <w:szCs w:val="24"/>
        </w:rPr>
        <w:t xml:space="preserve">Dispõe sobre a concessão de Título de Cidadão Sorocabano ao Ilustríssimo Sr. </w:t>
      </w:r>
      <w:r w:rsidR="00C03558" w:rsidRPr="00C03558">
        <w:rPr>
          <w:b/>
          <w:szCs w:val="24"/>
        </w:rPr>
        <w:t>GILBERTO KASSAB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4B4C4A" w:rsidP="004B4C4A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28783E" w:rsidRPr="00265F34">
        <w:rPr>
          <w:szCs w:val="24"/>
        </w:rPr>
        <w:t xml:space="preserve">Art. 1º Fica concedido o Título de Cidadão Sorocabano ao Ilustríssimo </w:t>
      </w:r>
      <w:r w:rsidR="00107BDF" w:rsidRPr="00265F34">
        <w:rPr>
          <w:szCs w:val="24"/>
        </w:rPr>
        <w:t xml:space="preserve">Sr. </w:t>
      </w:r>
      <w:r w:rsidR="00C03558" w:rsidRPr="00C03558">
        <w:rPr>
          <w:b/>
          <w:szCs w:val="24"/>
        </w:rPr>
        <w:t>GILBERTO KASSAB</w:t>
      </w:r>
      <w:r w:rsidR="00DF6269" w:rsidRPr="00265F34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C03558">
        <w:rPr>
          <w:szCs w:val="24"/>
        </w:rPr>
        <w:t>ex prefeito da cidade</w:t>
      </w:r>
      <w:r>
        <w:rPr>
          <w:szCs w:val="24"/>
        </w:rPr>
        <w:t xml:space="preserve"> de São Paulo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S/S., </w:t>
      </w:r>
      <w:r w:rsidR="004B4C4A">
        <w:rPr>
          <w:b/>
          <w:szCs w:val="24"/>
        </w:rPr>
        <w:t>22</w:t>
      </w:r>
      <w:r w:rsidR="00DF6269" w:rsidRPr="00265F34">
        <w:rPr>
          <w:b/>
          <w:szCs w:val="24"/>
        </w:rPr>
        <w:t xml:space="preserve"> de </w:t>
      </w:r>
      <w:r w:rsidR="004B4C4A">
        <w:rPr>
          <w:b/>
          <w:szCs w:val="24"/>
        </w:rPr>
        <w:t xml:space="preserve">setembro </w:t>
      </w:r>
      <w:r w:rsidRPr="00265F34">
        <w:rPr>
          <w:b/>
          <w:szCs w:val="24"/>
        </w:rPr>
        <w:t>de 20</w:t>
      </w:r>
      <w:r w:rsidR="004B4C4A">
        <w:rPr>
          <w:b/>
          <w:szCs w:val="24"/>
        </w:rPr>
        <w:t>2</w:t>
      </w:r>
      <w:r w:rsidRPr="00265F34">
        <w:rPr>
          <w:b/>
          <w:szCs w:val="24"/>
        </w:rPr>
        <w:t>1.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CÍCERO JOÃO DE MADUREIRA</w:t>
      </w:r>
    </w:p>
    <w:p w:rsidR="004B4C4A" w:rsidRPr="00265F34" w:rsidRDefault="004B4C4A" w:rsidP="004B4C4A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1528C8" w:rsidRDefault="001528C8" w:rsidP="000545A0">
      <w:pPr>
        <w:jc w:val="center"/>
        <w:rPr>
          <w:b/>
          <w:szCs w:val="24"/>
        </w:rPr>
      </w:pPr>
    </w:p>
    <w:p w:rsidR="001528C8" w:rsidRDefault="001528C8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P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4B4C4A">
      <w:pPr>
        <w:spacing w:line="360" w:lineRule="auto"/>
        <w:jc w:val="both"/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lastRenderedPageBreak/>
        <w:t>Justificativa:</w:t>
      </w:r>
    </w:p>
    <w:p w:rsidR="00695F4C" w:rsidRPr="00265F34" w:rsidRDefault="00695F4C" w:rsidP="00C03558">
      <w:pPr>
        <w:spacing w:line="360" w:lineRule="auto"/>
        <w:jc w:val="both"/>
        <w:rPr>
          <w:b/>
          <w:smallCaps/>
          <w:szCs w:val="24"/>
        </w:rPr>
      </w:pPr>
    </w:p>
    <w:p w:rsid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03558">
        <w:rPr>
          <w:szCs w:val="24"/>
        </w:rPr>
        <w:t xml:space="preserve">Gilberto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é o quinto de sete filhos do médico Pedro Salomão José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, de origem libanesa, e da professora </w:t>
      </w:r>
      <w:proofErr w:type="spellStart"/>
      <w:r w:rsidRPr="00C03558">
        <w:rPr>
          <w:szCs w:val="24"/>
        </w:rPr>
        <w:t>Yacy</w:t>
      </w:r>
      <w:proofErr w:type="spellEnd"/>
      <w:r w:rsidRPr="00C03558">
        <w:rPr>
          <w:szCs w:val="24"/>
        </w:rPr>
        <w:t xml:space="preserve"> Palermo, de origem italiana. Seu pai é de origem libanesa e um dos tios-bisavôs de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, </w:t>
      </w:r>
      <w:proofErr w:type="spellStart"/>
      <w:r w:rsidRPr="00C03558">
        <w:rPr>
          <w:szCs w:val="24"/>
        </w:rPr>
        <w:t>Nimatullah</w:t>
      </w:r>
      <w:proofErr w:type="spellEnd"/>
      <w:r w:rsidRPr="00C03558">
        <w:rPr>
          <w:szCs w:val="24"/>
        </w:rPr>
        <w:t xml:space="preserve">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</w:t>
      </w:r>
      <w:proofErr w:type="spellStart"/>
      <w:r w:rsidRPr="00C03558">
        <w:rPr>
          <w:szCs w:val="24"/>
        </w:rPr>
        <w:t>Al-Hardini</w:t>
      </w:r>
      <w:proofErr w:type="spellEnd"/>
      <w:r w:rsidRPr="00C03558">
        <w:rPr>
          <w:szCs w:val="24"/>
        </w:rPr>
        <w:t xml:space="preserve">, é um santo da Igreja </w:t>
      </w:r>
      <w:proofErr w:type="spellStart"/>
      <w:r w:rsidRPr="00C03558">
        <w:rPr>
          <w:szCs w:val="24"/>
        </w:rPr>
        <w:t>Maronita</w:t>
      </w:r>
      <w:proofErr w:type="spellEnd"/>
      <w:r w:rsidRPr="00C03558">
        <w:rPr>
          <w:szCs w:val="24"/>
        </w:rPr>
        <w:t>, vertente da Igreja Católica no Líbano.</w:t>
      </w:r>
    </w:p>
    <w:p w:rsid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C03558" w:rsidRP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03558">
        <w:rPr>
          <w:szCs w:val="24"/>
        </w:rPr>
        <w:t xml:space="preserve">Natural do bairro de Pinheiros, em São Paulo, estudou no colégio tradicional paulistano Liceu Pasteur, onde seu pai atuou como diretor até morrer, em 2009. Graduou-se em Engenharia Civil pela Escola Politécnica da Universidade de São Paulo (Poli-USP) e em Economia pela Faculdade de Economia e Administração da Universidade de </w:t>
      </w:r>
      <w:r w:rsidRPr="00C03558">
        <w:rPr>
          <w:szCs w:val="24"/>
        </w:rPr>
        <w:t>São</w:t>
      </w:r>
      <w:r w:rsidRPr="00C03558">
        <w:rPr>
          <w:szCs w:val="24"/>
        </w:rPr>
        <w:t xml:space="preserve"> Paulo (FEA-USP). Também cursou Introdução à Ciência Política pela Universidade de Brasília (UnB) em 1980, Introdução ao Comércio Exterior e Importação em 1985 e Curso Básico de Exportação em 1995 pela Fundação Centro de Estudos de Comércio Exterior (</w:t>
      </w:r>
      <w:proofErr w:type="spellStart"/>
      <w:r w:rsidRPr="00C03558">
        <w:rPr>
          <w:szCs w:val="24"/>
        </w:rPr>
        <w:t>Funcex</w:t>
      </w:r>
      <w:proofErr w:type="spellEnd"/>
      <w:r w:rsidRPr="00C03558">
        <w:rPr>
          <w:szCs w:val="24"/>
        </w:rPr>
        <w:t>) em São Paulo, SP, e ainda se formou em TTI (Técnico em Transações Imobiliárias) e adicionou a seu currículo a profissão de corretor de imóveis.</w:t>
      </w:r>
    </w:p>
    <w:p w:rsidR="00C03558" w:rsidRPr="00C03558" w:rsidRDefault="00C03558" w:rsidP="00C03558">
      <w:pPr>
        <w:spacing w:line="360" w:lineRule="auto"/>
        <w:jc w:val="both"/>
        <w:rPr>
          <w:szCs w:val="24"/>
        </w:rPr>
      </w:pPr>
    </w:p>
    <w:p w:rsidR="00C03558" w:rsidRP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iniciou sua vida política aos 25 anos participando do Fórum de Jovens Empreendedores da Associação Comercial de São Paulo (FJE-ACSP), criado em 1984 pelo empresário e presidente da Associação Comercial de São Paulo Guilherme </w:t>
      </w:r>
      <w:proofErr w:type="spellStart"/>
      <w:r w:rsidRPr="00C03558">
        <w:rPr>
          <w:szCs w:val="24"/>
        </w:rPr>
        <w:t>Afif</w:t>
      </w:r>
      <w:proofErr w:type="spellEnd"/>
      <w:r w:rsidRPr="00C03558">
        <w:rPr>
          <w:szCs w:val="24"/>
        </w:rPr>
        <w:t xml:space="preserve"> Domingos. Participou também da Federação das Associações Comerciais de São Paulo, do Sindicato da Habitação (</w:t>
      </w:r>
      <w:proofErr w:type="spellStart"/>
      <w:r w:rsidRPr="00C03558">
        <w:rPr>
          <w:szCs w:val="24"/>
        </w:rPr>
        <w:t>Secovi</w:t>
      </w:r>
      <w:proofErr w:type="spellEnd"/>
      <w:r w:rsidRPr="00C03558">
        <w:rPr>
          <w:szCs w:val="24"/>
        </w:rPr>
        <w:t>) e do Conselho Regional de Corretores de Imóveis (</w:t>
      </w:r>
      <w:proofErr w:type="spellStart"/>
      <w:r w:rsidRPr="00C03558">
        <w:rPr>
          <w:szCs w:val="24"/>
        </w:rPr>
        <w:t>Creci</w:t>
      </w:r>
      <w:proofErr w:type="spellEnd"/>
      <w:r w:rsidRPr="00C03558">
        <w:rPr>
          <w:szCs w:val="24"/>
        </w:rPr>
        <w:t>).</w:t>
      </w:r>
    </w:p>
    <w:p w:rsidR="00C03558" w:rsidRPr="00C03558" w:rsidRDefault="00C03558" w:rsidP="00C03558">
      <w:pPr>
        <w:spacing w:line="360" w:lineRule="auto"/>
        <w:jc w:val="both"/>
        <w:rPr>
          <w:szCs w:val="24"/>
        </w:rPr>
      </w:pPr>
    </w:p>
    <w:p w:rsidR="00C03558" w:rsidRP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03558">
        <w:rPr>
          <w:szCs w:val="24"/>
        </w:rPr>
        <w:t xml:space="preserve">Em 1989,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participou da campanha presidencial de </w:t>
      </w:r>
      <w:proofErr w:type="spellStart"/>
      <w:r w:rsidRPr="00C03558">
        <w:rPr>
          <w:szCs w:val="24"/>
        </w:rPr>
        <w:t>Afif</w:t>
      </w:r>
      <w:proofErr w:type="spellEnd"/>
      <w:r w:rsidRPr="00C03558">
        <w:rPr>
          <w:szCs w:val="24"/>
        </w:rPr>
        <w:t xml:space="preserve"> e em 1992 foi eleito vereador pelo extinto PL, partido de </w:t>
      </w:r>
      <w:proofErr w:type="spellStart"/>
      <w:r w:rsidRPr="00C03558">
        <w:rPr>
          <w:szCs w:val="24"/>
        </w:rPr>
        <w:t>Afif</w:t>
      </w:r>
      <w:proofErr w:type="spellEnd"/>
      <w:r w:rsidRPr="00C03558">
        <w:rPr>
          <w:szCs w:val="24"/>
        </w:rPr>
        <w:t xml:space="preserve"> na época.</w:t>
      </w:r>
    </w:p>
    <w:p w:rsidR="00C03558" w:rsidRPr="00C03558" w:rsidRDefault="00C03558" w:rsidP="00C03558">
      <w:pPr>
        <w:spacing w:line="360" w:lineRule="auto"/>
        <w:jc w:val="both"/>
        <w:rPr>
          <w:szCs w:val="24"/>
        </w:rPr>
      </w:pPr>
    </w:p>
    <w:p w:rsidR="00C03558" w:rsidRP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03558">
        <w:rPr>
          <w:szCs w:val="24"/>
        </w:rPr>
        <w:t>Filiou-se ao PFL (atual DEM) em 1995, alcançando a vice-presidência do partido no estado de São Paulo em 1996 e a presidência em 2007, também é presidente do DEM na capital paulista.</w:t>
      </w:r>
    </w:p>
    <w:p w:rsidR="00C03558" w:rsidRP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Pr="00C03558">
        <w:rPr>
          <w:szCs w:val="24"/>
        </w:rPr>
        <w:t>Foi Presidente da Comissão de Minas e Energia da Câmara dos Deputados em 1999.</w:t>
      </w:r>
    </w:p>
    <w:p w:rsidR="00C03558" w:rsidRPr="00C03558" w:rsidRDefault="00C03558" w:rsidP="00C03558">
      <w:pPr>
        <w:spacing w:line="360" w:lineRule="auto"/>
        <w:jc w:val="both"/>
        <w:rPr>
          <w:szCs w:val="24"/>
        </w:rPr>
      </w:pPr>
    </w:p>
    <w:p w:rsidR="00C03558" w:rsidRP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03558">
        <w:rPr>
          <w:szCs w:val="24"/>
        </w:rPr>
        <w:t xml:space="preserve">Entre 1997 e 2000 foi secretário de Planejamento do governo do ex-prefeito de São Paulo Celso Pitta, sendo responsável pela elaboração do Plano Diretor da cidade.  </w:t>
      </w:r>
    </w:p>
    <w:p w:rsidR="00C03558" w:rsidRPr="00C03558" w:rsidRDefault="00C03558" w:rsidP="00C03558">
      <w:pPr>
        <w:spacing w:line="360" w:lineRule="auto"/>
        <w:jc w:val="both"/>
        <w:rPr>
          <w:szCs w:val="24"/>
        </w:rPr>
      </w:pPr>
    </w:p>
    <w:p w:rsidR="00C03558" w:rsidRPr="00C03558" w:rsidRDefault="00C03558" w:rsidP="00C03558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03558">
        <w:rPr>
          <w:szCs w:val="24"/>
        </w:rPr>
        <w:t xml:space="preserve">Em 2004 foi eleito vice-prefeito de São Paulo na chapa de José Serra. Em 31 de março de 2006, após a renúncia de José Serra para se candidatar ao governo do estado de São Paulo nas eleições de outubro daquele ano,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se tornou prefeito de São Paulo. Nas eleições de 2008,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foi eleito para um novo mandato à frente da Prefeitura.</w:t>
      </w:r>
    </w:p>
    <w:p w:rsidR="00C03558" w:rsidRPr="00C03558" w:rsidRDefault="00C03558" w:rsidP="00C03558">
      <w:pPr>
        <w:spacing w:line="360" w:lineRule="auto"/>
        <w:jc w:val="both"/>
        <w:rPr>
          <w:szCs w:val="24"/>
        </w:rPr>
      </w:pPr>
    </w:p>
    <w:p w:rsidR="00695F4C" w:rsidRPr="00265F34" w:rsidRDefault="00C03558" w:rsidP="00C03558">
      <w:pPr>
        <w:tabs>
          <w:tab w:val="left" w:pos="2268"/>
        </w:tabs>
        <w:spacing w:line="360" w:lineRule="auto"/>
        <w:jc w:val="both"/>
        <w:rPr>
          <w:b/>
          <w:smallCaps/>
          <w:szCs w:val="24"/>
        </w:rPr>
      </w:pPr>
      <w:r>
        <w:rPr>
          <w:szCs w:val="24"/>
        </w:rPr>
        <w:tab/>
      </w:r>
      <w:r w:rsidRPr="00C03558">
        <w:rPr>
          <w:szCs w:val="24"/>
        </w:rPr>
        <w:t xml:space="preserve">Em março de 2011,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funda, junto com dissidentes de diversas siglas como o DEM, o PSDB e o PPS, o Partido Social Democrático (PSD), cuja legalização dar-se-ia no dia 27 de setembro do mesmo ano. </w:t>
      </w:r>
      <w:proofErr w:type="spellStart"/>
      <w:r w:rsidRPr="00C03558">
        <w:rPr>
          <w:szCs w:val="24"/>
        </w:rPr>
        <w:t>Kassab</w:t>
      </w:r>
      <w:proofErr w:type="spellEnd"/>
      <w:r w:rsidRPr="00C03558">
        <w:rPr>
          <w:szCs w:val="24"/>
        </w:rPr>
        <w:t xml:space="preserve"> é ex-presidente nacional da sigla.</w:t>
      </w:r>
    </w:p>
    <w:p w:rsidR="00695F4C" w:rsidRPr="00265F34" w:rsidRDefault="00695F4C" w:rsidP="004B4C4A">
      <w:pPr>
        <w:spacing w:line="360" w:lineRule="auto"/>
        <w:rPr>
          <w:b/>
          <w:smallCaps/>
          <w:szCs w:val="24"/>
        </w:rPr>
      </w:pPr>
    </w:p>
    <w:p w:rsidR="00265F34" w:rsidRPr="00265F34" w:rsidRDefault="00265F34" w:rsidP="004B4C4A">
      <w:pPr>
        <w:spacing w:line="360" w:lineRule="auto"/>
        <w:jc w:val="center"/>
        <w:rPr>
          <w:b/>
          <w:szCs w:val="24"/>
        </w:rPr>
      </w:pPr>
      <w:r w:rsidRPr="00265F34">
        <w:rPr>
          <w:b/>
          <w:szCs w:val="24"/>
        </w:rPr>
        <w:t xml:space="preserve">S/S., </w:t>
      </w:r>
      <w:r w:rsidR="004B4C4A">
        <w:rPr>
          <w:b/>
          <w:szCs w:val="24"/>
        </w:rPr>
        <w:t>22</w:t>
      </w:r>
      <w:r w:rsidRPr="00265F34">
        <w:rPr>
          <w:b/>
          <w:szCs w:val="24"/>
        </w:rPr>
        <w:t xml:space="preserve"> de </w:t>
      </w:r>
      <w:r w:rsidR="004B4C4A">
        <w:rPr>
          <w:b/>
          <w:szCs w:val="24"/>
        </w:rPr>
        <w:t>setembro</w:t>
      </w:r>
      <w:r w:rsidRPr="00265F34">
        <w:rPr>
          <w:b/>
          <w:szCs w:val="24"/>
        </w:rPr>
        <w:t xml:space="preserve"> de 20</w:t>
      </w:r>
      <w:r w:rsidR="004B4C4A">
        <w:rPr>
          <w:b/>
          <w:szCs w:val="24"/>
        </w:rPr>
        <w:t>21</w:t>
      </w:r>
      <w:r w:rsidRPr="00265F34">
        <w:rPr>
          <w:b/>
          <w:szCs w:val="24"/>
        </w:rPr>
        <w:t>.</w:t>
      </w:r>
    </w:p>
    <w:p w:rsidR="00265F34" w:rsidRPr="00265F34" w:rsidRDefault="00265F34" w:rsidP="004B4C4A">
      <w:pPr>
        <w:spacing w:line="360" w:lineRule="auto"/>
        <w:jc w:val="center"/>
        <w:rPr>
          <w:b/>
          <w:szCs w:val="24"/>
        </w:rPr>
      </w:pPr>
    </w:p>
    <w:p w:rsidR="00265F34" w:rsidRP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CÍCERO JOÃO DE MADUREIRA</w:t>
      </w:r>
    </w:p>
    <w:p w:rsidR="00265F34" w:rsidRPr="00265F34" w:rsidRDefault="00265F34" w:rsidP="00265F34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sectPr w:rsidR="00695F4C" w:rsidRPr="00265F34" w:rsidSect="00DF6269">
      <w:headerReference w:type="default" r:id="rId7"/>
      <w:footerReference w:type="default" r:id="rId8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484730">
      <w:r>
        <w:separator/>
      </w:r>
    </w:p>
  </w:endnote>
  <w:endnote w:type="continuationSeparator" w:id="1">
    <w:p w:rsidR="00F906F5" w:rsidRDefault="00F906F5" w:rsidP="0048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4B" w:rsidRDefault="00D5164B" w:rsidP="00D5164B">
    <w:pPr>
      <w:pStyle w:val="Rodap"/>
      <w:pBdr>
        <w:top w:val="thinThickSmallGap" w:sz="24" w:space="1" w:color="622423"/>
      </w:pBdr>
      <w:jc w:val="center"/>
    </w:pPr>
    <w:r w:rsidRPr="007931C7">
      <w:t>Av. Eng. Carlos Reinaldo Mendes, 2945 - Gab</w:t>
    </w:r>
    <w:r>
      <w:t>inete13</w:t>
    </w:r>
    <w:r w:rsidRPr="007931C7">
      <w:t xml:space="preserve"> - Alto da Boa Vista </w:t>
    </w:r>
  </w:p>
  <w:p w:rsidR="00D5164B" w:rsidRDefault="00D5164B" w:rsidP="00D5164B">
    <w:pPr>
      <w:pStyle w:val="Rodap"/>
      <w:pBdr>
        <w:top w:val="thinThickSmallGap" w:sz="24" w:space="1" w:color="622423"/>
      </w:pBdr>
      <w:jc w:val="center"/>
    </w:pPr>
    <w:r>
      <w:t xml:space="preserve">Sorocaba / SP -  </w:t>
    </w:r>
    <w:r w:rsidRPr="007931C7">
      <w:t>CEP.: 18013-280 - Tel.: (15) 3238-11</w:t>
    </w:r>
    <w:r>
      <w:t>43</w:t>
    </w:r>
    <w:r w:rsidRPr="007931C7">
      <w:t xml:space="preserve"> Ramal: </w:t>
    </w:r>
    <w:r>
      <w:t>1143</w:t>
    </w:r>
  </w:p>
  <w:p w:rsidR="00D5164B" w:rsidRDefault="00D5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484730">
      <w:r>
        <w:separator/>
      </w:r>
    </w:p>
  </w:footnote>
  <w:footnote w:type="continuationSeparator" w:id="1">
    <w:p w:rsidR="00F906F5" w:rsidRDefault="00F906F5" w:rsidP="0048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A0"/>
    <w:rsid w:val="00005D8A"/>
    <w:rsid w:val="00013B0F"/>
    <w:rsid w:val="000545A0"/>
    <w:rsid w:val="00063738"/>
    <w:rsid w:val="000A151C"/>
    <w:rsid w:val="000E5F04"/>
    <w:rsid w:val="00107BDF"/>
    <w:rsid w:val="0014112E"/>
    <w:rsid w:val="001528C8"/>
    <w:rsid w:val="00171CBA"/>
    <w:rsid w:val="00196338"/>
    <w:rsid w:val="00217FAB"/>
    <w:rsid w:val="00220F9C"/>
    <w:rsid w:val="00223DFB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52DC8"/>
    <w:rsid w:val="004558FC"/>
    <w:rsid w:val="00462440"/>
    <w:rsid w:val="00475AC5"/>
    <w:rsid w:val="00484730"/>
    <w:rsid w:val="004B4C4A"/>
    <w:rsid w:val="004F0673"/>
    <w:rsid w:val="00541B8F"/>
    <w:rsid w:val="00564E71"/>
    <w:rsid w:val="00572087"/>
    <w:rsid w:val="00580F09"/>
    <w:rsid w:val="005A1BCD"/>
    <w:rsid w:val="006144DB"/>
    <w:rsid w:val="006333BA"/>
    <w:rsid w:val="00695F4C"/>
    <w:rsid w:val="00706881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9043F9"/>
    <w:rsid w:val="009754CA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AE1627"/>
    <w:rsid w:val="00B73693"/>
    <w:rsid w:val="00BD7828"/>
    <w:rsid w:val="00C03558"/>
    <w:rsid w:val="00C65AA6"/>
    <w:rsid w:val="00C80535"/>
    <w:rsid w:val="00D03B86"/>
    <w:rsid w:val="00D44C38"/>
    <w:rsid w:val="00D5164B"/>
    <w:rsid w:val="00D72B3B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gabinete13</cp:lastModifiedBy>
  <cp:revision>3</cp:revision>
  <cp:lastPrinted>2021-09-22T17:15:00Z</cp:lastPrinted>
  <dcterms:created xsi:type="dcterms:W3CDTF">2021-09-22T17:20:00Z</dcterms:created>
  <dcterms:modified xsi:type="dcterms:W3CDTF">2021-09-22T17:20:00Z</dcterms:modified>
</cp:coreProperties>
</file>