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15" w:rsidRPr="007C57B5" w:rsidRDefault="00F94B15" w:rsidP="007C57B5">
      <w:pPr>
        <w:spacing w:line="276" w:lineRule="auto"/>
        <w:rPr>
          <w:rFonts w:ascii="Times New Roman" w:hAnsi="Times New Roman"/>
          <w:b/>
          <w:smallCaps/>
          <w:sz w:val="20"/>
        </w:rPr>
      </w:pPr>
    </w:p>
    <w:p w:rsidR="00E7308A" w:rsidRPr="007C57B5" w:rsidRDefault="00695579" w:rsidP="007C57B5">
      <w:pPr>
        <w:spacing w:line="276" w:lineRule="auto"/>
        <w:ind w:left="2268"/>
        <w:rPr>
          <w:rFonts w:ascii="Times New Roman" w:hAnsi="Times New Roman"/>
          <w:b/>
          <w:smallCaps/>
          <w:szCs w:val="24"/>
        </w:rPr>
      </w:pPr>
      <w:r w:rsidRPr="007C57B5">
        <w:rPr>
          <w:rFonts w:ascii="Times New Roman" w:hAnsi="Times New Roman"/>
          <w:b/>
          <w:smallCaps/>
          <w:szCs w:val="24"/>
        </w:rPr>
        <w:t>PROJETO DE LEI Nº</w:t>
      </w:r>
      <w:bookmarkStart w:id="0" w:name="_GoBack"/>
      <w:bookmarkEnd w:id="0"/>
    </w:p>
    <w:p w:rsidR="00F94B15" w:rsidRPr="007C57B5" w:rsidRDefault="00F94B15" w:rsidP="007C57B5">
      <w:pPr>
        <w:spacing w:line="276" w:lineRule="auto"/>
        <w:rPr>
          <w:rFonts w:ascii="Times New Roman" w:hAnsi="Times New Roman"/>
          <w:b/>
          <w:sz w:val="20"/>
        </w:rPr>
      </w:pPr>
    </w:p>
    <w:p w:rsidR="00FB55DF" w:rsidRPr="007C57B5" w:rsidRDefault="00DD1FA5" w:rsidP="007C57B5">
      <w:pPr>
        <w:pStyle w:val="Ttulo1"/>
        <w:shd w:val="clear" w:color="auto" w:fill="FFFFFF"/>
        <w:spacing w:before="0" w:beforeAutospacing="0" w:after="0" w:afterAutospacing="0" w:line="276" w:lineRule="auto"/>
        <w:ind w:left="2268" w:right="-143"/>
        <w:jc w:val="both"/>
        <w:rPr>
          <w:b w:val="0"/>
          <w:color w:val="333333"/>
          <w:sz w:val="24"/>
          <w:szCs w:val="24"/>
        </w:rPr>
      </w:pPr>
      <w:r>
        <w:rPr>
          <w:b w:val="0"/>
          <w:spacing w:val="-4"/>
          <w:sz w:val="24"/>
          <w:szCs w:val="24"/>
        </w:rPr>
        <w:t xml:space="preserve">Altera </w:t>
      </w:r>
      <w:r w:rsidR="00AD398E">
        <w:rPr>
          <w:b w:val="0"/>
          <w:spacing w:val="-4"/>
          <w:sz w:val="24"/>
          <w:szCs w:val="24"/>
        </w:rPr>
        <w:t xml:space="preserve">o </w:t>
      </w:r>
      <w:r w:rsidR="007C57B5" w:rsidRPr="007C57B5">
        <w:rPr>
          <w:b w:val="0"/>
          <w:spacing w:val="-4"/>
          <w:sz w:val="24"/>
          <w:szCs w:val="24"/>
        </w:rPr>
        <w:t xml:space="preserve">item </w:t>
      </w:r>
      <w:r w:rsidR="00406E09">
        <w:rPr>
          <w:b w:val="0"/>
          <w:spacing w:val="-4"/>
          <w:sz w:val="24"/>
          <w:szCs w:val="24"/>
        </w:rPr>
        <w:t>4</w:t>
      </w:r>
      <w:r w:rsidR="007C57B5" w:rsidRPr="007C57B5">
        <w:rPr>
          <w:b w:val="0"/>
          <w:spacing w:val="-4"/>
          <w:sz w:val="24"/>
          <w:szCs w:val="24"/>
        </w:rPr>
        <w:t xml:space="preserve"> dos Critérios de Pontuação (Anexo I) da Lei 12.099, de 22 de outubro de 2019, que estabelece diretrizes e incentivos fiscais para o desenvolvimento econômico do Município e dá outras providências</w:t>
      </w:r>
    </w:p>
    <w:p w:rsidR="00373EE5" w:rsidRPr="00124450" w:rsidRDefault="00373EE5" w:rsidP="007C57B5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E7308A" w:rsidRPr="007C57B5" w:rsidRDefault="00E7308A" w:rsidP="007C57B5">
      <w:pPr>
        <w:tabs>
          <w:tab w:val="left" w:pos="1418"/>
          <w:tab w:val="left" w:pos="226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C57B5">
        <w:rPr>
          <w:rFonts w:ascii="Times New Roman" w:hAnsi="Times New Roman"/>
          <w:szCs w:val="24"/>
        </w:rPr>
        <w:tab/>
        <w:t>A Câmara Municipal de Sorocaba decreta:</w:t>
      </w:r>
    </w:p>
    <w:p w:rsidR="00E7308A" w:rsidRPr="007C57B5" w:rsidRDefault="00E7308A" w:rsidP="007C57B5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F94B15" w:rsidRPr="007C57B5" w:rsidRDefault="00E7308A" w:rsidP="007C57B5">
      <w:pPr>
        <w:tabs>
          <w:tab w:val="left" w:pos="1418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Cs w:val="24"/>
        </w:rPr>
      </w:pPr>
      <w:r w:rsidRPr="007C57B5">
        <w:rPr>
          <w:rFonts w:ascii="Times New Roman" w:hAnsi="Times New Roman"/>
          <w:szCs w:val="24"/>
        </w:rPr>
        <w:tab/>
        <w:t>Art. 1</w:t>
      </w:r>
      <w:r w:rsidR="001F04F4" w:rsidRPr="007C57B5">
        <w:rPr>
          <w:rFonts w:ascii="Times New Roman" w:hAnsi="Times New Roman"/>
          <w:szCs w:val="24"/>
          <w:u w:val="single"/>
          <w:vertAlign w:val="superscript"/>
        </w:rPr>
        <w:t>o</w:t>
      </w:r>
      <w:r w:rsidRPr="007C57B5">
        <w:rPr>
          <w:rFonts w:ascii="Times New Roman" w:hAnsi="Times New Roman"/>
          <w:szCs w:val="24"/>
        </w:rPr>
        <w:t xml:space="preserve"> </w:t>
      </w:r>
      <w:r w:rsidR="00F94B15" w:rsidRPr="007C57B5">
        <w:rPr>
          <w:rFonts w:ascii="Times New Roman" w:hAnsi="Times New Roman"/>
          <w:szCs w:val="24"/>
        </w:rPr>
        <w:t xml:space="preserve">Fica </w:t>
      </w:r>
      <w:r w:rsidR="007C57B5" w:rsidRPr="007C57B5">
        <w:rPr>
          <w:rFonts w:ascii="Times New Roman" w:hAnsi="Times New Roman"/>
          <w:szCs w:val="24"/>
        </w:rPr>
        <w:t xml:space="preserve">alterado o item </w:t>
      </w:r>
      <w:proofErr w:type="gramStart"/>
      <w:r w:rsidR="00406E09">
        <w:rPr>
          <w:rFonts w:ascii="Times New Roman" w:hAnsi="Times New Roman"/>
          <w:szCs w:val="24"/>
        </w:rPr>
        <w:t>4</w:t>
      </w:r>
      <w:proofErr w:type="gramEnd"/>
      <w:r w:rsidR="007C57B5" w:rsidRPr="007C57B5">
        <w:rPr>
          <w:rFonts w:ascii="Times New Roman" w:hAnsi="Times New Roman"/>
          <w:szCs w:val="24"/>
        </w:rPr>
        <w:t xml:space="preserve"> do Anexo I que estabelece os critérios de pontuação, da Lei 12.099, de 22 de outubro de 2019, para a seguinte redação:</w:t>
      </w:r>
    </w:p>
    <w:p w:rsidR="007C57B5" w:rsidRPr="00406E09" w:rsidRDefault="007C57B5" w:rsidP="007C57B5">
      <w:pPr>
        <w:tabs>
          <w:tab w:val="left" w:pos="1418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Cs w:val="24"/>
        </w:rPr>
      </w:pPr>
    </w:p>
    <w:p w:rsidR="00406E09" w:rsidRDefault="00406E09" w:rsidP="00406E09">
      <w:pPr>
        <w:rPr>
          <w:rFonts w:ascii="Times New Roman" w:hAnsi="Times New Roman"/>
          <w:color w:val="333333"/>
          <w:szCs w:val="24"/>
        </w:rPr>
      </w:pPr>
      <w:r w:rsidRPr="00406E09">
        <w:rPr>
          <w:rFonts w:ascii="Times New Roman" w:hAnsi="Times New Roman"/>
          <w:color w:val="333333"/>
          <w:szCs w:val="24"/>
          <w:shd w:val="clear" w:color="auto" w:fill="FFFFFF"/>
        </w:rPr>
        <w:t>4 - Responsabilidade Social:</w:t>
      </w:r>
    </w:p>
    <w:p w:rsidR="00406E09" w:rsidRPr="00AD398E" w:rsidRDefault="00406E09" w:rsidP="00406E09">
      <w:pPr>
        <w:rPr>
          <w:rFonts w:ascii="Times New Roman" w:hAnsi="Times New Roman"/>
          <w:szCs w:val="24"/>
        </w:rPr>
      </w:pPr>
    </w:p>
    <w:tbl>
      <w:tblPr>
        <w:tblW w:w="8647" w:type="dxa"/>
        <w:tblInd w:w="1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5"/>
        <w:gridCol w:w="992"/>
      </w:tblGrid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398E">
              <w:rPr>
                <w:rFonts w:ascii="Times New Roman" w:hAnsi="Times New Roman"/>
                <w:b/>
                <w:szCs w:val="2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398E">
              <w:rPr>
                <w:rFonts w:ascii="Times New Roman" w:hAnsi="Times New Roman"/>
                <w:b/>
                <w:szCs w:val="24"/>
              </w:rPr>
              <w:t>Pontos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 xml:space="preserve">a) </w:t>
            </w:r>
            <w:proofErr w:type="spellStart"/>
            <w:r w:rsidRPr="00AD398E">
              <w:rPr>
                <w:rFonts w:ascii="Times New Roman" w:hAnsi="Times New Roman"/>
                <w:sz w:val="23"/>
                <w:szCs w:val="23"/>
              </w:rPr>
              <w:t>P&amp;D</w:t>
            </w:r>
            <w:proofErr w:type="spellEnd"/>
            <w:r w:rsidRPr="00AD398E">
              <w:rPr>
                <w:rFonts w:ascii="Times New Roman" w:hAnsi="Times New Roman"/>
                <w:sz w:val="23"/>
                <w:szCs w:val="23"/>
              </w:rPr>
              <w:t xml:space="preserve"> - Pesquisa e Desenvolvimento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AD398E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 xml:space="preserve">b) Formação mão de Obra (excedendo os limites de atividade e </w:t>
            </w:r>
            <w:proofErr w:type="spellStart"/>
            <w:r w:rsidRPr="00AD398E">
              <w:rPr>
                <w:rFonts w:ascii="Times New Roman" w:hAnsi="Times New Roman"/>
                <w:sz w:val="23"/>
                <w:szCs w:val="23"/>
              </w:rPr>
              <w:t>mão-de-obra</w:t>
            </w:r>
            <w:proofErr w:type="spellEnd"/>
            <w:r w:rsidRPr="00AD398E">
              <w:rPr>
                <w:rFonts w:ascii="Times New Roman" w:hAnsi="Times New Roman"/>
                <w:sz w:val="23"/>
                <w:szCs w:val="23"/>
              </w:rPr>
              <w:t xml:space="preserve"> da empresa)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c) Aporte em Fundos Municipais Diversos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d) Aporte em Projetos Culturais e/ ou Esportivos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e) Aporte em Projetos Sociais no Município de entidades municipais de Sorocaba cadastrada no CMAS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f) Para empresas que contratar jovens aprendizes acima do teto estabelecido pela Lei</w:t>
            </w:r>
            <w:r w:rsidR="00AD398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D398E">
              <w:rPr>
                <w:rFonts w:ascii="Times New Roman" w:hAnsi="Times New Roman"/>
                <w:sz w:val="23"/>
                <w:szCs w:val="23"/>
              </w:rPr>
              <w:t>10.097/2000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 xml:space="preserve">g) </w:t>
            </w:r>
            <w:proofErr w:type="gramStart"/>
            <w:r w:rsidRPr="00AD398E">
              <w:rPr>
                <w:rFonts w:ascii="Times New Roman" w:hAnsi="Times New Roman"/>
                <w:sz w:val="23"/>
                <w:szCs w:val="23"/>
              </w:rPr>
              <w:t>Aporte</w:t>
            </w:r>
            <w:proofErr w:type="gramEnd"/>
            <w:r w:rsidRPr="00AD398E">
              <w:rPr>
                <w:rFonts w:ascii="Times New Roman" w:hAnsi="Times New Roman"/>
                <w:sz w:val="23"/>
                <w:szCs w:val="23"/>
              </w:rPr>
              <w:t xml:space="preserve"> em Projetos Sociais ligados as entidades cadastradas no CMDCA (de 0 a 21 anos)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h) Aporte em obras públicas que desonerem o erário público e que excetuem os limites previstos em Lei como item obrigatório por Lei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j) Participação em projetos ligados ao CONDEMA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k) Participação como patrocinador de programas, reconhecido pela Prefeitura de Sorocaba que certifiquem entidades e instituições pela relevância em projetos sociais e ambientais.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l) Participação e/ou aporte a projetos ligados ao Turismo de Sorocaba.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05</w:t>
            </w:r>
          </w:p>
        </w:tc>
      </w:tr>
      <w:tr w:rsidR="00406E09" w:rsidRPr="00AD398E" w:rsidTr="00505038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100B3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 xml:space="preserve">m) Para empresas que contratar pessoas maiores que 60 anos, pessoas com deficiência - PCD excedendo o limite estabelecido na Lei federal nº 10.097/2000, Lei </w:t>
            </w:r>
            <w:r w:rsidR="00100B35">
              <w:rPr>
                <w:rFonts w:ascii="Times New Roman" w:hAnsi="Times New Roman"/>
                <w:sz w:val="23"/>
                <w:szCs w:val="23"/>
              </w:rPr>
              <w:t>F</w:t>
            </w:r>
            <w:r w:rsidRPr="00AD398E">
              <w:rPr>
                <w:rFonts w:ascii="Times New Roman" w:hAnsi="Times New Roman"/>
                <w:sz w:val="23"/>
                <w:szCs w:val="23"/>
              </w:rPr>
              <w:t>ederal</w:t>
            </w:r>
            <w:r w:rsidR="00AD398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D398E">
              <w:rPr>
                <w:rFonts w:ascii="Times New Roman" w:hAnsi="Times New Roman"/>
                <w:sz w:val="23"/>
                <w:szCs w:val="23"/>
              </w:rPr>
              <w:t>8212/1991.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406E09" w:rsidRPr="00AD398E" w:rsidRDefault="00406E09" w:rsidP="00406E09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398E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</w:tbl>
    <w:p w:rsidR="00AD398E" w:rsidRDefault="00AD398E" w:rsidP="007C57B5">
      <w:pPr>
        <w:tabs>
          <w:tab w:val="left" w:pos="1418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color w:val="333333"/>
          <w:szCs w:val="24"/>
          <w:shd w:val="clear" w:color="auto" w:fill="FFFFFF"/>
        </w:rPr>
      </w:pPr>
    </w:p>
    <w:p w:rsidR="00505038" w:rsidRDefault="00505038" w:rsidP="007C57B5">
      <w:pPr>
        <w:tabs>
          <w:tab w:val="left" w:pos="1418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color w:val="333333"/>
          <w:szCs w:val="24"/>
          <w:shd w:val="clear" w:color="auto" w:fill="FFFFFF"/>
        </w:rPr>
      </w:pPr>
    </w:p>
    <w:p w:rsidR="00406E09" w:rsidRPr="00505038" w:rsidRDefault="00406E09" w:rsidP="00505038">
      <w:pPr>
        <w:tabs>
          <w:tab w:val="left" w:pos="1418"/>
          <w:tab w:val="left" w:pos="2268"/>
        </w:tabs>
        <w:spacing w:line="360" w:lineRule="auto"/>
        <w:ind w:right="-57" w:firstLine="1418"/>
        <w:jc w:val="both"/>
        <w:rPr>
          <w:rFonts w:ascii="Times New Roman" w:hAnsi="Times New Roman"/>
          <w:szCs w:val="24"/>
        </w:rPr>
      </w:pPr>
      <w:r w:rsidRPr="00505038">
        <w:rPr>
          <w:rFonts w:ascii="Times New Roman" w:hAnsi="Times New Roman"/>
          <w:szCs w:val="24"/>
        </w:rPr>
        <w:lastRenderedPageBreak/>
        <w:t>Os critérios dos valores a serem considerados com item de pontuação serão regulados em diretriz posterior;</w:t>
      </w:r>
    </w:p>
    <w:p w:rsidR="007C57B5" w:rsidRPr="00505038" w:rsidRDefault="00406E09" w:rsidP="00505038">
      <w:pPr>
        <w:tabs>
          <w:tab w:val="left" w:pos="1418"/>
          <w:tab w:val="left" w:pos="2268"/>
        </w:tabs>
        <w:spacing w:line="360" w:lineRule="auto"/>
        <w:ind w:right="-57" w:firstLine="1418"/>
        <w:jc w:val="both"/>
        <w:rPr>
          <w:rFonts w:ascii="Times New Roman" w:hAnsi="Times New Roman"/>
          <w:szCs w:val="24"/>
        </w:rPr>
      </w:pPr>
      <w:r w:rsidRPr="00505038">
        <w:rPr>
          <w:rFonts w:ascii="Times New Roman" w:hAnsi="Times New Roman"/>
          <w:szCs w:val="24"/>
        </w:rPr>
        <w:t xml:space="preserve">A empresa poderá se comprometer em realizar até o </w:t>
      </w:r>
      <w:proofErr w:type="gramStart"/>
      <w:r w:rsidR="00AF0C17">
        <w:rPr>
          <w:rFonts w:ascii="Times New Roman" w:hAnsi="Times New Roman"/>
          <w:szCs w:val="24"/>
        </w:rPr>
        <w:t>2</w:t>
      </w:r>
      <w:proofErr w:type="gramEnd"/>
      <w:r w:rsidRPr="00505038">
        <w:rPr>
          <w:rFonts w:ascii="Times New Roman" w:hAnsi="Times New Roman"/>
          <w:szCs w:val="24"/>
        </w:rPr>
        <w:t xml:space="preserve"> itens, ou até o limite de </w:t>
      </w:r>
      <w:r w:rsidR="00505038" w:rsidRPr="00505038">
        <w:rPr>
          <w:rFonts w:ascii="Times New Roman" w:hAnsi="Times New Roman"/>
          <w:szCs w:val="24"/>
        </w:rPr>
        <w:t>2</w:t>
      </w:r>
      <w:r w:rsidRPr="00505038">
        <w:rPr>
          <w:rFonts w:ascii="Times New Roman" w:hAnsi="Times New Roman"/>
          <w:szCs w:val="24"/>
        </w:rPr>
        <w:t>0 pontos dispostos na lista do item 4 de responsabilidade social;</w:t>
      </w:r>
    </w:p>
    <w:p w:rsidR="00406E09" w:rsidRPr="00406E09" w:rsidRDefault="00406E09" w:rsidP="00505038">
      <w:pPr>
        <w:tabs>
          <w:tab w:val="left" w:pos="1418"/>
          <w:tab w:val="left" w:pos="2268"/>
        </w:tabs>
        <w:spacing w:line="360" w:lineRule="auto"/>
        <w:ind w:right="-57"/>
        <w:jc w:val="both"/>
        <w:rPr>
          <w:rFonts w:ascii="Times New Roman" w:hAnsi="Times New Roman"/>
          <w:szCs w:val="24"/>
        </w:rPr>
      </w:pPr>
    </w:p>
    <w:p w:rsidR="00E7308A" w:rsidRPr="00406E09" w:rsidRDefault="00FB55DF" w:rsidP="00505038">
      <w:pPr>
        <w:tabs>
          <w:tab w:val="left" w:pos="1418"/>
          <w:tab w:val="left" w:pos="2268"/>
        </w:tabs>
        <w:spacing w:line="360" w:lineRule="auto"/>
        <w:ind w:right="-57" w:firstLine="1418"/>
        <w:jc w:val="both"/>
        <w:rPr>
          <w:rFonts w:ascii="Times New Roman" w:hAnsi="Times New Roman"/>
          <w:szCs w:val="24"/>
        </w:rPr>
      </w:pPr>
      <w:r w:rsidRPr="00406E09">
        <w:rPr>
          <w:rFonts w:ascii="Times New Roman" w:hAnsi="Times New Roman"/>
          <w:szCs w:val="24"/>
        </w:rPr>
        <w:t>Art. 2</w:t>
      </w:r>
      <w:r w:rsidRPr="00505038">
        <w:rPr>
          <w:rFonts w:ascii="Times New Roman" w:hAnsi="Times New Roman"/>
          <w:szCs w:val="24"/>
          <w:u w:val="single"/>
          <w:vertAlign w:val="superscript"/>
        </w:rPr>
        <w:t>o</w:t>
      </w:r>
      <w:r w:rsidRPr="00406E09">
        <w:rPr>
          <w:rFonts w:ascii="Times New Roman" w:hAnsi="Times New Roman"/>
          <w:szCs w:val="24"/>
        </w:rPr>
        <w:t xml:space="preserve"> </w:t>
      </w:r>
      <w:r w:rsidR="00E7308A" w:rsidRPr="00406E09">
        <w:rPr>
          <w:rFonts w:ascii="Times New Roman" w:hAnsi="Times New Roman"/>
          <w:szCs w:val="24"/>
        </w:rPr>
        <w:t>As despesas com a execução da presente Lei correrão por conta de dotação orçamentária própria.</w:t>
      </w:r>
    </w:p>
    <w:p w:rsidR="00E7308A" w:rsidRPr="007C57B5" w:rsidRDefault="00E7308A" w:rsidP="007C57B5">
      <w:pPr>
        <w:tabs>
          <w:tab w:val="left" w:pos="1418"/>
          <w:tab w:val="left" w:pos="2268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E7308A" w:rsidRPr="007C57B5" w:rsidRDefault="00E7308A" w:rsidP="007C57B5">
      <w:pPr>
        <w:tabs>
          <w:tab w:val="left" w:pos="1418"/>
          <w:tab w:val="left" w:pos="2268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7C57B5">
        <w:rPr>
          <w:rFonts w:ascii="Times New Roman" w:hAnsi="Times New Roman"/>
          <w:szCs w:val="24"/>
        </w:rPr>
        <w:tab/>
        <w:t xml:space="preserve">Art. </w:t>
      </w:r>
      <w:r w:rsidR="00F94B15" w:rsidRPr="007C57B5">
        <w:rPr>
          <w:rFonts w:ascii="Times New Roman" w:hAnsi="Times New Roman"/>
          <w:szCs w:val="24"/>
        </w:rPr>
        <w:t>3</w:t>
      </w:r>
      <w:r w:rsidR="001F04F4" w:rsidRPr="007C57B5">
        <w:rPr>
          <w:rFonts w:ascii="Times New Roman" w:hAnsi="Times New Roman"/>
          <w:b/>
          <w:spacing w:val="-4"/>
          <w:szCs w:val="24"/>
          <w:u w:val="single"/>
          <w:vertAlign w:val="superscript"/>
        </w:rPr>
        <w:t>o</w:t>
      </w:r>
      <w:r w:rsidRPr="007C57B5">
        <w:rPr>
          <w:rFonts w:ascii="Times New Roman" w:hAnsi="Times New Roman"/>
          <w:szCs w:val="24"/>
        </w:rPr>
        <w:t xml:space="preserve"> Esta Lei entra em vigor na data de sua publicação.</w:t>
      </w:r>
    </w:p>
    <w:p w:rsidR="00E7308A" w:rsidRPr="007C57B5" w:rsidRDefault="00E7308A" w:rsidP="007C57B5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0"/>
        </w:rPr>
      </w:pPr>
    </w:p>
    <w:p w:rsidR="007507A9" w:rsidRPr="00F94B15" w:rsidRDefault="007507A9" w:rsidP="00E95A97">
      <w:pPr>
        <w:tabs>
          <w:tab w:val="left" w:pos="1418"/>
          <w:tab w:val="left" w:pos="3402"/>
        </w:tabs>
        <w:spacing w:line="360" w:lineRule="auto"/>
        <w:jc w:val="right"/>
        <w:rPr>
          <w:rFonts w:ascii="Times New Roman" w:hAnsi="Times New Roman"/>
          <w:szCs w:val="24"/>
        </w:rPr>
      </w:pPr>
      <w:r w:rsidRPr="00F94B15">
        <w:rPr>
          <w:rFonts w:ascii="Times New Roman" w:hAnsi="Times New Roman"/>
          <w:szCs w:val="24"/>
        </w:rPr>
        <w:t xml:space="preserve">Sala das Sessões, </w:t>
      </w:r>
      <w:r w:rsidR="00B12AFE">
        <w:rPr>
          <w:rFonts w:ascii="Times New Roman" w:hAnsi="Times New Roman"/>
          <w:szCs w:val="24"/>
        </w:rPr>
        <w:t>05</w:t>
      </w:r>
      <w:r w:rsidRPr="00F94B15">
        <w:rPr>
          <w:rFonts w:ascii="Times New Roman" w:hAnsi="Times New Roman"/>
          <w:szCs w:val="24"/>
        </w:rPr>
        <w:t xml:space="preserve"> de </w:t>
      </w:r>
      <w:r w:rsidR="00406E09">
        <w:rPr>
          <w:rFonts w:ascii="Times New Roman" w:hAnsi="Times New Roman"/>
          <w:szCs w:val="24"/>
        </w:rPr>
        <w:t xml:space="preserve">outubro </w:t>
      </w:r>
      <w:r w:rsidRPr="00F94B15">
        <w:rPr>
          <w:rFonts w:ascii="Times New Roman" w:hAnsi="Times New Roman"/>
          <w:szCs w:val="24"/>
        </w:rPr>
        <w:t>de 20</w:t>
      </w:r>
      <w:r w:rsidR="00F94B15" w:rsidRPr="00F94B15">
        <w:rPr>
          <w:rFonts w:ascii="Times New Roman" w:hAnsi="Times New Roman"/>
          <w:szCs w:val="24"/>
        </w:rPr>
        <w:t>21</w:t>
      </w:r>
      <w:r w:rsidRPr="00F94B15">
        <w:rPr>
          <w:rFonts w:ascii="Times New Roman" w:hAnsi="Times New Roman"/>
          <w:szCs w:val="24"/>
        </w:rPr>
        <w:t>.</w:t>
      </w:r>
    </w:p>
    <w:p w:rsidR="007128E5" w:rsidRDefault="007128E5" w:rsidP="00E95A97">
      <w:pPr>
        <w:spacing w:line="360" w:lineRule="auto"/>
        <w:jc w:val="both"/>
        <w:rPr>
          <w:rFonts w:ascii="Times New Roman" w:hAnsi="Times New Roman"/>
          <w:b/>
          <w:sz w:val="18"/>
        </w:rPr>
      </w:pPr>
    </w:p>
    <w:p w:rsidR="00406E09" w:rsidRDefault="00406E09" w:rsidP="00E95A97">
      <w:pPr>
        <w:spacing w:line="360" w:lineRule="auto"/>
        <w:jc w:val="both"/>
        <w:rPr>
          <w:rFonts w:ascii="Times New Roman" w:hAnsi="Times New Roman"/>
          <w:b/>
          <w:sz w:val="18"/>
        </w:rPr>
      </w:pPr>
    </w:p>
    <w:p w:rsidR="00406E09" w:rsidRPr="00124450" w:rsidRDefault="00406E09" w:rsidP="00E95A97">
      <w:pPr>
        <w:spacing w:line="360" w:lineRule="auto"/>
        <w:jc w:val="both"/>
        <w:rPr>
          <w:rFonts w:ascii="Times New Roman" w:hAnsi="Times New Roman"/>
          <w:b/>
          <w:sz w:val="18"/>
        </w:rPr>
      </w:pPr>
    </w:p>
    <w:p w:rsidR="007128E5" w:rsidRPr="00F94B15" w:rsidRDefault="00F2744B" w:rsidP="00FB55DF">
      <w:pPr>
        <w:jc w:val="center"/>
        <w:rPr>
          <w:rFonts w:ascii="Times New Roman" w:hAnsi="Times New Roman"/>
          <w:b/>
          <w:szCs w:val="24"/>
        </w:rPr>
      </w:pPr>
      <w:r w:rsidRPr="00F94B15">
        <w:rPr>
          <w:rFonts w:ascii="Times New Roman" w:hAnsi="Times New Roman"/>
          <w:b/>
          <w:szCs w:val="24"/>
        </w:rPr>
        <w:t>PÉRICLES RÉGIS</w:t>
      </w:r>
    </w:p>
    <w:p w:rsidR="004954B3" w:rsidRPr="00AA0DC2" w:rsidRDefault="00F2744B" w:rsidP="00CF6483">
      <w:pPr>
        <w:jc w:val="center"/>
        <w:rPr>
          <w:rFonts w:ascii="Times New Roman" w:hAnsi="Times New Roman"/>
          <w:b/>
          <w:szCs w:val="24"/>
        </w:rPr>
      </w:pPr>
      <w:r w:rsidRPr="00F94B15">
        <w:rPr>
          <w:rFonts w:ascii="Times New Roman" w:hAnsi="Times New Roman"/>
          <w:b/>
          <w:szCs w:val="24"/>
        </w:rPr>
        <w:t>Vereador</w:t>
      </w:r>
      <w:r w:rsidR="004954B3" w:rsidRPr="00F94B15">
        <w:rPr>
          <w:rFonts w:ascii="Times New Roman" w:hAnsi="Times New Roman"/>
          <w:b/>
          <w:szCs w:val="24"/>
        </w:rPr>
        <w:br w:type="page"/>
      </w:r>
    </w:p>
    <w:p w:rsidR="00E7308A" w:rsidRPr="00AA0DC2" w:rsidRDefault="00E7308A" w:rsidP="00AF0C17">
      <w:pPr>
        <w:spacing w:line="336" w:lineRule="auto"/>
        <w:jc w:val="both"/>
        <w:rPr>
          <w:rFonts w:ascii="Times New Roman" w:hAnsi="Times New Roman"/>
          <w:b/>
          <w:szCs w:val="24"/>
        </w:rPr>
      </w:pPr>
      <w:r w:rsidRPr="00AA0DC2">
        <w:rPr>
          <w:rFonts w:ascii="Times New Roman" w:hAnsi="Times New Roman"/>
          <w:b/>
          <w:szCs w:val="24"/>
        </w:rPr>
        <w:lastRenderedPageBreak/>
        <w:t>JUSTIFICATIVA</w:t>
      </w:r>
    </w:p>
    <w:p w:rsidR="00F2744B" w:rsidRPr="00EC2EA1" w:rsidRDefault="00F2744B" w:rsidP="00AF0C17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z w:val="16"/>
        </w:rPr>
      </w:pPr>
    </w:p>
    <w:p w:rsidR="00B12AFE" w:rsidRDefault="00505038" w:rsidP="00AF0C17">
      <w:pPr>
        <w:tabs>
          <w:tab w:val="left" w:pos="1418"/>
        </w:tabs>
        <w:spacing w:line="336" w:lineRule="auto"/>
        <w:ind w:firstLine="141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Cs w:val="24"/>
        </w:rPr>
        <w:t>Um dos mais importantes eixos de trabalho deste mandato é a geração de emprego e a qualificação profissional</w:t>
      </w:r>
      <w:r w:rsidR="00B12AFE">
        <w:rPr>
          <w:rFonts w:ascii="Times New Roman" w:hAnsi="Times New Roman"/>
          <w:szCs w:val="24"/>
        </w:rPr>
        <w:t xml:space="preserve">, destacando-se as </w:t>
      </w:r>
      <w:r>
        <w:rPr>
          <w:rFonts w:ascii="Times New Roman" w:hAnsi="Times New Roman"/>
          <w:szCs w:val="24"/>
        </w:rPr>
        <w:t xml:space="preserve">ações direcionadas a beneficiar os jovens aprendizes e as pessoas com </w:t>
      </w:r>
      <w:r w:rsidRPr="00AD398E">
        <w:rPr>
          <w:rFonts w:ascii="Times New Roman" w:hAnsi="Times New Roman"/>
          <w:sz w:val="23"/>
          <w:szCs w:val="23"/>
        </w:rPr>
        <w:t xml:space="preserve">deficiência </w:t>
      </w:r>
      <w:r>
        <w:rPr>
          <w:rFonts w:ascii="Times New Roman" w:hAnsi="Times New Roman"/>
          <w:sz w:val="23"/>
          <w:szCs w:val="23"/>
        </w:rPr>
        <w:t>–</w:t>
      </w:r>
      <w:r w:rsidRPr="00AD398E">
        <w:rPr>
          <w:rFonts w:ascii="Times New Roman" w:hAnsi="Times New Roman"/>
          <w:sz w:val="23"/>
          <w:szCs w:val="23"/>
        </w:rPr>
        <w:t xml:space="preserve"> PCD</w:t>
      </w:r>
      <w:r w:rsidR="00B12AFE">
        <w:rPr>
          <w:rFonts w:ascii="Times New Roman" w:hAnsi="Times New Roman"/>
          <w:sz w:val="23"/>
          <w:szCs w:val="23"/>
        </w:rPr>
        <w:t>.</w:t>
      </w:r>
    </w:p>
    <w:p w:rsidR="00B12AFE" w:rsidRPr="00AF0C17" w:rsidRDefault="00B12AFE" w:rsidP="00AF0C17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z w:val="20"/>
        </w:rPr>
      </w:pPr>
    </w:p>
    <w:p w:rsidR="00CB48A2" w:rsidRDefault="00CB48A2" w:rsidP="00AF0C17">
      <w:pPr>
        <w:tabs>
          <w:tab w:val="left" w:pos="1418"/>
        </w:tabs>
        <w:spacing w:line="336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B12AFE">
        <w:rPr>
          <w:rFonts w:ascii="Times New Roman" w:hAnsi="Times New Roman"/>
          <w:szCs w:val="24"/>
        </w:rPr>
        <w:t xml:space="preserve"> Lei 12.099, de 22 de outubro de 2019, estabelece diretrizes e incentiv</w:t>
      </w:r>
      <w:r>
        <w:rPr>
          <w:rFonts w:ascii="Times New Roman" w:hAnsi="Times New Roman"/>
          <w:szCs w:val="24"/>
        </w:rPr>
        <w:t>o</w:t>
      </w:r>
      <w:r w:rsidRPr="00B12AFE">
        <w:rPr>
          <w:rFonts w:ascii="Times New Roman" w:hAnsi="Times New Roman"/>
          <w:szCs w:val="24"/>
        </w:rPr>
        <w:t>s fiscais para o desenvolvimento econômico do Município e dá outras providências</w:t>
      </w:r>
      <w:r>
        <w:rPr>
          <w:rFonts w:ascii="Times New Roman" w:hAnsi="Times New Roman"/>
          <w:szCs w:val="24"/>
        </w:rPr>
        <w:t>, através de critério de pontuação que se vale de inúmeros parâmetros.</w:t>
      </w:r>
    </w:p>
    <w:p w:rsidR="00CB48A2" w:rsidRPr="00AF0C17" w:rsidRDefault="00CB48A2" w:rsidP="00AF0C17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z w:val="20"/>
        </w:rPr>
      </w:pPr>
    </w:p>
    <w:p w:rsidR="00CB48A2" w:rsidRDefault="00CB48A2" w:rsidP="00AF0C17">
      <w:pPr>
        <w:tabs>
          <w:tab w:val="left" w:pos="1418"/>
        </w:tabs>
        <w:spacing w:line="336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Dentre os inúmeros parâmetros utilizados na lei observa o da “</w:t>
      </w:r>
      <w:r w:rsidRPr="00CB48A2">
        <w:rPr>
          <w:rFonts w:ascii="Times New Roman" w:hAnsi="Times New Roman"/>
          <w:szCs w:val="24"/>
        </w:rPr>
        <w:t>Responsabilidade Social</w:t>
      </w:r>
      <w:r>
        <w:rPr>
          <w:rFonts w:ascii="Times New Roman" w:hAnsi="Times New Roman"/>
          <w:szCs w:val="24"/>
        </w:rPr>
        <w:t xml:space="preserve">”, composta por 12 itens, cuja pontuação de cada item é de </w:t>
      </w:r>
      <w:proofErr w:type="gramStart"/>
      <w:r>
        <w:rPr>
          <w:rFonts w:ascii="Times New Roman" w:hAnsi="Times New Roman"/>
          <w:szCs w:val="24"/>
        </w:rPr>
        <w:t>5</w:t>
      </w:r>
      <w:proofErr w:type="gramEnd"/>
      <w:r>
        <w:rPr>
          <w:rFonts w:ascii="Times New Roman" w:hAnsi="Times New Roman"/>
          <w:szCs w:val="24"/>
        </w:rPr>
        <w:t xml:space="preserve"> (cinco) pontos, com exceção dos dois itens abaixo </w:t>
      </w:r>
      <w:r w:rsidR="00F41E38">
        <w:rPr>
          <w:rFonts w:ascii="Times New Roman" w:hAnsi="Times New Roman"/>
          <w:szCs w:val="24"/>
        </w:rPr>
        <w:t xml:space="preserve">que a </w:t>
      </w:r>
      <w:r>
        <w:rPr>
          <w:rFonts w:ascii="Times New Roman" w:hAnsi="Times New Roman"/>
          <w:szCs w:val="24"/>
        </w:rPr>
        <w:t>pontuação é de 10 pontos:</w:t>
      </w:r>
    </w:p>
    <w:tbl>
      <w:tblPr>
        <w:tblW w:w="8222" w:type="dxa"/>
        <w:tblInd w:w="2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3"/>
        <w:gridCol w:w="709"/>
      </w:tblGrid>
      <w:tr w:rsidR="00CB48A2" w:rsidRPr="00EC2EA1" w:rsidTr="00EC2EA1">
        <w:trPr>
          <w:trHeight w:val="48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CB48A2" w:rsidRPr="00EC2EA1" w:rsidRDefault="00CB48A2" w:rsidP="002619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2EA1">
              <w:rPr>
                <w:rFonts w:ascii="Times New Roman" w:hAnsi="Times New Roman"/>
                <w:sz w:val="22"/>
                <w:szCs w:val="22"/>
              </w:rPr>
              <w:t>f) Para empresas que contratar jovens aprendizes acima do teto estabelecido pela Lei 10.097/2000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CB48A2" w:rsidRPr="00EC2EA1" w:rsidRDefault="00CB48A2" w:rsidP="002619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2EA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CB48A2" w:rsidRPr="00EC2EA1" w:rsidTr="00EC2EA1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CB48A2" w:rsidRPr="00EC2EA1" w:rsidRDefault="00CB48A2" w:rsidP="00AF0C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2EA1">
              <w:rPr>
                <w:rFonts w:ascii="Times New Roman" w:hAnsi="Times New Roman"/>
                <w:sz w:val="22"/>
                <w:szCs w:val="22"/>
              </w:rPr>
              <w:t>m) Para empresas que contratar pessoas maiores que 60 anos, pessoas com deficiência - PCD excedendo o limite estabelecido na Lei federal nº</w:t>
            </w:r>
            <w:r w:rsidR="00AF0C17" w:rsidRPr="00EC2EA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2EA1">
              <w:rPr>
                <w:rFonts w:ascii="Times New Roman" w:hAnsi="Times New Roman"/>
                <w:sz w:val="22"/>
                <w:szCs w:val="22"/>
              </w:rPr>
              <w:t>10.097/2000, Lei Federal 8212/1991.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CB48A2" w:rsidRPr="00EC2EA1" w:rsidRDefault="00CB48A2" w:rsidP="002619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2EA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</w:tbl>
    <w:p w:rsidR="00CB48A2" w:rsidRPr="00AF0C17" w:rsidRDefault="00CB48A2" w:rsidP="00AF0C17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z w:val="20"/>
        </w:rPr>
      </w:pPr>
    </w:p>
    <w:p w:rsidR="00CB48A2" w:rsidRPr="00AB39F0" w:rsidRDefault="00AB39F0" w:rsidP="00AF0C17">
      <w:pPr>
        <w:tabs>
          <w:tab w:val="left" w:pos="1418"/>
        </w:tabs>
        <w:spacing w:line="336" w:lineRule="auto"/>
        <w:ind w:firstLine="1418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Com feito, a redação original dispõe que </w:t>
      </w:r>
      <w:r w:rsidRPr="00AB39F0">
        <w:rPr>
          <w:rFonts w:ascii="Times New Roman" w:hAnsi="Times New Roman"/>
          <w:b/>
          <w:i/>
          <w:szCs w:val="24"/>
        </w:rPr>
        <w:t xml:space="preserve">“A empresa poderá se comprometer em realizar até o dois itens, ou até o limite de 10 pontos dispostos na lista do item </w:t>
      </w:r>
      <w:proofErr w:type="gramStart"/>
      <w:r w:rsidRPr="00AB39F0">
        <w:rPr>
          <w:rFonts w:ascii="Times New Roman" w:hAnsi="Times New Roman"/>
          <w:b/>
          <w:i/>
          <w:szCs w:val="24"/>
        </w:rPr>
        <w:t>4</w:t>
      </w:r>
      <w:proofErr w:type="gramEnd"/>
      <w:r w:rsidRPr="00AB39F0">
        <w:rPr>
          <w:rFonts w:ascii="Times New Roman" w:hAnsi="Times New Roman"/>
          <w:b/>
          <w:i/>
          <w:szCs w:val="24"/>
        </w:rPr>
        <w:t xml:space="preserve"> de responsabilidade social;</w:t>
      </w:r>
      <w:r>
        <w:rPr>
          <w:rFonts w:ascii="Times New Roman" w:hAnsi="Times New Roman"/>
          <w:b/>
          <w:i/>
          <w:szCs w:val="24"/>
        </w:rPr>
        <w:t>”</w:t>
      </w:r>
    </w:p>
    <w:p w:rsidR="00CB48A2" w:rsidRPr="00AF0C17" w:rsidRDefault="00CB48A2" w:rsidP="00AF0C17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z w:val="20"/>
        </w:rPr>
      </w:pPr>
    </w:p>
    <w:p w:rsidR="00B12AFE" w:rsidRPr="009B13C9" w:rsidRDefault="009B13C9" w:rsidP="00AF0C17">
      <w:pPr>
        <w:tabs>
          <w:tab w:val="left" w:pos="1418"/>
        </w:tabs>
        <w:spacing w:line="336" w:lineRule="auto"/>
        <w:ind w:firstLine="1418"/>
        <w:jc w:val="both"/>
        <w:rPr>
          <w:rFonts w:ascii="Times New Roman" w:hAnsi="Times New Roman"/>
          <w:spacing w:val="-4"/>
          <w:szCs w:val="24"/>
        </w:rPr>
      </w:pPr>
      <w:r w:rsidRPr="009B13C9">
        <w:rPr>
          <w:rFonts w:ascii="Times New Roman" w:hAnsi="Times New Roman"/>
          <w:spacing w:val="-4"/>
          <w:szCs w:val="24"/>
        </w:rPr>
        <w:t>E</w:t>
      </w:r>
      <w:r w:rsidR="00F41E38" w:rsidRPr="009B13C9">
        <w:rPr>
          <w:rFonts w:ascii="Times New Roman" w:hAnsi="Times New Roman"/>
          <w:spacing w:val="-4"/>
          <w:szCs w:val="24"/>
        </w:rPr>
        <w:t xml:space="preserve">ntendemos que </w:t>
      </w:r>
      <w:r w:rsidRPr="009B13C9">
        <w:rPr>
          <w:rFonts w:ascii="Times New Roman" w:hAnsi="Times New Roman"/>
          <w:spacing w:val="-4"/>
          <w:szCs w:val="24"/>
        </w:rPr>
        <w:t>esta</w:t>
      </w:r>
      <w:r w:rsidR="00AB39F0" w:rsidRPr="009B13C9">
        <w:rPr>
          <w:rFonts w:ascii="Times New Roman" w:hAnsi="Times New Roman"/>
          <w:spacing w:val="-4"/>
          <w:szCs w:val="24"/>
        </w:rPr>
        <w:t xml:space="preserve"> redação </w:t>
      </w:r>
      <w:r w:rsidR="00F41E38" w:rsidRPr="009B13C9">
        <w:rPr>
          <w:rFonts w:ascii="Times New Roman" w:hAnsi="Times New Roman"/>
          <w:spacing w:val="-4"/>
          <w:szCs w:val="24"/>
        </w:rPr>
        <w:t xml:space="preserve">impossibilita que as </w:t>
      </w:r>
      <w:r w:rsidR="00AB39F0" w:rsidRPr="009B13C9">
        <w:rPr>
          <w:rFonts w:ascii="Times New Roman" w:hAnsi="Times New Roman"/>
          <w:spacing w:val="-4"/>
          <w:szCs w:val="24"/>
        </w:rPr>
        <w:t xml:space="preserve">empresas se comprometam com os itens </w:t>
      </w:r>
      <w:r w:rsidR="00AB39F0" w:rsidRPr="00A2786A">
        <w:rPr>
          <w:rFonts w:ascii="Times New Roman" w:hAnsi="Times New Roman"/>
          <w:b/>
          <w:spacing w:val="-4"/>
          <w:szCs w:val="24"/>
        </w:rPr>
        <w:t>“f” e “m”</w:t>
      </w:r>
      <w:r>
        <w:rPr>
          <w:rFonts w:ascii="Times New Roman" w:hAnsi="Times New Roman"/>
          <w:spacing w:val="-4"/>
          <w:szCs w:val="24"/>
        </w:rPr>
        <w:t xml:space="preserve"> </w:t>
      </w:r>
      <w:r>
        <w:rPr>
          <w:rFonts w:ascii="Times New Roman" w:hAnsi="Times New Roman"/>
          <w:szCs w:val="24"/>
        </w:rPr>
        <w:t>dispostos</w:t>
      </w:r>
      <w:r w:rsidRPr="005050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na </w:t>
      </w:r>
      <w:r w:rsidRPr="00505038">
        <w:rPr>
          <w:rFonts w:ascii="Times New Roman" w:hAnsi="Times New Roman"/>
          <w:szCs w:val="24"/>
        </w:rPr>
        <w:t xml:space="preserve">lista de </w:t>
      </w:r>
      <w:r>
        <w:rPr>
          <w:rFonts w:ascii="Times New Roman" w:hAnsi="Times New Roman"/>
          <w:szCs w:val="24"/>
        </w:rPr>
        <w:t xml:space="preserve">ações de </w:t>
      </w:r>
      <w:r w:rsidRPr="00505038">
        <w:rPr>
          <w:rFonts w:ascii="Times New Roman" w:hAnsi="Times New Roman"/>
          <w:szCs w:val="24"/>
        </w:rPr>
        <w:t>responsabilidade social</w:t>
      </w:r>
      <w:r>
        <w:rPr>
          <w:rFonts w:ascii="Times New Roman" w:hAnsi="Times New Roman"/>
          <w:szCs w:val="24"/>
        </w:rPr>
        <w:t xml:space="preserve"> acima disposto</w:t>
      </w:r>
      <w:r w:rsidR="00AB39F0" w:rsidRPr="009B13C9">
        <w:rPr>
          <w:rFonts w:ascii="Times New Roman" w:hAnsi="Times New Roman"/>
          <w:spacing w:val="-4"/>
          <w:szCs w:val="24"/>
        </w:rPr>
        <w:t xml:space="preserve">, </w:t>
      </w:r>
      <w:r w:rsidR="00F41E38" w:rsidRPr="009B13C9">
        <w:rPr>
          <w:rFonts w:ascii="Times New Roman" w:hAnsi="Times New Roman"/>
          <w:spacing w:val="-4"/>
          <w:szCs w:val="24"/>
        </w:rPr>
        <w:t>pois os pontos totaliza</w:t>
      </w:r>
      <w:r>
        <w:rPr>
          <w:rFonts w:ascii="Times New Roman" w:hAnsi="Times New Roman"/>
          <w:spacing w:val="-4"/>
          <w:szCs w:val="24"/>
        </w:rPr>
        <w:t>ria</w:t>
      </w:r>
      <w:r w:rsidR="00F41E38" w:rsidRPr="009B13C9">
        <w:rPr>
          <w:rFonts w:ascii="Times New Roman" w:hAnsi="Times New Roman"/>
          <w:spacing w:val="-4"/>
          <w:szCs w:val="24"/>
        </w:rPr>
        <w:t xml:space="preserve">m 20, quando o </w:t>
      </w:r>
      <w:r w:rsidRPr="009B13C9">
        <w:rPr>
          <w:rFonts w:ascii="Times New Roman" w:hAnsi="Times New Roman"/>
          <w:spacing w:val="-4"/>
          <w:szCs w:val="24"/>
        </w:rPr>
        <w:t>limite</w:t>
      </w:r>
      <w:r w:rsidR="00F41E38" w:rsidRPr="009B13C9">
        <w:rPr>
          <w:rFonts w:ascii="Times New Roman" w:hAnsi="Times New Roman"/>
          <w:spacing w:val="-4"/>
          <w:szCs w:val="24"/>
        </w:rPr>
        <w:t xml:space="preserve"> é somente 10.</w:t>
      </w:r>
    </w:p>
    <w:p w:rsidR="00AB39F0" w:rsidRPr="00AF0C17" w:rsidRDefault="00AB39F0" w:rsidP="00AF0C17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z w:val="20"/>
        </w:rPr>
      </w:pPr>
    </w:p>
    <w:p w:rsidR="00B12AFE" w:rsidRPr="00505038" w:rsidRDefault="009B13C9" w:rsidP="00AF0C17">
      <w:pPr>
        <w:tabs>
          <w:tab w:val="left" w:pos="1418"/>
          <w:tab w:val="left" w:pos="2268"/>
        </w:tabs>
        <w:spacing w:line="336" w:lineRule="auto"/>
        <w:ind w:right="-57"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Desta forma, a</w:t>
      </w:r>
      <w:r w:rsidR="00F41E38">
        <w:rPr>
          <w:rFonts w:ascii="Times New Roman" w:hAnsi="Times New Roman"/>
          <w:szCs w:val="24"/>
        </w:rPr>
        <w:t xml:space="preserve"> proposta visa permitir que a </w:t>
      </w:r>
      <w:r w:rsidR="00B12AFE" w:rsidRPr="00505038">
        <w:rPr>
          <w:rFonts w:ascii="Times New Roman" w:hAnsi="Times New Roman"/>
          <w:szCs w:val="24"/>
        </w:rPr>
        <w:t xml:space="preserve">empresa se </w:t>
      </w:r>
      <w:proofErr w:type="gramStart"/>
      <w:r w:rsidR="00B12AFE" w:rsidRPr="00505038">
        <w:rPr>
          <w:rFonts w:ascii="Times New Roman" w:hAnsi="Times New Roman"/>
          <w:szCs w:val="24"/>
        </w:rPr>
        <w:t>compromet</w:t>
      </w:r>
      <w:r w:rsidR="00F41E38">
        <w:rPr>
          <w:rFonts w:ascii="Times New Roman" w:hAnsi="Times New Roman"/>
          <w:szCs w:val="24"/>
        </w:rPr>
        <w:t>a</w:t>
      </w:r>
      <w:proofErr w:type="gramEnd"/>
      <w:r w:rsidR="00B12AFE" w:rsidRPr="00505038">
        <w:rPr>
          <w:rFonts w:ascii="Times New Roman" w:hAnsi="Times New Roman"/>
          <w:szCs w:val="24"/>
        </w:rPr>
        <w:t xml:space="preserve"> em realizar até </w:t>
      </w:r>
      <w:r w:rsidR="00AF0C17">
        <w:rPr>
          <w:rFonts w:ascii="Times New Roman" w:hAnsi="Times New Roman"/>
          <w:szCs w:val="24"/>
        </w:rPr>
        <w:t>2</w:t>
      </w:r>
      <w:r w:rsidR="00B12AFE" w:rsidRPr="00505038">
        <w:rPr>
          <w:rFonts w:ascii="Times New Roman" w:hAnsi="Times New Roman"/>
          <w:szCs w:val="24"/>
        </w:rPr>
        <w:t xml:space="preserve"> itens</w:t>
      </w:r>
      <w:r w:rsidR="00AB39F0">
        <w:rPr>
          <w:rFonts w:ascii="Times New Roman" w:hAnsi="Times New Roman"/>
          <w:szCs w:val="24"/>
        </w:rPr>
        <w:t xml:space="preserve"> totalizando </w:t>
      </w:r>
      <w:r w:rsidR="00F41E38">
        <w:rPr>
          <w:rFonts w:ascii="Times New Roman" w:hAnsi="Times New Roman"/>
          <w:szCs w:val="24"/>
        </w:rPr>
        <w:t xml:space="preserve">o </w:t>
      </w:r>
      <w:r w:rsidR="00B12AFE" w:rsidRPr="00505038">
        <w:rPr>
          <w:rFonts w:ascii="Times New Roman" w:hAnsi="Times New Roman"/>
          <w:szCs w:val="24"/>
        </w:rPr>
        <w:t>limite de 20 pontos</w:t>
      </w:r>
      <w:r w:rsidR="00A2786A">
        <w:rPr>
          <w:rFonts w:ascii="Times New Roman" w:hAnsi="Times New Roman"/>
          <w:szCs w:val="24"/>
        </w:rPr>
        <w:t xml:space="preserve">, </w:t>
      </w:r>
      <w:r w:rsidR="00AF0C17">
        <w:rPr>
          <w:rFonts w:ascii="Times New Roman" w:hAnsi="Times New Roman"/>
          <w:szCs w:val="24"/>
        </w:rPr>
        <w:t>possibilitando que os itens “f” e “m” sejam eleitos.</w:t>
      </w:r>
    </w:p>
    <w:p w:rsidR="00B12AFE" w:rsidRPr="00AF0C17" w:rsidRDefault="00B12AFE" w:rsidP="00AF0C17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z w:val="20"/>
        </w:rPr>
      </w:pPr>
    </w:p>
    <w:p w:rsidR="00E95A97" w:rsidRPr="00AA0DC2" w:rsidRDefault="00AF0C17" w:rsidP="00AF0C17">
      <w:pPr>
        <w:tabs>
          <w:tab w:val="left" w:pos="1418"/>
        </w:tabs>
        <w:spacing w:line="336" w:lineRule="auto"/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Devidamente justificada</w:t>
      </w:r>
      <w:r w:rsidR="00E95A97" w:rsidRPr="00AA0DC2">
        <w:rPr>
          <w:rFonts w:ascii="Times New Roman" w:hAnsi="Times New Roman"/>
          <w:szCs w:val="24"/>
        </w:rPr>
        <w:t xml:space="preserve">, solicito a aprovação do referido projeto para </w:t>
      </w:r>
      <w:r w:rsidR="00F94B15">
        <w:rPr>
          <w:rFonts w:ascii="Times New Roman" w:hAnsi="Times New Roman"/>
          <w:szCs w:val="24"/>
        </w:rPr>
        <w:t xml:space="preserve">adequar melhor </w:t>
      </w:r>
      <w:r w:rsidR="00E95A97" w:rsidRPr="00AA0DC2">
        <w:rPr>
          <w:rFonts w:ascii="Times New Roman" w:hAnsi="Times New Roman"/>
          <w:szCs w:val="24"/>
        </w:rPr>
        <w:t xml:space="preserve">a Lei </w:t>
      </w:r>
      <w:r w:rsidR="000E33CB" w:rsidRPr="00AA0DC2">
        <w:rPr>
          <w:rFonts w:ascii="Times New Roman" w:hAnsi="Times New Roman"/>
          <w:szCs w:val="24"/>
        </w:rPr>
        <w:t>1</w:t>
      </w:r>
      <w:r w:rsidR="00792AC2">
        <w:rPr>
          <w:rFonts w:ascii="Times New Roman" w:hAnsi="Times New Roman"/>
          <w:szCs w:val="24"/>
        </w:rPr>
        <w:t>2</w:t>
      </w:r>
      <w:r w:rsidR="000E33CB" w:rsidRPr="00AA0DC2">
        <w:rPr>
          <w:rFonts w:ascii="Times New Roman" w:hAnsi="Times New Roman"/>
          <w:szCs w:val="24"/>
        </w:rPr>
        <w:t>.</w:t>
      </w:r>
      <w:r w:rsidR="00792AC2">
        <w:rPr>
          <w:rFonts w:ascii="Times New Roman" w:hAnsi="Times New Roman"/>
          <w:szCs w:val="24"/>
        </w:rPr>
        <w:t xml:space="preserve">099 </w:t>
      </w:r>
      <w:r w:rsidR="00373EE5">
        <w:rPr>
          <w:rFonts w:ascii="Times New Roman" w:hAnsi="Times New Roman"/>
          <w:szCs w:val="24"/>
        </w:rPr>
        <w:t>no que diz respeito a</w:t>
      </w:r>
      <w:r w:rsidR="00792AC2">
        <w:rPr>
          <w:rFonts w:ascii="Times New Roman" w:hAnsi="Times New Roman"/>
          <w:szCs w:val="24"/>
        </w:rPr>
        <w:t>o novo critério de pontuação</w:t>
      </w:r>
      <w:r w:rsidR="0066348C">
        <w:rPr>
          <w:rFonts w:ascii="Times New Roman" w:hAnsi="Times New Roman"/>
          <w:szCs w:val="24"/>
        </w:rPr>
        <w:t>.</w:t>
      </w:r>
    </w:p>
    <w:p w:rsidR="007128E5" w:rsidRPr="00EC2EA1" w:rsidRDefault="007128E5" w:rsidP="00AF0C17">
      <w:pPr>
        <w:tabs>
          <w:tab w:val="left" w:pos="1418"/>
        </w:tabs>
        <w:spacing w:line="336" w:lineRule="auto"/>
        <w:jc w:val="both"/>
        <w:rPr>
          <w:rFonts w:ascii="Times New Roman" w:hAnsi="Times New Roman"/>
          <w:sz w:val="16"/>
        </w:rPr>
      </w:pPr>
    </w:p>
    <w:p w:rsidR="00B12AFE" w:rsidRPr="00F94B15" w:rsidRDefault="00B12AFE" w:rsidP="00AF0C17">
      <w:pPr>
        <w:tabs>
          <w:tab w:val="left" w:pos="1418"/>
          <w:tab w:val="left" w:pos="3402"/>
        </w:tabs>
        <w:spacing w:line="336" w:lineRule="auto"/>
        <w:jc w:val="right"/>
        <w:rPr>
          <w:rFonts w:ascii="Times New Roman" w:hAnsi="Times New Roman"/>
          <w:szCs w:val="24"/>
        </w:rPr>
      </w:pPr>
      <w:r w:rsidRPr="00F94B15">
        <w:rPr>
          <w:rFonts w:ascii="Times New Roman" w:hAnsi="Times New Roman"/>
          <w:szCs w:val="24"/>
        </w:rPr>
        <w:t xml:space="preserve">Sala das Sessões, </w:t>
      </w:r>
      <w:r>
        <w:rPr>
          <w:rFonts w:ascii="Times New Roman" w:hAnsi="Times New Roman"/>
          <w:szCs w:val="24"/>
        </w:rPr>
        <w:t>05</w:t>
      </w:r>
      <w:r w:rsidRPr="00F94B15">
        <w:rPr>
          <w:rFonts w:ascii="Times New Roman" w:hAnsi="Times New Roman"/>
          <w:szCs w:val="24"/>
        </w:rPr>
        <w:t xml:space="preserve"> de </w:t>
      </w:r>
      <w:r>
        <w:rPr>
          <w:rFonts w:ascii="Times New Roman" w:hAnsi="Times New Roman"/>
          <w:szCs w:val="24"/>
        </w:rPr>
        <w:t xml:space="preserve">outubro </w:t>
      </w:r>
      <w:r w:rsidRPr="00F94B15">
        <w:rPr>
          <w:rFonts w:ascii="Times New Roman" w:hAnsi="Times New Roman"/>
          <w:szCs w:val="24"/>
        </w:rPr>
        <w:t>de 2021.</w:t>
      </w:r>
    </w:p>
    <w:p w:rsidR="0066348C" w:rsidRPr="00EC2EA1" w:rsidRDefault="0066348C" w:rsidP="00EC2EA1">
      <w:pPr>
        <w:tabs>
          <w:tab w:val="left" w:pos="3402"/>
        </w:tabs>
        <w:spacing w:line="360" w:lineRule="auto"/>
        <w:rPr>
          <w:rFonts w:ascii="Times New Roman" w:hAnsi="Times New Roman"/>
          <w:b/>
          <w:sz w:val="20"/>
        </w:rPr>
      </w:pPr>
    </w:p>
    <w:p w:rsidR="001F04F4" w:rsidRPr="00AA0DC2" w:rsidRDefault="001F04F4" w:rsidP="007C7124">
      <w:pPr>
        <w:jc w:val="center"/>
        <w:rPr>
          <w:rFonts w:ascii="Times New Roman" w:hAnsi="Times New Roman"/>
          <w:b/>
          <w:szCs w:val="24"/>
        </w:rPr>
      </w:pPr>
      <w:r w:rsidRPr="00AA0DC2">
        <w:rPr>
          <w:rFonts w:ascii="Times New Roman" w:hAnsi="Times New Roman"/>
          <w:b/>
          <w:szCs w:val="24"/>
        </w:rPr>
        <w:t>PÉRICLES RÉGIS</w:t>
      </w:r>
    </w:p>
    <w:p w:rsidR="001F04F4" w:rsidRPr="00AA0DC2" w:rsidRDefault="001F04F4" w:rsidP="007C7124">
      <w:pPr>
        <w:jc w:val="center"/>
        <w:rPr>
          <w:rFonts w:ascii="Times New Roman" w:hAnsi="Times New Roman"/>
          <w:b/>
          <w:szCs w:val="24"/>
        </w:rPr>
      </w:pPr>
      <w:r w:rsidRPr="00AA0DC2">
        <w:rPr>
          <w:rFonts w:ascii="Times New Roman" w:hAnsi="Times New Roman"/>
          <w:b/>
          <w:szCs w:val="24"/>
        </w:rPr>
        <w:t>Vereador</w:t>
      </w:r>
    </w:p>
    <w:sectPr w:rsidR="001F04F4" w:rsidRPr="00AA0DC2" w:rsidSect="00EC2EA1">
      <w:headerReference w:type="default" r:id="rId7"/>
      <w:pgSz w:w="11907" w:h="16840" w:code="9"/>
      <w:pgMar w:top="2325" w:right="1701" w:bottom="107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51" w:rsidRDefault="00FC3551" w:rsidP="0034476D">
      <w:r>
        <w:separator/>
      </w:r>
    </w:p>
  </w:endnote>
  <w:endnote w:type="continuationSeparator" w:id="0">
    <w:p w:rsidR="00FC3551" w:rsidRDefault="00FC3551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51" w:rsidRDefault="00FC3551" w:rsidP="0034476D">
      <w:r>
        <w:separator/>
      </w:r>
    </w:p>
  </w:footnote>
  <w:footnote w:type="continuationSeparator" w:id="0">
    <w:p w:rsidR="00FC3551" w:rsidRDefault="00FC3551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A78FC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44147</wp:posOffset>
          </wp:positionH>
          <wp:positionV relativeFrom="paragraph">
            <wp:posOffset>-274319</wp:posOffset>
          </wp:positionV>
          <wp:extent cx="5411691" cy="91440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691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7308A"/>
    <w:rsid w:val="00013AC3"/>
    <w:rsid w:val="00015A2C"/>
    <w:rsid w:val="00030816"/>
    <w:rsid w:val="00070077"/>
    <w:rsid w:val="00086C41"/>
    <w:rsid w:val="000D3C16"/>
    <w:rsid w:val="000E33CB"/>
    <w:rsid w:val="000F4A4C"/>
    <w:rsid w:val="00100B35"/>
    <w:rsid w:val="00111A23"/>
    <w:rsid w:val="00113A08"/>
    <w:rsid w:val="00124450"/>
    <w:rsid w:val="00126585"/>
    <w:rsid w:val="00157C06"/>
    <w:rsid w:val="00170C00"/>
    <w:rsid w:val="001829F2"/>
    <w:rsid w:val="00191E1C"/>
    <w:rsid w:val="001B5613"/>
    <w:rsid w:val="001D367C"/>
    <w:rsid w:val="001E1F2A"/>
    <w:rsid w:val="001F04F4"/>
    <w:rsid w:val="002147C0"/>
    <w:rsid w:val="0026174B"/>
    <w:rsid w:val="002740FE"/>
    <w:rsid w:val="0027534D"/>
    <w:rsid w:val="002B7782"/>
    <w:rsid w:val="002C26A5"/>
    <w:rsid w:val="002D444F"/>
    <w:rsid w:val="002F21DE"/>
    <w:rsid w:val="002F584A"/>
    <w:rsid w:val="0030110C"/>
    <w:rsid w:val="003076B9"/>
    <w:rsid w:val="003356EB"/>
    <w:rsid w:val="0034476D"/>
    <w:rsid w:val="00347DD9"/>
    <w:rsid w:val="00355F58"/>
    <w:rsid w:val="00357797"/>
    <w:rsid w:val="00366CEC"/>
    <w:rsid w:val="00371ADA"/>
    <w:rsid w:val="00373EE5"/>
    <w:rsid w:val="0037401F"/>
    <w:rsid w:val="0037719B"/>
    <w:rsid w:val="003A78FC"/>
    <w:rsid w:val="003B5125"/>
    <w:rsid w:val="003D2073"/>
    <w:rsid w:val="003E3348"/>
    <w:rsid w:val="003F5DF7"/>
    <w:rsid w:val="0040167D"/>
    <w:rsid w:val="00406E09"/>
    <w:rsid w:val="00423D58"/>
    <w:rsid w:val="00432031"/>
    <w:rsid w:val="004331EA"/>
    <w:rsid w:val="004556BF"/>
    <w:rsid w:val="00462048"/>
    <w:rsid w:val="00490CD1"/>
    <w:rsid w:val="004954B3"/>
    <w:rsid w:val="004F2CEB"/>
    <w:rsid w:val="00502B42"/>
    <w:rsid w:val="00505038"/>
    <w:rsid w:val="005053AB"/>
    <w:rsid w:val="00513167"/>
    <w:rsid w:val="00550EE0"/>
    <w:rsid w:val="00576131"/>
    <w:rsid w:val="005903DC"/>
    <w:rsid w:val="006037D1"/>
    <w:rsid w:val="00612A4E"/>
    <w:rsid w:val="00624209"/>
    <w:rsid w:val="0062604A"/>
    <w:rsid w:val="00627C2B"/>
    <w:rsid w:val="0063233C"/>
    <w:rsid w:val="00635475"/>
    <w:rsid w:val="00640FCB"/>
    <w:rsid w:val="0064482E"/>
    <w:rsid w:val="00646E5F"/>
    <w:rsid w:val="00661657"/>
    <w:rsid w:val="0066348C"/>
    <w:rsid w:val="006720C0"/>
    <w:rsid w:val="00687619"/>
    <w:rsid w:val="00691B09"/>
    <w:rsid w:val="00695579"/>
    <w:rsid w:val="006A0F96"/>
    <w:rsid w:val="006A4257"/>
    <w:rsid w:val="006A62AA"/>
    <w:rsid w:val="006C4C5A"/>
    <w:rsid w:val="006F04B0"/>
    <w:rsid w:val="006F2ED8"/>
    <w:rsid w:val="007128E5"/>
    <w:rsid w:val="007507A9"/>
    <w:rsid w:val="00775B36"/>
    <w:rsid w:val="007868CB"/>
    <w:rsid w:val="00792AC2"/>
    <w:rsid w:val="007A1329"/>
    <w:rsid w:val="007B45DB"/>
    <w:rsid w:val="007B488D"/>
    <w:rsid w:val="007C57B5"/>
    <w:rsid w:val="007C7124"/>
    <w:rsid w:val="007D2EAB"/>
    <w:rsid w:val="007E0E45"/>
    <w:rsid w:val="007F1FAE"/>
    <w:rsid w:val="007F3FBC"/>
    <w:rsid w:val="00823BE4"/>
    <w:rsid w:val="0084160C"/>
    <w:rsid w:val="00852B02"/>
    <w:rsid w:val="00860E6A"/>
    <w:rsid w:val="0088093D"/>
    <w:rsid w:val="008A0840"/>
    <w:rsid w:val="008B277F"/>
    <w:rsid w:val="008E183C"/>
    <w:rsid w:val="008E7ECF"/>
    <w:rsid w:val="00910B9D"/>
    <w:rsid w:val="009570DC"/>
    <w:rsid w:val="009637CB"/>
    <w:rsid w:val="00967098"/>
    <w:rsid w:val="0099289B"/>
    <w:rsid w:val="009A123A"/>
    <w:rsid w:val="009B10E6"/>
    <w:rsid w:val="009B13C9"/>
    <w:rsid w:val="009D3610"/>
    <w:rsid w:val="009D5089"/>
    <w:rsid w:val="009F37F3"/>
    <w:rsid w:val="009F3C9B"/>
    <w:rsid w:val="00A275BD"/>
    <w:rsid w:val="00A2786A"/>
    <w:rsid w:val="00A3026E"/>
    <w:rsid w:val="00A67205"/>
    <w:rsid w:val="00A71BA0"/>
    <w:rsid w:val="00A76F3B"/>
    <w:rsid w:val="00AA0DC2"/>
    <w:rsid w:val="00AA7E0B"/>
    <w:rsid w:val="00AB39F0"/>
    <w:rsid w:val="00AD398E"/>
    <w:rsid w:val="00AE0E90"/>
    <w:rsid w:val="00AE6D7D"/>
    <w:rsid w:val="00AF0C17"/>
    <w:rsid w:val="00AF1861"/>
    <w:rsid w:val="00AF5B33"/>
    <w:rsid w:val="00B04495"/>
    <w:rsid w:val="00B12AFE"/>
    <w:rsid w:val="00B400AF"/>
    <w:rsid w:val="00B452FE"/>
    <w:rsid w:val="00B47C4F"/>
    <w:rsid w:val="00B5796A"/>
    <w:rsid w:val="00B90F6A"/>
    <w:rsid w:val="00BB1BA3"/>
    <w:rsid w:val="00BD2A94"/>
    <w:rsid w:val="00BE0891"/>
    <w:rsid w:val="00BE41D8"/>
    <w:rsid w:val="00BE56CF"/>
    <w:rsid w:val="00C0285D"/>
    <w:rsid w:val="00C22B8E"/>
    <w:rsid w:val="00C45C18"/>
    <w:rsid w:val="00C47BAD"/>
    <w:rsid w:val="00C50DE8"/>
    <w:rsid w:val="00C53A6F"/>
    <w:rsid w:val="00C8675A"/>
    <w:rsid w:val="00C908A0"/>
    <w:rsid w:val="00C90967"/>
    <w:rsid w:val="00CB48A2"/>
    <w:rsid w:val="00CB7BC7"/>
    <w:rsid w:val="00CC3F96"/>
    <w:rsid w:val="00CD2E8D"/>
    <w:rsid w:val="00CF6483"/>
    <w:rsid w:val="00D01A38"/>
    <w:rsid w:val="00D2525E"/>
    <w:rsid w:val="00D33549"/>
    <w:rsid w:val="00D33B14"/>
    <w:rsid w:val="00D35B57"/>
    <w:rsid w:val="00D465DB"/>
    <w:rsid w:val="00D61058"/>
    <w:rsid w:val="00DB61F9"/>
    <w:rsid w:val="00DD1FA5"/>
    <w:rsid w:val="00DF53D8"/>
    <w:rsid w:val="00E358C3"/>
    <w:rsid w:val="00E40646"/>
    <w:rsid w:val="00E62EA8"/>
    <w:rsid w:val="00E64A26"/>
    <w:rsid w:val="00E72190"/>
    <w:rsid w:val="00E7308A"/>
    <w:rsid w:val="00E74949"/>
    <w:rsid w:val="00E95A97"/>
    <w:rsid w:val="00EA1D85"/>
    <w:rsid w:val="00EA7614"/>
    <w:rsid w:val="00EC1F31"/>
    <w:rsid w:val="00EC2EA1"/>
    <w:rsid w:val="00EF3BEF"/>
    <w:rsid w:val="00F21483"/>
    <w:rsid w:val="00F2744B"/>
    <w:rsid w:val="00F3201E"/>
    <w:rsid w:val="00F3478A"/>
    <w:rsid w:val="00F35671"/>
    <w:rsid w:val="00F41E38"/>
    <w:rsid w:val="00F46624"/>
    <w:rsid w:val="00F51549"/>
    <w:rsid w:val="00F6142E"/>
    <w:rsid w:val="00F7663F"/>
    <w:rsid w:val="00F831C2"/>
    <w:rsid w:val="00F94B15"/>
    <w:rsid w:val="00FB3BD8"/>
    <w:rsid w:val="00FB55DF"/>
    <w:rsid w:val="00FC3551"/>
    <w:rsid w:val="00FD1ED9"/>
    <w:rsid w:val="00FF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B1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FB55DF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0308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030816"/>
    <w:rPr>
      <w:b/>
      <w:bCs/>
    </w:rPr>
  </w:style>
  <w:style w:type="character" w:customStyle="1" w:styleId="apple-converted-space">
    <w:name w:val="apple-converted-space"/>
    <w:basedOn w:val="Fontepargpadro"/>
    <w:rsid w:val="00030816"/>
  </w:style>
  <w:style w:type="character" w:styleId="Hyperlink">
    <w:name w:val="Hyperlink"/>
    <w:basedOn w:val="Fontepargpadro"/>
    <w:uiPriority w:val="99"/>
    <w:unhideWhenUsed/>
    <w:rsid w:val="00F2744B"/>
    <w:rPr>
      <w:color w:val="0000FF"/>
      <w:u w:val="single"/>
    </w:rPr>
  </w:style>
  <w:style w:type="character" w:styleId="HiperlinkVisitado">
    <w:name w:val="FollowedHyperlink"/>
    <w:basedOn w:val="Fontepargpadro"/>
    <w:rsid w:val="00F2744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FB55DF"/>
    <w:rPr>
      <w:b/>
      <w:bCs/>
      <w:kern w:val="36"/>
      <w:sz w:val="48"/>
      <w:szCs w:val="48"/>
    </w:rPr>
  </w:style>
  <w:style w:type="character" w:customStyle="1" w:styleId="label">
    <w:name w:val="label"/>
    <w:basedOn w:val="Fontepargpadro"/>
    <w:rsid w:val="00FB55DF"/>
  </w:style>
  <w:style w:type="paragraph" w:styleId="Textodebalo">
    <w:name w:val="Balloon Text"/>
    <w:basedOn w:val="Normal"/>
    <w:link w:val="TextodebaloChar"/>
    <w:semiHidden/>
    <w:unhideWhenUsed/>
    <w:rsid w:val="00C908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908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C908A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908A0"/>
    <w:rPr>
      <w:rFonts w:ascii="Arial" w:hAnsi="Arial"/>
    </w:rPr>
  </w:style>
  <w:style w:type="character" w:styleId="Refdenotaderodap">
    <w:name w:val="footnote reference"/>
    <w:basedOn w:val="Fontepargpadro"/>
    <w:semiHidden/>
    <w:unhideWhenUsed/>
    <w:rsid w:val="00C908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.pat8131\Google%20Drive\MANDATO_P&#233;ricles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6EBA4-E917-424C-B014-F0809FBE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135</TotalTime>
  <Pages>1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Fabio Ricardo Scaglione França</dc:creator>
  <cp:lastModifiedBy>usuario</cp:lastModifiedBy>
  <cp:revision>8</cp:revision>
  <cp:lastPrinted>2021-10-08T15:25:00Z</cp:lastPrinted>
  <dcterms:created xsi:type="dcterms:W3CDTF">2021-10-01T16:59:00Z</dcterms:created>
  <dcterms:modified xsi:type="dcterms:W3CDTF">2021-10-08T15:25:00Z</dcterms:modified>
</cp:coreProperties>
</file>