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50" w:rsidRPr="00024D50" w:rsidRDefault="00024D50" w:rsidP="00024D50">
      <w:pPr>
        <w:jc w:val="center"/>
        <w:rPr>
          <w:rFonts w:ascii="Book Antiqua" w:hAnsi="Book Antiqua" w:cs="Arial"/>
          <w:b/>
          <w:smallCaps/>
          <w:color w:val="000000" w:themeColor="text1"/>
          <w:sz w:val="24"/>
          <w:szCs w:val="24"/>
        </w:rPr>
      </w:pPr>
      <w:r w:rsidRPr="00024D50">
        <w:rPr>
          <w:rFonts w:ascii="Book Antiqua" w:hAnsi="Book Antiqua" w:cs="Arial"/>
          <w:b/>
          <w:smallCaps/>
          <w:color w:val="000000" w:themeColor="text1"/>
          <w:sz w:val="24"/>
          <w:szCs w:val="24"/>
        </w:rPr>
        <w:t xml:space="preserve">PROJETO DE LEI Nº </w:t>
      </w:r>
      <w:bookmarkStart w:id="0" w:name="_GoBack"/>
      <w:bookmarkEnd w:id="0"/>
      <w:r w:rsidRPr="00024D50">
        <w:rPr>
          <w:rFonts w:ascii="Book Antiqua" w:hAnsi="Book Antiqua" w:cs="Arial"/>
          <w:b/>
          <w:smallCaps/>
          <w:color w:val="000000" w:themeColor="text1"/>
          <w:sz w:val="24"/>
          <w:szCs w:val="24"/>
        </w:rPr>
        <w:t>_______________________________ / 2021</w:t>
      </w:r>
    </w:p>
    <w:p w:rsidR="00DE5A19" w:rsidRPr="00024D50" w:rsidRDefault="00DE5A19" w:rsidP="00DE5A19">
      <w:pPr>
        <w:spacing w:line="360" w:lineRule="auto"/>
        <w:ind w:left="2124"/>
        <w:jc w:val="both"/>
        <w:rPr>
          <w:rFonts w:ascii="Book Antiqua" w:hAnsi="Book Antiqua"/>
          <w:b/>
          <w:i/>
          <w:color w:val="000000" w:themeColor="text1"/>
          <w:sz w:val="24"/>
          <w:szCs w:val="24"/>
        </w:rPr>
      </w:pPr>
    </w:p>
    <w:p w:rsidR="00DE5A19" w:rsidRPr="00024D50" w:rsidRDefault="00DE5A19" w:rsidP="00DE5A19">
      <w:pPr>
        <w:spacing w:line="360" w:lineRule="auto"/>
        <w:ind w:left="2124"/>
        <w:jc w:val="both"/>
        <w:rPr>
          <w:rFonts w:ascii="Book Antiqua" w:hAnsi="Book Antiqua"/>
          <w:b/>
          <w:i/>
          <w:color w:val="000000" w:themeColor="text1"/>
          <w:sz w:val="24"/>
          <w:szCs w:val="24"/>
        </w:rPr>
      </w:pPr>
      <w:r w:rsidRPr="00024D50">
        <w:rPr>
          <w:rFonts w:ascii="Book Antiqua" w:hAnsi="Book Antiqua"/>
          <w:b/>
          <w:i/>
          <w:color w:val="000000" w:themeColor="text1"/>
          <w:sz w:val="24"/>
          <w:szCs w:val="24"/>
        </w:rPr>
        <w:t>“Disciplina a atividade de intermediação de serviços de entrega de mercadorias</w:t>
      </w:r>
      <w:r w:rsidR="00C2037C">
        <w:rPr>
          <w:rFonts w:ascii="Book Antiqua" w:hAnsi="Book Antiqua"/>
          <w:b/>
          <w:i/>
          <w:color w:val="000000" w:themeColor="text1"/>
          <w:sz w:val="24"/>
          <w:szCs w:val="24"/>
        </w:rPr>
        <w:t xml:space="preserve"> e pequenas cargas por meio de p</w:t>
      </w:r>
      <w:r w:rsidRPr="00024D50">
        <w:rPr>
          <w:rFonts w:ascii="Book Antiqua" w:hAnsi="Book Antiqua"/>
          <w:b/>
          <w:i/>
          <w:color w:val="000000" w:themeColor="text1"/>
          <w:sz w:val="24"/>
          <w:szCs w:val="24"/>
        </w:rPr>
        <w:t>lataforma tecnológica e dispõe sobre as condições para o exercício da atividade, e dá outras providências.”</w:t>
      </w:r>
    </w:p>
    <w:p w:rsidR="00024D50" w:rsidRPr="00024D50" w:rsidRDefault="00024D50" w:rsidP="00DE5A19">
      <w:pPr>
        <w:spacing w:line="360" w:lineRule="auto"/>
        <w:ind w:left="2124"/>
        <w:jc w:val="both"/>
        <w:rPr>
          <w:rFonts w:ascii="Book Antiqua" w:hAnsi="Book Antiqua"/>
          <w:b/>
          <w:i/>
          <w:color w:val="000000" w:themeColor="text1"/>
          <w:sz w:val="24"/>
          <w:szCs w:val="24"/>
        </w:rPr>
      </w:pPr>
    </w:p>
    <w:p w:rsidR="00DE5A19" w:rsidRPr="00024D50" w:rsidRDefault="00DE5A19" w:rsidP="00DE5A19">
      <w:pPr>
        <w:spacing w:line="360" w:lineRule="auto"/>
        <w:jc w:val="both"/>
        <w:rPr>
          <w:rFonts w:ascii="Book Antiqua" w:hAnsi="Book Antiqua"/>
          <w:color w:val="000000" w:themeColor="text1"/>
          <w:sz w:val="24"/>
          <w:szCs w:val="24"/>
        </w:rPr>
      </w:pPr>
      <w:r w:rsidRPr="00024D50">
        <w:rPr>
          <w:rFonts w:ascii="Book Antiqua" w:hAnsi="Book Antiqua"/>
          <w:color w:val="000000" w:themeColor="text1"/>
          <w:sz w:val="24"/>
          <w:szCs w:val="24"/>
        </w:rPr>
        <w:tab/>
        <w:t>Art. 1º</w:t>
      </w:r>
      <w:r w:rsidR="00F174FC">
        <w:rPr>
          <w:rFonts w:ascii="Book Antiqua" w:hAnsi="Book Antiqua"/>
          <w:color w:val="000000" w:themeColor="text1"/>
          <w:sz w:val="24"/>
          <w:szCs w:val="24"/>
        </w:rPr>
        <w:t>.</w:t>
      </w:r>
      <w:r w:rsidRPr="00024D50">
        <w:rPr>
          <w:rFonts w:ascii="Book Antiqua" w:hAnsi="Book Antiqua"/>
          <w:color w:val="000000" w:themeColor="text1"/>
          <w:sz w:val="24"/>
          <w:szCs w:val="24"/>
        </w:rPr>
        <w:t xml:space="preserve"> Esta Lei dispõe sobre as diretrizes e princípios da atividade de entrega de mercadorias e pequenas cargas por meio de Plataforma Tecnológica, sobre o registro das Operadoras de Tecnologia de Entregas, e dispõe sobre as condições para o exercício da atividade. </w:t>
      </w:r>
    </w:p>
    <w:p w:rsidR="00DE5A19" w:rsidRPr="00024D50" w:rsidRDefault="00DE5A19" w:rsidP="00DE5A19">
      <w:pPr>
        <w:spacing w:line="360" w:lineRule="auto"/>
        <w:jc w:val="both"/>
        <w:rPr>
          <w:rFonts w:ascii="Book Antiqua" w:hAnsi="Book Antiqua"/>
          <w:color w:val="000000" w:themeColor="text1"/>
          <w:sz w:val="24"/>
          <w:szCs w:val="24"/>
        </w:rPr>
      </w:pPr>
      <w:r w:rsidRPr="00024D50">
        <w:rPr>
          <w:rFonts w:ascii="Book Antiqua" w:hAnsi="Book Antiqua"/>
          <w:color w:val="000000" w:themeColor="text1"/>
          <w:sz w:val="24"/>
          <w:szCs w:val="24"/>
        </w:rPr>
        <w:tab/>
        <w:t xml:space="preserve">Parágrafo único. </w:t>
      </w:r>
      <w:r w:rsidR="00024D50" w:rsidRPr="00024D50">
        <w:rPr>
          <w:rFonts w:ascii="Book Antiqua" w:hAnsi="Book Antiqua"/>
          <w:color w:val="000000" w:themeColor="text1"/>
          <w:sz w:val="24"/>
          <w:szCs w:val="24"/>
        </w:rPr>
        <w:t>O</w:t>
      </w:r>
      <w:r w:rsidRPr="00024D50">
        <w:rPr>
          <w:rFonts w:ascii="Book Antiqua" w:hAnsi="Book Antiqua"/>
          <w:color w:val="000000" w:themeColor="text1"/>
          <w:sz w:val="24"/>
          <w:szCs w:val="24"/>
        </w:rPr>
        <w:t xml:space="preserve"> disposto nesta lei não se aplica às atividades de entrega</w:t>
      </w:r>
      <w:r w:rsidR="00024D50" w:rsidRPr="00024D50">
        <w:rPr>
          <w:rFonts w:ascii="Book Antiqua" w:hAnsi="Book Antiqua"/>
          <w:color w:val="000000" w:themeColor="text1"/>
          <w:sz w:val="24"/>
          <w:szCs w:val="24"/>
        </w:rPr>
        <w:t>s, em que</w:t>
      </w:r>
      <w:r w:rsidRPr="00024D50">
        <w:rPr>
          <w:rFonts w:ascii="Book Antiqua" w:hAnsi="Book Antiqua"/>
          <w:color w:val="000000" w:themeColor="text1"/>
          <w:sz w:val="24"/>
          <w:szCs w:val="24"/>
        </w:rPr>
        <w:t xml:space="preserve"> as Operadoras de Tecnologia de En</w:t>
      </w:r>
      <w:r w:rsidR="00024D50" w:rsidRPr="00024D50">
        <w:rPr>
          <w:rFonts w:ascii="Book Antiqua" w:hAnsi="Book Antiqua"/>
          <w:color w:val="000000" w:themeColor="text1"/>
          <w:sz w:val="24"/>
          <w:szCs w:val="24"/>
        </w:rPr>
        <w:t>tregas se limitam a conectar o estabelecimento empresarial e o u</w:t>
      </w:r>
      <w:r w:rsidRPr="00024D50">
        <w:rPr>
          <w:rFonts w:ascii="Book Antiqua" w:hAnsi="Book Antiqua"/>
          <w:color w:val="000000" w:themeColor="text1"/>
          <w:sz w:val="24"/>
          <w:szCs w:val="24"/>
        </w:rPr>
        <w:t>suário</w:t>
      </w:r>
      <w:r w:rsidR="00024D50" w:rsidRPr="00024D50">
        <w:rPr>
          <w:rFonts w:ascii="Book Antiqua" w:hAnsi="Book Antiqua"/>
          <w:color w:val="000000" w:themeColor="text1"/>
          <w:sz w:val="24"/>
          <w:szCs w:val="24"/>
        </w:rPr>
        <w:t>, sendo</w:t>
      </w:r>
      <w:r w:rsidRPr="00024D50">
        <w:rPr>
          <w:rFonts w:ascii="Book Antiqua" w:hAnsi="Book Antiqua"/>
          <w:color w:val="000000" w:themeColor="text1"/>
          <w:sz w:val="24"/>
          <w:szCs w:val="24"/>
        </w:rPr>
        <w:t xml:space="preserve"> a atividade de entrega de responsabilidade do próprio </w:t>
      </w:r>
      <w:r w:rsidR="00024D50" w:rsidRPr="00024D50">
        <w:rPr>
          <w:rFonts w:ascii="Book Antiqua" w:hAnsi="Book Antiqua"/>
          <w:color w:val="000000" w:themeColor="text1"/>
          <w:sz w:val="24"/>
          <w:szCs w:val="24"/>
        </w:rPr>
        <w:t>e</w:t>
      </w:r>
      <w:r w:rsidRPr="00024D50">
        <w:rPr>
          <w:rFonts w:ascii="Book Antiqua" w:hAnsi="Book Antiqua"/>
          <w:color w:val="000000" w:themeColor="text1"/>
          <w:sz w:val="24"/>
          <w:szCs w:val="24"/>
        </w:rPr>
        <w:t xml:space="preserve">stabelecimento, tal como definido nos termos abaixo. </w:t>
      </w:r>
    </w:p>
    <w:p w:rsid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2º</w:t>
      </w:r>
      <w:r w:rsidR="00F174FC">
        <w:rPr>
          <w:rFonts w:ascii="Book Antiqua" w:hAnsi="Book Antiqua"/>
          <w:color w:val="000000" w:themeColor="text1"/>
          <w:sz w:val="24"/>
          <w:szCs w:val="24"/>
        </w:rPr>
        <w:t>.</w:t>
      </w:r>
      <w:r w:rsidRPr="00DE5A19">
        <w:rPr>
          <w:rFonts w:ascii="Book Antiqua" w:hAnsi="Book Antiqua"/>
          <w:color w:val="000000" w:themeColor="text1"/>
          <w:sz w:val="24"/>
          <w:szCs w:val="24"/>
        </w:rPr>
        <w:t xml:space="preserve"> Para fins desta Lei, considera-se:</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 - Operadora de Plataforma Tecnológica de Intermediação de Serviços de Entrega - OPTE: pessoa jurídica credenciada junto à Prefeitura de </w:t>
      </w:r>
      <w:r>
        <w:rPr>
          <w:rFonts w:ascii="Book Antiqua" w:hAnsi="Book Antiqua"/>
          <w:color w:val="000000" w:themeColor="text1"/>
          <w:sz w:val="24"/>
          <w:szCs w:val="24"/>
        </w:rPr>
        <w:t>Sorocaba</w:t>
      </w:r>
      <w:r w:rsidRPr="00DE5A19">
        <w:rPr>
          <w:rFonts w:ascii="Book Antiqua" w:hAnsi="Book Antiqua"/>
          <w:color w:val="000000" w:themeColor="text1"/>
          <w:sz w:val="24"/>
          <w:szCs w:val="24"/>
        </w:rPr>
        <w:t xml:space="preserve"> cujos serviços tecnológicos possibilitam o serviço de entrega de mercadorias realizado pelo Entregador ao facilitar e operacionalizar o contato por meio de Plataforma Tecnológica entre Estabelecimento, Entregador e Usuário, cuja responsabilidade se limita, na forma da legislação, ao serviço de intermediação prestado;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 - Canal de atendimento: meio de comunicação e atendimento de demandas dos entregadores, cujos contatos podem ser realizados inteiramente de forma digital e automatizada;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DE5A19">
        <w:rPr>
          <w:rFonts w:ascii="Book Antiqua" w:hAnsi="Book Antiqua"/>
          <w:color w:val="000000" w:themeColor="text1"/>
          <w:sz w:val="24"/>
          <w:szCs w:val="24"/>
        </w:rPr>
        <w:t xml:space="preserve">III - Estabelecimento: produtor e/ou fornecedor de produtos que utiliza a Plataforma Tecnológica para realizar a venda de produtos ao Usuário;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IV - Entregador: indivíduo cadastrado, como pessoa física ou Microempreendedor Individual - MEI, junto a uma ou mais </w:t>
      </w:r>
      <w:proofErr w:type="spellStart"/>
      <w:proofErr w:type="gramStart"/>
      <w:r w:rsidRPr="00DE5A19">
        <w:rPr>
          <w:rFonts w:ascii="Book Antiqua" w:hAnsi="Book Antiqua"/>
          <w:color w:val="000000" w:themeColor="text1"/>
          <w:sz w:val="24"/>
          <w:szCs w:val="24"/>
        </w:rPr>
        <w:t>OPTEs</w:t>
      </w:r>
      <w:proofErr w:type="spellEnd"/>
      <w:proofErr w:type="gramEnd"/>
      <w:r w:rsidRPr="00DE5A19">
        <w:rPr>
          <w:rFonts w:ascii="Book Antiqua" w:hAnsi="Book Antiqua"/>
          <w:color w:val="000000" w:themeColor="text1"/>
          <w:sz w:val="24"/>
          <w:szCs w:val="24"/>
        </w:rPr>
        <w:t xml:space="preserve">, para prestação de serviços de entrega ao usuário, solicitados por meio da Plataforma Tecnológica;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V - Plataforma Tecnológica: plataforma tecnológica de intermediação disponibilizada pela OPTE, apresentada em formato de aplicativo online, software, </w:t>
      </w:r>
      <w:proofErr w:type="spellStart"/>
      <w:r w:rsidRPr="00DE5A19">
        <w:rPr>
          <w:rFonts w:ascii="Book Antiqua" w:hAnsi="Book Antiqua"/>
          <w:color w:val="000000" w:themeColor="text1"/>
          <w:sz w:val="24"/>
          <w:szCs w:val="24"/>
        </w:rPr>
        <w:t>website</w:t>
      </w:r>
      <w:proofErr w:type="spellEnd"/>
      <w:r w:rsidRPr="00DE5A19">
        <w:rPr>
          <w:rFonts w:ascii="Book Antiqua" w:hAnsi="Book Antiqua"/>
          <w:color w:val="000000" w:themeColor="text1"/>
          <w:sz w:val="24"/>
          <w:szCs w:val="24"/>
        </w:rPr>
        <w:t xml:space="preserve"> ou qualquer outra plataforma de comunicação em rede, que facilita e operacionaliza o contato entre Entregador, Estabelecimento e Usuário do serviço de coleta e entrega de pequenas cargas; </w:t>
      </w:r>
    </w:p>
    <w:p w:rsid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VI - Usuário: qualquer pessoa física que contrata o Entregador para prestação de serviço de entrega e coleta de mercadorias e pequenas cargas adquirida</w:t>
      </w:r>
      <w:r w:rsidR="00024D50">
        <w:rPr>
          <w:rFonts w:ascii="Book Antiqua" w:hAnsi="Book Antiqua"/>
          <w:color w:val="000000" w:themeColor="text1"/>
          <w:sz w:val="24"/>
          <w:szCs w:val="24"/>
        </w:rPr>
        <w:t>s</w:t>
      </w:r>
      <w:r w:rsidRPr="00DE5A19">
        <w:rPr>
          <w:rFonts w:ascii="Book Antiqua" w:hAnsi="Book Antiqua"/>
          <w:color w:val="000000" w:themeColor="text1"/>
          <w:sz w:val="24"/>
          <w:szCs w:val="24"/>
        </w:rPr>
        <w:t xml:space="preserve"> do</w:t>
      </w:r>
      <w:r w:rsidR="00024D50">
        <w:rPr>
          <w:rFonts w:ascii="Book Antiqua" w:hAnsi="Book Antiqua"/>
          <w:color w:val="000000" w:themeColor="text1"/>
          <w:sz w:val="24"/>
          <w:szCs w:val="24"/>
        </w:rPr>
        <w:t xml:space="preserve"> e</w:t>
      </w:r>
      <w:r w:rsidRPr="00DE5A19">
        <w:rPr>
          <w:rFonts w:ascii="Book Antiqua" w:hAnsi="Book Antiqua"/>
          <w:color w:val="000000" w:themeColor="text1"/>
          <w:sz w:val="24"/>
          <w:szCs w:val="24"/>
        </w:rPr>
        <w:t xml:space="preserve">stabelecimento, utilizando-se para esse fim, a Plataforma Tecnológica;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VII - Moto</w:t>
      </w:r>
      <w:r w:rsidR="00024D50">
        <w:rPr>
          <w:rFonts w:ascii="Book Antiqua" w:hAnsi="Book Antiqua"/>
          <w:color w:val="000000" w:themeColor="text1"/>
          <w:sz w:val="24"/>
          <w:szCs w:val="24"/>
        </w:rPr>
        <w:t>cicleta: motocicleta usada por e</w:t>
      </w:r>
      <w:r w:rsidRPr="00DE5A19">
        <w:rPr>
          <w:rFonts w:ascii="Book Antiqua" w:hAnsi="Book Antiqua"/>
          <w:color w:val="000000" w:themeColor="text1"/>
          <w:sz w:val="24"/>
          <w:szCs w:val="24"/>
        </w:rPr>
        <w:t xml:space="preserve">ntregador podendo ser própria, arrendada, locada, ou autorizada por terceiro, ou de qualquer outra forma em legítima posse para uso, empregada de forma habitual ou ocasionalmente na entrega e coleta de mercadorias e pequenas cargas; </w:t>
      </w:r>
    </w:p>
    <w:p w:rsidR="00AC50D8"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VIII - Automóvel: Veículo terrestre de qualquer tipo, acionado por um motor a explosão, com quatro rodas de pneumáticos, que se destina ao transporte de passageiros ou carga; carro;</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IX - Bicicleta: veículo de duas rodas, de propulsão humana, assistida ou elétrica, podendo ser própria, arrendada, locada, ou autorizada por terceiro, ou de qualquer outra forma em legítima posse para uso, empregada de forma habitual ou ocasionalmente na entrega e coleta de pequenas cargas; </w:t>
      </w:r>
    </w:p>
    <w:p w:rsid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DE5A19">
        <w:rPr>
          <w:rFonts w:ascii="Book Antiqua" w:hAnsi="Book Antiqua"/>
          <w:color w:val="000000" w:themeColor="text1"/>
          <w:sz w:val="24"/>
          <w:szCs w:val="24"/>
        </w:rPr>
        <w:t xml:space="preserve">X - Micromobilidade: categoria de veículos para as cidades que devem pesar menos de </w:t>
      </w:r>
      <w:proofErr w:type="gramStart"/>
      <w:r w:rsidRPr="00DE5A19">
        <w:rPr>
          <w:rFonts w:ascii="Book Antiqua" w:hAnsi="Book Antiqua"/>
          <w:color w:val="000000" w:themeColor="text1"/>
          <w:sz w:val="24"/>
          <w:szCs w:val="24"/>
        </w:rPr>
        <w:t>500kg</w:t>
      </w:r>
      <w:proofErr w:type="gramEnd"/>
      <w:r w:rsidRPr="00DE5A19">
        <w:rPr>
          <w:rFonts w:ascii="Book Antiqua" w:hAnsi="Book Antiqua"/>
          <w:color w:val="000000" w:themeColor="text1"/>
          <w:sz w:val="24"/>
          <w:szCs w:val="24"/>
        </w:rPr>
        <w:t xml:space="preserve">, possuírem motor elétrico e ser utilizado como propósito de transporte, em especial para curtas distâncias. </w:t>
      </w:r>
    </w:p>
    <w:p w:rsidR="00DE5A19" w:rsidRPr="00DE5A19" w:rsidRDefault="00DE5A19" w:rsidP="00DE5A19">
      <w:pPr>
        <w:spacing w:line="360" w:lineRule="auto"/>
        <w:jc w:val="both"/>
        <w:rPr>
          <w:rFonts w:ascii="Book Antiqua" w:hAnsi="Book Antiqua"/>
          <w:color w:val="000000" w:themeColor="text1"/>
          <w:sz w:val="24"/>
          <w:szCs w:val="24"/>
        </w:rPr>
      </w:pPr>
    </w:p>
    <w:p w:rsidR="00DE5A19" w:rsidRPr="00DE5A19" w:rsidRDefault="00DE5A19" w:rsidP="00DE5A19">
      <w:pPr>
        <w:spacing w:line="360" w:lineRule="auto"/>
        <w:jc w:val="center"/>
        <w:rPr>
          <w:rFonts w:ascii="Book Antiqua" w:hAnsi="Book Antiqua"/>
          <w:b/>
          <w:color w:val="000000" w:themeColor="text1"/>
          <w:sz w:val="24"/>
          <w:szCs w:val="24"/>
        </w:rPr>
      </w:pPr>
      <w:r w:rsidRPr="00DE5A19">
        <w:rPr>
          <w:rFonts w:ascii="Book Antiqua" w:hAnsi="Book Antiqua"/>
          <w:b/>
          <w:color w:val="000000" w:themeColor="text1"/>
          <w:sz w:val="24"/>
          <w:szCs w:val="24"/>
        </w:rPr>
        <w:t>DISPOSIÇÕES GERAIS</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3º</w:t>
      </w:r>
      <w:r w:rsidR="00F174FC">
        <w:rPr>
          <w:rFonts w:ascii="Book Antiqua" w:hAnsi="Book Antiqua"/>
          <w:color w:val="000000" w:themeColor="text1"/>
          <w:sz w:val="24"/>
          <w:szCs w:val="24"/>
        </w:rPr>
        <w:t>.</w:t>
      </w:r>
      <w:r w:rsidRPr="00DE5A19">
        <w:rPr>
          <w:rFonts w:ascii="Book Antiqua" w:hAnsi="Book Antiqua"/>
          <w:color w:val="000000" w:themeColor="text1"/>
          <w:sz w:val="24"/>
          <w:szCs w:val="24"/>
        </w:rPr>
        <w:t xml:space="preserve"> A disciplina da atividade de intermediação de serviços de entrega de mercadorias e pequenas cargas por meio de Plataforma Tecnológica </w:t>
      </w:r>
      <w:proofErr w:type="gramStart"/>
      <w:r w:rsidRPr="00DE5A19">
        <w:rPr>
          <w:rFonts w:ascii="Book Antiqua" w:hAnsi="Book Antiqua"/>
          <w:color w:val="000000" w:themeColor="text1"/>
          <w:sz w:val="24"/>
          <w:szCs w:val="24"/>
        </w:rPr>
        <w:t>será orientada</w:t>
      </w:r>
      <w:proofErr w:type="gramEnd"/>
      <w:r w:rsidRPr="00DE5A19">
        <w:rPr>
          <w:rFonts w:ascii="Book Antiqua" w:hAnsi="Book Antiqua"/>
          <w:color w:val="000000" w:themeColor="text1"/>
          <w:sz w:val="24"/>
          <w:szCs w:val="24"/>
        </w:rPr>
        <w:t xml:space="preserve"> pelos seguintes princípios:</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 - a liberdade do exercício profissional;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024D50">
        <w:rPr>
          <w:rFonts w:ascii="Book Antiqua" w:hAnsi="Book Antiqua"/>
          <w:color w:val="000000" w:themeColor="text1"/>
          <w:sz w:val="24"/>
          <w:szCs w:val="24"/>
        </w:rPr>
        <w:t>II - a segurança do e</w:t>
      </w:r>
      <w:r w:rsidRPr="00DE5A19">
        <w:rPr>
          <w:rFonts w:ascii="Book Antiqua" w:hAnsi="Book Antiqua"/>
          <w:color w:val="000000" w:themeColor="text1"/>
          <w:sz w:val="24"/>
          <w:szCs w:val="24"/>
        </w:rPr>
        <w:t xml:space="preserve">ntregador;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III - a livre concorrência, a livre iniciativa e a liberdade econômica;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IV - o fomento à inovação tecnológica;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V - a proteção e a defesa do consumidor.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§1º São consideradas diretrizes inerentes ao exercício da atividade de intermediação de serviços de entrega de mercadorias e pequenas cargas por meio de Plataforma Tecnológica: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 - incentivo ao desenvolvimento e à adoção de novas tecnologias que aperfeiçoem serviços de entrega de mercadorias e pequenas cargas via Plataformas Tecnológicas;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 - promoção do desenvolvimento sustentável com a mitigação dos impactos ambientais na oferta de serviços de entrega de mercadorias e pequenas cargas;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III - priorização de soluções digitais e automatizadas no r</w:t>
      </w:r>
      <w:r w:rsidR="00024D50">
        <w:rPr>
          <w:rFonts w:ascii="Book Antiqua" w:hAnsi="Book Antiqua"/>
          <w:color w:val="000000" w:themeColor="text1"/>
          <w:sz w:val="24"/>
          <w:szCs w:val="24"/>
        </w:rPr>
        <w:t xml:space="preserve">elacionamento das </w:t>
      </w:r>
      <w:proofErr w:type="spellStart"/>
      <w:proofErr w:type="gramStart"/>
      <w:r w:rsidR="00024D50">
        <w:rPr>
          <w:rFonts w:ascii="Book Antiqua" w:hAnsi="Book Antiqua"/>
          <w:color w:val="000000" w:themeColor="text1"/>
          <w:sz w:val="24"/>
          <w:szCs w:val="24"/>
        </w:rPr>
        <w:t>OPTEs</w:t>
      </w:r>
      <w:proofErr w:type="spellEnd"/>
      <w:proofErr w:type="gramEnd"/>
      <w:r w:rsidR="00024D50">
        <w:rPr>
          <w:rFonts w:ascii="Book Antiqua" w:hAnsi="Book Antiqua"/>
          <w:color w:val="000000" w:themeColor="text1"/>
          <w:sz w:val="24"/>
          <w:szCs w:val="24"/>
        </w:rPr>
        <w:t xml:space="preserve"> com os entregadores, estabelecimentos e u</w:t>
      </w:r>
      <w:r w:rsidRPr="00DE5A19">
        <w:rPr>
          <w:rFonts w:ascii="Book Antiqua" w:hAnsi="Book Antiqua"/>
          <w:color w:val="000000" w:themeColor="text1"/>
          <w:sz w:val="24"/>
          <w:szCs w:val="24"/>
        </w:rPr>
        <w:t xml:space="preserve">suários; </w:t>
      </w:r>
    </w:p>
    <w:p w:rsid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DE5A19">
        <w:rPr>
          <w:rFonts w:ascii="Book Antiqua" w:hAnsi="Book Antiqua"/>
          <w:color w:val="000000" w:themeColor="text1"/>
          <w:sz w:val="24"/>
          <w:szCs w:val="24"/>
        </w:rPr>
        <w:t xml:space="preserve">IV - possibilidade de cadastramento simultâneo do </w:t>
      </w:r>
      <w:r w:rsidR="00024D50">
        <w:rPr>
          <w:rFonts w:ascii="Book Antiqua" w:hAnsi="Book Antiqua"/>
          <w:color w:val="000000" w:themeColor="text1"/>
          <w:sz w:val="24"/>
          <w:szCs w:val="24"/>
        </w:rPr>
        <w:t>e</w:t>
      </w:r>
      <w:r w:rsidRPr="00DE5A19">
        <w:rPr>
          <w:rFonts w:ascii="Book Antiqua" w:hAnsi="Book Antiqua"/>
          <w:color w:val="000000" w:themeColor="text1"/>
          <w:sz w:val="24"/>
          <w:szCs w:val="24"/>
        </w:rPr>
        <w:t xml:space="preserve">ntregador junto a mais de uma OPTE e autonomia quanto ao aceite e à execução dos serviços a serem prestados aos usuários. </w:t>
      </w:r>
    </w:p>
    <w:p w:rsidR="00024D50" w:rsidRPr="00DE5A19" w:rsidRDefault="00024D50" w:rsidP="00DE5A19">
      <w:pPr>
        <w:spacing w:line="360" w:lineRule="auto"/>
        <w:jc w:val="both"/>
        <w:rPr>
          <w:rFonts w:ascii="Book Antiqua" w:hAnsi="Book Antiqua"/>
          <w:color w:val="000000" w:themeColor="text1"/>
          <w:sz w:val="24"/>
          <w:szCs w:val="24"/>
        </w:rPr>
      </w:pPr>
    </w:p>
    <w:p w:rsidR="00DE5A19" w:rsidRPr="00DE5A19" w:rsidRDefault="00DE5A19" w:rsidP="00DE5A19">
      <w:pPr>
        <w:spacing w:line="360" w:lineRule="auto"/>
        <w:jc w:val="center"/>
        <w:rPr>
          <w:rFonts w:ascii="Book Antiqua" w:hAnsi="Book Antiqua"/>
          <w:b/>
          <w:color w:val="000000" w:themeColor="text1"/>
          <w:sz w:val="24"/>
          <w:szCs w:val="24"/>
        </w:rPr>
      </w:pPr>
      <w:r w:rsidRPr="00DE5A19">
        <w:rPr>
          <w:rFonts w:ascii="Book Antiqua" w:hAnsi="Book Antiqua"/>
          <w:b/>
          <w:color w:val="000000" w:themeColor="text1"/>
          <w:sz w:val="24"/>
          <w:szCs w:val="24"/>
        </w:rPr>
        <w:t>DA OPERADORA DE PLATAFORMA TECNOLÓGICA DE INTERMEDIAÇÃO DE SERVIÇOS DE ENTREGA DE MERCADORIAS E PEQUENAS CARGAS</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4º</w:t>
      </w:r>
      <w:r w:rsidR="00F174FC">
        <w:rPr>
          <w:rFonts w:ascii="Book Antiqua" w:hAnsi="Book Antiqua"/>
          <w:color w:val="000000" w:themeColor="text1"/>
          <w:sz w:val="24"/>
          <w:szCs w:val="24"/>
        </w:rPr>
        <w:t>.</w:t>
      </w:r>
      <w:r w:rsidRPr="00DE5A19">
        <w:rPr>
          <w:rFonts w:ascii="Book Antiqua" w:hAnsi="Book Antiqua"/>
          <w:color w:val="000000" w:themeColor="text1"/>
          <w:sz w:val="24"/>
          <w:szCs w:val="24"/>
        </w:rPr>
        <w:t xml:space="preserve"> Compete </w:t>
      </w:r>
      <w:r w:rsidR="00024D50" w:rsidRPr="00DE5A19">
        <w:rPr>
          <w:rFonts w:ascii="Book Antiqua" w:hAnsi="Book Antiqua"/>
          <w:color w:val="000000" w:themeColor="text1"/>
          <w:sz w:val="24"/>
          <w:szCs w:val="24"/>
        </w:rPr>
        <w:t>a</w:t>
      </w:r>
      <w:r w:rsidRPr="00DE5A19">
        <w:rPr>
          <w:rFonts w:ascii="Book Antiqua" w:hAnsi="Book Antiqua"/>
          <w:color w:val="000000" w:themeColor="text1"/>
          <w:sz w:val="24"/>
          <w:szCs w:val="24"/>
        </w:rPr>
        <w:t xml:space="preserve"> OPTE: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 - </w:t>
      </w:r>
      <w:r w:rsidR="00024D50">
        <w:rPr>
          <w:rFonts w:ascii="Book Antiqua" w:hAnsi="Book Antiqua"/>
          <w:color w:val="000000" w:themeColor="text1"/>
          <w:sz w:val="24"/>
          <w:szCs w:val="24"/>
        </w:rPr>
        <w:t>intermediar a conexão entre os usuários, entregadores e e</w:t>
      </w:r>
      <w:r w:rsidRPr="00DE5A19">
        <w:rPr>
          <w:rFonts w:ascii="Book Antiqua" w:hAnsi="Book Antiqua"/>
          <w:color w:val="000000" w:themeColor="text1"/>
          <w:sz w:val="24"/>
          <w:szCs w:val="24"/>
        </w:rPr>
        <w:t xml:space="preserve">stabelecimentos, mediante adoção de Plataforma Tecnológica;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 - possibilitar e facilitar o pagamento entre o usuário, o entregador e o estabelecimento, disponibilizando meios eletrônicos para pagamento;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III - pagar tributos municipais devidos pela prestação do serviço.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Parágrafo único. Além do disposto no caput deste artigo, são requisitos mínimos para a prestação do serviço de que trata esta seção: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 - utilização de mapas digitais para acompanhamento do trajeto do </w:t>
      </w:r>
      <w:r w:rsidR="00024D50">
        <w:rPr>
          <w:rFonts w:ascii="Book Antiqua" w:hAnsi="Book Antiqua"/>
          <w:color w:val="000000" w:themeColor="text1"/>
          <w:sz w:val="24"/>
          <w:szCs w:val="24"/>
        </w:rPr>
        <w:t>e</w:t>
      </w:r>
      <w:r w:rsidRPr="00DE5A19">
        <w:rPr>
          <w:rFonts w:ascii="Book Antiqua" w:hAnsi="Book Antiqua"/>
          <w:color w:val="000000" w:themeColor="text1"/>
          <w:sz w:val="24"/>
          <w:szCs w:val="24"/>
        </w:rPr>
        <w:t xml:space="preserve">ntregador, pelo </w:t>
      </w:r>
      <w:r w:rsidR="00024D50">
        <w:rPr>
          <w:rFonts w:ascii="Book Antiqua" w:hAnsi="Book Antiqua"/>
          <w:color w:val="000000" w:themeColor="text1"/>
          <w:sz w:val="24"/>
          <w:szCs w:val="24"/>
        </w:rPr>
        <w:t>u</w:t>
      </w:r>
      <w:r w:rsidRPr="00DE5A19">
        <w:rPr>
          <w:rFonts w:ascii="Book Antiqua" w:hAnsi="Book Antiqua"/>
          <w:color w:val="000000" w:themeColor="text1"/>
          <w:sz w:val="24"/>
          <w:szCs w:val="24"/>
        </w:rPr>
        <w:t xml:space="preserve">suário, em tempo real, quando não se tratar de entregador selecionado pelo próprio estabelecimento;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II - avaliaçã</w:t>
      </w:r>
      <w:r w:rsidR="00024D50">
        <w:rPr>
          <w:rFonts w:ascii="Book Antiqua" w:hAnsi="Book Antiqua"/>
          <w:color w:val="000000" w:themeColor="text1"/>
          <w:sz w:val="24"/>
          <w:szCs w:val="24"/>
        </w:rPr>
        <w:t>o da qualidade do serviço pelo u</w:t>
      </w:r>
      <w:r w:rsidRPr="00DE5A19">
        <w:rPr>
          <w:rFonts w:ascii="Book Antiqua" w:hAnsi="Book Antiqua"/>
          <w:color w:val="000000" w:themeColor="text1"/>
          <w:sz w:val="24"/>
          <w:szCs w:val="24"/>
        </w:rPr>
        <w:t xml:space="preserve">suário;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III - </w:t>
      </w:r>
      <w:r w:rsidR="00024D50">
        <w:rPr>
          <w:rFonts w:ascii="Book Antiqua" w:hAnsi="Book Antiqua"/>
          <w:color w:val="000000" w:themeColor="text1"/>
          <w:sz w:val="24"/>
          <w:szCs w:val="24"/>
        </w:rPr>
        <w:t>disponibilização eletrônica ao u</w:t>
      </w:r>
      <w:r w:rsidRPr="00DE5A19">
        <w:rPr>
          <w:rFonts w:ascii="Book Antiqua" w:hAnsi="Book Antiqua"/>
          <w:color w:val="000000" w:themeColor="text1"/>
          <w:sz w:val="24"/>
          <w:szCs w:val="24"/>
        </w:rPr>
        <w:t xml:space="preserve">suário de meios de identificação do </w:t>
      </w:r>
      <w:r w:rsidR="00024D50">
        <w:rPr>
          <w:rFonts w:ascii="Book Antiqua" w:hAnsi="Book Antiqua"/>
          <w:color w:val="000000" w:themeColor="text1"/>
          <w:sz w:val="24"/>
          <w:szCs w:val="24"/>
        </w:rPr>
        <w:t>e</w:t>
      </w:r>
      <w:r w:rsidRPr="00DE5A19">
        <w:rPr>
          <w:rFonts w:ascii="Book Antiqua" w:hAnsi="Book Antiqua"/>
          <w:color w:val="000000" w:themeColor="text1"/>
          <w:sz w:val="24"/>
          <w:szCs w:val="24"/>
        </w:rPr>
        <w:t xml:space="preserve">ntregador, com nome e foto, sendo </w:t>
      </w:r>
      <w:r w:rsidR="00024D50" w:rsidRPr="00DE5A19">
        <w:rPr>
          <w:rFonts w:ascii="Book Antiqua" w:hAnsi="Book Antiqua"/>
          <w:color w:val="000000" w:themeColor="text1"/>
          <w:sz w:val="24"/>
          <w:szCs w:val="24"/>
        </w:rPr>
        <w:t>possíveis também outras</w:t>
      </w:r>
      <w:r w:rsidRPr="00DE5A19">
        <w:rPr>
          <w:rFonts w:ascii="Book Antiqua" w:hAnsi="Book Antiqua"/>
          <w:color w:val="000000" w:themeColor="text1"/>
          <w:sz w:val="24"/>
          <w:szCs w:val="24"/>
        </w:rPr>
        <w:t xml:space="preserve"> formas tecnológicas de identificação</w:t>
      </w:r>
      <w:r w:rsidR="00024D50">
        <w:rPr>
          <w:rFonts w:ascii="Book Antiqua" w:hAnsi="Book Antiqua"/>
          <w:color w:val="000000" w:themeColor="text1"/>
          <w:sz w:val="24"/>
          <w:szCs w:val="24"/>
        </w:rPr>
        <w:t>.</w:t>
      </w:r>
      <w:r w:rsidRPr="00DE5A19">
        <w:rPr>
          <w:rFonts w:ascii="Book Antiqua" w:hAnsi="Book Antiqua"/>
          <w:color w:val="000000" w:themeColor="text1"/>
          <w:sz w:val="24"/>
          <w:szCs w:val="24"/>
        </w:rPr>
        <w:t xml:space="preserve">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Art. 5º Respeitado o disposto na Lei </w:t>
      </w:r>
      <w:r w:rsidR="00024D50">
        <w:rPr>
          <w:rFonts w:ascii="Book Antiqua" w:hAnsi="Book Antiqua"/>
          <w:color w:val="000000" w:themeColor="text1"/>
          <w:sz w:val="24"/>
          <w:szCs w:val="24"/>
        </w:rPr>
        <w:t xml:space="preserve">Federal nº </w:t>
      </w:r>
      <w:r w:rsidRPr="00DE5A19">
        <w:rPr>
          <w:rFonts w:ascii="Book Antiqua" w:hAnsi="Book Antiqua"/>
          <w:color w:val="000000" w:themeColor="text1"/>
          <w:sz w:val="24"/>
          <w:szCs w:val="24"/>
        </w:rPr>
        <w:t xml:space="preserve">13.709, de 14 de agosto de 2018, as </w:t>
      </w:r>
      <w:proofErr w:type="spellStart"/>
      <w:proofErr w:type="gramStart"/>
      <w:r w:rsidRPr="00DE5A19">
        <w:rPr>
          <w:rFonts w:ascii="Book Antiqua" w:hAnsi="Book Antiqua"/>
          <w:color w:val="000000" w:themeColor="text1"/>
          <w:sz w:val="24"/>
          <w:szCs w:val="24"/>
        </w:rPr>
        <w:t>OPTEs</w:t>
      </w:r>
      <w:proofErr w:type="spellEnd"/>
      <w:proofErr w:type="gramEnd"/>
      <w:r w:rsidRPr="00DE5A19">
        <w:rPr>
          <w:rFonts w:ascii="Book Antiqua" w:hAnsi="Book Antiqua"/>
          <w:color w:val="000000" w:themeColor="text1"/>
          <w:sz w:val="24"/>
          <w:szCs w:val="24"/>
        </w:rPr>
        <w:t xml:space="preserve"> poderão compartilhar dados agregados e </w:t>
      </w:r>
      <w:proofErr w:type="spellStart"/>
      <w:r w:rsidRPr="00DE5A19">
        <w:rPr>
          <w:rFonts w:ascii="Book Antiqua" w:hAnsi="Book Antiqua"/>
          <w:color w:val="000000" w:themeColor="text1"/>
          <w:sz w:val="24"/>
          <w:szCs w:val="24"/>
        </w:rPr>
        <w:t>anonimizados</w:t>
      </w:r>
      <w:proofErr w:type="spellEnd"/>
      <w:r w:rsidRPr="00DE5A19">
        <w:rPr>
          <w:rFonts w:ascii="Book Antiqua" w:hAnsi="Book Antiqua"/>
          <w:color w:val="000000" w:themeColor="text1"/>
          <w:sz w:val="24"/>
          <w:szCs w:val="24"/>
        </w:rPr>
        <w:t xml:space="preserve"> com a Prefeitura do </w:t>
      </w:r>
      <w:r w:rsidR="00024D50" w:rsidRPr="00DE5A19">
        <w:rPr>
          <w:rFonts w:ascii="Book Antiqua" w:hAnsi="Book Antiqua"/>
          <w:color w:val="000000" w:themeColor="text1"/>
          <w:sz w:val="24"/>
          <w:szCs w:val="24"/>
        </w:rPr>
        <w:t>Município</w:t>
      </w:r>
      <w:r w:rsidRPr="00DE5A19">
        <w:rPr>
          <w:rFonts w:ascii="Book Antiqua" w:hAnsi="Book Antiqua"/>
          <w:color w:val="000000" w:themeColor="text1"/>
          <w:sz w:val="24"/>
          <w:szCs w:val="24"/>
        </w:rPr>
        <w:t xml:space="preserve"> de </w:t>
      </w:r>
      <w:r>
        <w:rPr>
          <w:rFonts w:ascii="Book Antiqua" w:hAnsi="Book Antiqua"/>
          <w:color w:val="000000" w:themeColor="text1"/>
          <w:sz w:val="24"/>
          <w:szCs w:val="24"/>
        </w:rPr>
        <w:t>Sorocaba</w:t>
      </w:r>
      <w:r w:rsidRPr="00DE5A19">
        <w:rPr>
          <w:rFonts w:ascii="Book Antiqua" w:hAnsi="Book Antiqua"/>
          <w:color w:val="000000" w:themeColor="text1"/>
          <w:sz w:val="24"/>
          <w:szCs w:val="24"/>
        </w:rPr>
        <w:t xml:space="preserve">, na forma estabelecida pela </w:t>
      </w:r>
      <w:r w:rsidRPr="00DE5A19">
        <w:rPr>
          <w:rFonts w:ascii="Book Antiqua" w:hAnsi="Book Antiqua"/>
          <w:color w:val="000000" w:themeColor="text1"/>
          <w:sz w:val="24"/>
          <w:szCs w:val="24"/>
        </w:rPr>
        <w:lastRenderedPageBreak/>
        <w:t xml:space="preserve">regulamentação, para fins de planejamento urbano e desenvolvimento da logística da cidade.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6º</w:t>
      </w:r>
      <w:r w:rsidR="00F174FC">
        <w:rPr>
          <w:rFonts w:ascii="Book Antiqua" w:hAnsi="Book Antiqua"/>
          <w:color w:val="000000" w:themeColor="text1"/>
          <w:sz w:val="24"/>
          <w:szCs w:val="24"/>
        </w:rPr>
        <w:t>.</w:t>
      </w:r>
      <w:r w:rsidRPr="00DE5A19">
        <w:rPr>
          <w:rFonts w:ascii="Book Antiqua" w:hAnsi="Book Antiqua"/>
          <w:color w:val="000000" w:themeColor="text1"/>
          <w:sz w:val="24"/>
          <w:szCs w:val="24"/>
        </w:rPr>
        <w:t xml:space="preserve"> O serviço de entrega e coleta de mercadorias e </w:t>
      </w:r>
      <w:r>
        <w:rPr>
          <w:rFonts w:ascii="Book Antiqua" w:hAnsi="Book Antiqua"/>
          <w:color w:val="000000" w:themeColor="text1"/>
          <w:sz w:val="24"/>
          <w:szCs w:val="24"/>
        </w:rPr>
        <w:t xml:space="preserve">de </w:t>
      </w:r>
      <w:r w:rsidRPr="00DE5A19">
        <w:rPr>
          <w:rFonts w:ascii="Book Antiqua" w:hAnsi="Book Antiqua"/>
          <w:color w:val="000000" w:themeColor="text1"/>
          <w:sz w:val="24"/>
          <w:szCs w:val="24"/>
        </w:rPr>
        <w:t xml:space="preserve">pequenas cargas intermediado por Plataforma Tecnológica no Município de </w:t>
      </w:r>
      <w:r>
        <w:rPr>
          <w:rFonts w:ascii="Book Antiqua" w:hAnsi="Book Antiqua"/>
          <w:color w:val="000000" w:themeColor="text1"/>
          <w:sz w:val="24"/>
          <w:szCs w:val="24"/>
        </w:rPr>
        <w:t>Sorocaba deverá ser executado por e</w:t>
      </w:r>
      <w:r w:rsidRPr="00DE5A19">
        <w:rPr>
          <w:rFonts w:ascii="Book Antiqua" w:hAnsi="Book Antiqua"/>
          <w:color w:val="000000" w:themeColor="text1"/>
          <w:sz w:val="24"/>
          <w:szCs w:val="24"/>
        </w:rPr>
        <w:t xml:space="preserve">ntregador cadastrado.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Parágrafo único. Compete às </w:t>
      </w:r>
      <w:proofErr w:type="spellStart"/>
      <w:proofErr w:type="gramStart"/>
      <w:r w:rsidRPr="00DE5A19">
        <w:rPr>
          <w:rFonts w:ascii="Book Antiqua" w:hAnsi="Book Antiqua"/>
          <w:color w:val="000000" w:themeColor="text1"/>
          <w:sz w:val="24"/>
          <w:szCs w:val="24"/>
        </w:rPr>
        <w:t>OPTEs</w:t>
      </w:r>
      <w:proofErr w:type="spellEnd"/>
      <w:proofErr w:type="gramEnd"/>
      <w:r w:rsidRPr="00DE5A19">
        <w:rPr>
          <w:rFonts w:ascii="Book Antiqua" w:hAnsi="Book Antiqua"/>
          <w:color w:val="000000" w:themeColor="text1"/>
          <w:sz w:val="24"/>
          <w:szCs w:val="24"/>
        </w:rPr>
        <w:t xml:space="preserve"> promover o cadastramento dos entregadores para fins de entrega de bens.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7º</w:t>
      </w:r>
      <w:r w:rsidR="00F174FC">
        <w:rPr>
          <w:rFonts w:ascii="Book Antiqua" w:hAnsi="Book Antiqua"/>
          <w:color w:val="000000" w:themeColor="text1"/>
          <w:sz w:val="24"/>
          <w:szCs w:val="24"/>
        </w:rPr>
        <w:t>.</w:t>
      </w:r>
      <w:r w:rsidRPr="00DE5A19">
        <w:rPr>
          <w:rFonts w:ascii="Book Antiqua" w:hAnsi="Book Antiqua"/>
          <w:color w:val="000000" w:themeColor="text1"/>
          <w:sz w:val="24"/>
          <w:szCs w:val="24"/>
        </w:rPr>
        <w:t xml:space="preserve"> O Entregador tem liberdade para optar pelo meio de transporte a ser utilizado para o serviço de entrega de mercadoria e </w:t>
      </w:r>
      <w:r w:rsidR="00024D50">
        <w:rPr>
          <w:rFonts w:ascii="Book Antiqua" w:hAnsi="Book Antiqua"/>
          <w:color w:val="000000" w:themeColor="text1"/>
          <w:sz w:val="24"/>
          <w:szCs w:val="24"/>
        </w:rPr>
        <w:t xml:space="preserve">de </w:t>
      </w:r>
      <w:r w:rsidRPr="00DE5A19">
        <w:rPr>
          <w:rFonts w:ascii="Book Antiqua" w:hAnsi="Book Antiqua"/>
          <w:color w:val="000000" w:themeColor="text1"/>
          <w:sz w:val="24"/>
          <w:szCs w:val="24"/>
        </w:rPr>
        <w:t xml:space="preserve">pequenas cargas previsto nesta lei, podendo utilizar motocicletas, bicicletas ou qualquer outro meio de mobilidade permitido pela legislação.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8º</w:t>
      </w:r>
      <w:r w:rsidR="00F174FC">
        <w:rPr>
          <w:rFonts w:ascii="Book Antiqua" w:hAnsi="Book Antiqua"/>
          <w:color w:val="000000" w:themeColor="text1"/>
          <w:sz w:val="24"/>
          <w:szCs w:val="24"/>
        </w:rPr>
        <w:t>.</w:t>
      </w:r>
      <w:r w:rsidRPr="00DE5A19">
        <w:rPr>
          <w:rFonts w:ascii="Book Antiqua" w:hAnsi="Book Antiqua"/>
          <w:color w:val="000000" w:themeColor="text1"/>
          <w:sz w:val="24"/>
          <w:szCs w:val="24"/>
        </w:rPr>
        <w:t xml:space="preserve"> Para cadastrame</w:t>
      </w:r>
      <w:r w:rsidR="00024D50">
        <w:rPr>
          <w:rFonts w:ascii="Book Antiqua" w:hAnsi="Book Antiqua"/>
          <w:color w:val="000000" w:themeColor="text1"/>
          <w:sz w:val="24"/>
          <w:szCs w:val="24"/>
        </w:rPr>
        <w:t>nto de entregadores na OPTE, o e</w:t>
      </w:r>
      <w:r w:rsidRPr="00DE5A19">
        <w:rPr>
          <w:rFonts w:ascii="Book Antiqua" w:hAnsi="Book Antiqua"/>
          <w:color w:val="000000" w:themeColor="text1"/>
          <w:sz w:val="24"/>
          <w:szCs w:val="24"/>
        </w:rPr>
        <w:t xml:space="preserve">ntregador deve estar inscrito no Cadastro Municipal de Entregadores - CME.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 1º Para inscrição no CME, o Entregador deverá preencher os seguintes requisitos: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 - possuir Carteira Nacional de Habilitação compatível com o veículo a ser utilizado ou documento de identificação válido para os veículos que não requerem habilitação;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II - comprovar participação em cursos de formação com conteúdo mínimo a ser definido em parceria com a Secretaria Municipal de Mobilidade</w:t>
      </w:r>
      <w:r w:rsidR="00024D50">
        <w:rPr>
          <w:rFonts w:ascii="Book Antiqua" w:hAnsi="Book Antiqua"/>
          <w:color w:val="000000" w:themeColor="text1"/>
          <w:sz w:val="24"/>
          <w:szCs w:val="24"/>
        </w:rPr>
        <w:t xml:space="preserve"> e Desenvolvimento Estratégico</w:t>
      </w:r>
      <w:r w:rsidRPr="00DE5A19">
        <w:rPr>
          <w:rFonts w:ascii="Book Antiqua" w:hAnsi="Book Antiqua"/>
          <w:color w:val="000000" w:themeColor="text1"/>
          <w:sz w:val="24"/>
          <w:szCs w:val="24"/>
        </w:rPr>
        <w:t xml:space="preserve">.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 2º O curso de que trata o inciso II do parágrafo 1º deste artigo poderá ser ministrado pela OPTE ou por centros de treinamento autorizados pelo Poder Público, em formato de cursos presenciais ou à distância.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DE5A19">
        <w:rPr>
          <w:rFonts w:ascii="Book Antiqua" w:hAnsi="Book Antiqua"/>
          <w:color w:val="000000" w:themeColor="text1"/>
          <w:sz w:val="24"/>
          <w:szCs w:val="24"/>
        </w:rPr>
        <w:t>§ 3º A aprovação do entregador em curso de que trata o parágrafo 2º deste artigo é válida para cadastramento em qualquer OPTE credenciada</w:t>
      </w:r>
      <w:r>
        <w:rPr>
          <w:rFonts w:ascii="Book Antiqua" w:hAnsi="Book Antiqua"/>
          <w:color w:val="000000" w:themeColor="text1"/>
          <w:sz w:val="24"/>
          <w:szCs w:val="24"/>
        </w:rPr>
        <w:t xml:space="preserve"> nos termos desta l</w:t>
      </w:r>
      <w:r w:rsidRPr="00DE5A19">
        <w:rPr>
          <w:rFonts w:ascii="Book Antiqua" w:hAnsi="Book Antiqua"/>
          <w:color w:val="000000" w:themeColor="text1"/>
          <w:sz w:val="24"/>
          <w:szCs w:val="24"/>
        </w:rPr>
        <w:t xml:space="preserve">ei.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 4º A partir de seu ingresso na OPTE, o Entregador terá o prazo de 30 </w:t>
      </w:r>
      <w:r>
        <w:rPr>
          <w:rFonts w:ascii="Book Antiqua" w:hAnsi="Book Antiqua"/>
          <w:color w:val="000000" w:themeColor="text1"/>
          <w:sz w:val="24"/>
          <w:szCs w:val="24"/>
        </w:rPr>
        <w:t xml:space="preserve">(trinta) </w:t>
      </w:r>
      <w:r w:rsidRPr="00DE5A19">
        <w:rPr>
          <w:rFonts w:ascii="Book Antiqua" w:hAnsi="Book Antiqua"/>
          <w:color w:val="000000" w:themeColor="text1"/>
          <w:sz w:val="24"/>
          <w:szCs w:val="24"/>
        </w:rPr>
        <w:t xml:space="preserve">dias para concluir o curso referido no inciso II do caput deste artigo.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 5º Os documentos referidos poderão ser apresentados digitalmente a OPTE, que encaminhará à </w:t>
      </w:r>
      <w:r w:rsidR="00024D50" w:rsidRPr="00DE5A19">
        <w:rPr>
          <w:rFonts w:ascii="Book Antiqua" w:hAnsi="Book Antiqua"/>
          <w:color w:val="000000" w:themeColor="text1"/>
          <w:sz w:val="24"/>
          <w:szCs w:val="24"/>
        </w:rPr>
        <w:t>Secretaria Municipal de Mobilidade</w:t>
      </w:r>
      <w:r w:rsidR="00024D50">
        <w:rPr>
          <w:rFonts w:ascii="Book Antiqua" w:hAnsi="Book Antiqua"/>
          <w:color w:val="000000" w:themeColor="text1"/>
          <w:sz w:val="24"/>
          <w:szCs w:val="24"/>
        </w:rPr>
        <w:t xml:space="preserve"> e Desenvolvimento Estratégico</w:t>
      </w:r>
      <w:r w:rsidR="00024D50" w:rsidRPr="00DE5A19">
        <w:rPr>
          <w:rFonts w:ascii="Book Antiqua" w:hAnsi="Book Antiqua"/>
          <w:color w:val="000000" w:themeColor="text1"/>
          <w:sz w:val="24"/>
          <w:szCs w:val="24"/>
        </w:rPr>
        <w:t xml:space="preserve"> </w:t>
      </w:r>
      <w:r w:rsidRPr="00DE5A19">
        <w:rPr>
          <w:rFonts w:ascii="Book Antiqua" w:hAnsi="Book Antiqua"/>
          <w:color w:val="000000" w:themeColor="text1"/>
          <w:sz w:val="24"/>
          <w:szCs w:val="24"/>
        </w:rPr>
        <w:t xml:space="preserve">a lista de condutores que apresentaram a documentação para que seja expedido o CME.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 6º Fica dispensado do </w:t>
      </w:r>
      <w:r>
        <w:rPr>
          <w:rFonts w:ascii="Book Antiqua" w:hAnsi="Book Antiqua"/>
          <w:color w:val="000000" w:themeColor="text1"/>
          <w:sz w:val="24"/>
          <w:szCs w:val="24"/>
        </w:rPr>
        <w:t xml:space="preserve">cadastramento junto às </w:t>
      </w:r>
      <w:proofErr w:type="spellStart"/>
      <w:proofErr w:type="gramStart"/>
      <w:r>
        <w:rPr>
          <w:rFonts w:ascii="Book Antiqua" w:hAnsi="Book Antiqua"/>
          <w:color w:val="000000" w:themeColor="text1"/>
          <w:sz w:val="24"/>
          <w:szCs w:val="24"/>
        </w:rPr>
        <w:t>OPTEs</w:t>
      </w:r>
      <w:proofErr w:type="spellEnd"/>
      <w:proofErr w:type="gramEnd"/>
      <w:r>
        <w:rPr>
          <w:rFonts w:ascii="Book Antiqua" w:hAnsi="Book Antiqua"/>
          <w:color w:val="000000" w:themeColor="text1"/>
          <w:sz w:val="24"/>
          <w:szCs w:val="24"/>
        </w:rPr>
        <w:t xml:space="preserve"> o e</w:t>
      </w:r>
      <w:r w:rsidRPr="00DE5A19">
        <w:rPr>
          <w:rFonts w:ascii="Book Antiqua" w:hAnsi="Book Antiqua"/>
          <w:color w:val="000000" w:themeColor="text1"/>
          <w:sz w:val="24"/>
          <w:szCs w:val="24"/>
        </w:rPr>
        <w:t>nt</w:t>
      </w:r>
      <w:r w:rsidR="00024D50">
        <w:rPr>
          <w:rFonts w:ascii="Book Antiqua" w:hAnsi="Book Antiqua"/>
          <w:color w:val="000000" w:themeColor="text1"/>
          <w:sz w:val="24"/>
          <w:szCs w:val="24"/>
        </w:rPr>
        <w:t>regador que estiver cadastrado na forma da Lei Municipal nº 9.413, de 08 de dezembro de 2010.</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9º</w:t>
      </w:r>
      <w:r w:rsidR="00F174FC">
        <w:rPr>
          <w:rFonts w:ascii="Book Antiqua" w:hAnsi="Book Antiqua"/>
          <w:color w:val="000000" w:themeColor="text1"/>
          <w:sz w:val="24"/>
          <w:szCs w:val="24"/>
        </w:rPr>
        <w:t>.</w:t>
      </w:r>
      <w:r w:rsidRPr="00DE5A19">
        <w:rPr>
          <w:rFonts w:ascii="Book Antiqua" w:hAnsi="Book Antiqua"/>
          <w:color w:val="000000" w:themeColor="text1"/>
          <w:sz w:val="24"/>
          <w:szCs w:val="24"/>
        </w:rPr>
        <w:t xml:space="preserve"> O Entregador cadastrado na OPTE </w:t>
      </w:r>
      <w:r w:rsidR="00024D50">
        <w:rPr>
          <w:rFonts w:ascii="Book Antiqua" w:hAnsi="Book Antiqua"/>
          <w:color w:val="000000" w:themeColor="text1"/>
          <w:sz w:val="24"/>
          <w:szCs w:val="24"/>
        </w:rPr>
        <w:t>tem direito</w:t>
      </w:r>
      <w:r w:rsidRPr="00DE5A19">
        <w:rPr>
          <w:rFonts w:ascii="Book Antiqua" w:hAnsi="Book Antiqua"/>
          <w:color w:val="000000" w:themeColor="text1"/>
          <w:sz w:val="24"/>
          <w:szCs w:val="24"/>
        </w:rPr>
        <w:t xml:space="preserve"> a seguro contra acidentes pessoais durante a realização do serviço de entrega de mercadorias e pequenas cargas contratadas por meio da Plataforma Tecnológica da OPTE.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F174FC">
        <w:rPr>
          <w:rFonts w:ascii="Book Antiqua" w:hAnsi="Book Antiqua"/>
          <w:color w:val="000000" w:themeColor="text1"/>
          <w:sz w:val="24"/>
          <w:szCs w:val="24"/>
        </w:rPr>
        <w:t>Art. 10.</w:t>
      </w:r>
      <w:r w:rsidRPr="00DE5A19">
        <w:rPr>
          <w:rFonts w:ascii="Book Antiqua" w:hAnsi="Book Antiqua"/>
          <w:color w:val="000000" w:themeColor="text1"/>
          <w:sz w:val="24"/>
          <w:szCs w:val="24"/>
        </w:rPr>
        <w:t xml:space="preserve"> As hipóteses de desativação de contas de Entregadores deverão estar previstas nas diretrizes e normas de segurança das plataformas eletrônicas.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 1º A aplicação das medidas previstas no caput será precedida de avisos que permitam a reparação da conduta pelo entregador, quando cabível, exceto nos casos em que a manutenção da conta, mesmo no período de aviso, ameace a segurança e privacidade de usuários e a segurança da plataforma.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 2º A observância do caput não poderá ser interpretada em desconformidade com a Lei Federal nº 12.965/2014, em especial quanto ao sigilo das avaliações e relatos de incidentes reportados. </w:t>
      </w:r>
    </w:p>
    <w:p w:rsid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DE5A19">
        <w:rPr>
          <w:rFonts w:ascii="Book Antiqua" w:hAnsi="Book Antiqua"/>
          <w:color w:val="000000" w:themeColor="text1"/>
          <w:sz w:val="24"/>
          <w:szCs w:val="24"/>
        </w:rPr>
        <w:t xml:space="preserve">§ 3º O disposto neste artigo não impede a desativação de motoristas ou usuários com base na liberdade contratual.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F174FC">
        <w:rPr>
          <w:rFonts w:ascii="Book Antiqua" w:hAnsi="Book Antiqua"/>
          <w:color w:val="000000" w:themeColor="text1"/>
          <w:sz w:val="24"/>
          <w:szCs w:val="24"/>
        </w:rPr>
        <w:t>Art. 11.</w:t>
      </w:r>
      <w:r w:rsidRPr="00DE5A19">
        <w:rPr>
          <w:rFonts w:ascii="Book Antiqua" w:hAnsi="Book Antiqua"/>
          <w:color w:val="000000" w:themeColor="text1"/>
          <w:sz w:val="24"/>
          <w:szCs w:val="24"/>
        </w:rPr>
        <w:t xml:space="preserve"> Compete ao </w:t>
      </w:r>
      <w:r w:rsidR="00024D50">
        <w:rPr>
          <w:rFonts w:ascii="Book Antiqua" w:hAnsi="Book Antiqua"/>
          <w:color w:val="000000" w:themeColor="text1"/>
          <w:sz w:val="24"/>
          <w:szCs w:val="24"/>
        </w:rPr>
        <w:t>Poder E</w:t>
      </w:r>
      <w:r w:rsidRPr="00DE5A19">
        <w:rPr>
          <w:rFonts w:ascii="Book Antiqua" w:hAnsi="Book Antiqua"/>
          <w:color w:val="000000" w:themeColor="text1"/>
          <w:sz w:val="24"/>
          <w:szCs w:val="24"/>
        </w:rPr>
        <w:t xml:space="preserve">xecutivo fiscalizar, denunciar e exigir </w:t>
      </w:r>
      <w:r w:rsidR="00024D50">
        <w:rPr>
          <w:rFonts w:ascii="Book Antiqua" w:hAnsi="Book Antiqua"/>
          <w:color w:val="000000" w:themeColor="text1"/>
          <w:sz w:val="24"/>
          <w:szCs w:val="24"/>
        </w:rPr>
        <w:t xml:space="preserve">o </w:t>
      </w:r>
      <w:proofErr w:type="spellStart"/>
      <w:r w:rsidRPr="00DE5A19">
        <w:rPr>
          <w:rFonts w:ascii="Book Antiqua" w:hAnsi="Book Antiqua"/>
          <w:color w:val="000000" w:themeColor="text1"/>
          <w:sz w:val="24"/>
          <w:szCs w:val="24"/>
        </w:rPr>
        <w:t>descadastramento</w:t>
      </w:r>
      <w:proofErr w:type="spellEnd"/>
      <w:r w:rsidRPr="00DE5A19">
        <w:rPr>
          <w:rFonts w:ascii="Book Antiqua" w:hAnsi="Book Antiqua"/>
          <w:color w:val="000000" w:themeColor="text1"/>
          <w:sz w:val="24"/>
          <w:szCs w:val="24"/>
        </w:rPr>
        <w:t xml:space="preserve"> junto às </w:t>
      </w:r>
      <w:proofErr w:type="spellStart"/>
      <w:r w:rsidRPr="00DE5A19">
        <w:rPr>
          <w:rFonts w:ascii="Book Antiqua" w:hAnsi="Book Antiqua"/>
          <w:color w:val="000000" w:themeColor="text1"/>
          <w:sz w:val="24"/>
          <w:szCs w:val="24"/>
        </w:rPr>
        <w:t>OPTE's</w:t>
      </w:r>
      <w:proofErr w:type="spellEnd"/>
      <w:r w:rsidRPr="00DE5A19">
        <w:rPr>
          <w:rFonts w:ascii="Book Antiqua" w:hAnsi="Book Antiqua"/>
          <w:color w:val="000000" w:themeColor="text1"/>
          <w:sz w:val="24"/>
          <w:szCs w:val="24"/>
        </w:rPr>
        <w:t xml:space="preserve">, dos entregadores que utilizem veículos que não respeitam o nível de pressão sonora de 80 decibéis, como previsto na Resolução 204 do </w:t>
      </w:r>
      <w:proofErr w:type="spellStart"/>
      <w:r w:rsidRPr="00DE5A19">
        <w:rPr>
          <w:rFonts w:ascii="Book Antiqua" w:hAnsi="Book Antiqua"/>
          <w:color w:val="000000" w:themeColor="text1"/>
          <w:sz w:val="24"/>
          <w:szCs w:val="24"/>
        </w:rPr>
        <w:t>Contran</w:t>
      </w:r>
      <w:proofErr w:type="spellEnd"/>
      <w:r w:rsidRPr="00DE5A19">
        <w:rPr>
          <w:rFonts w:ascii="Book Antiqua" w:hAnsi="Book Antiqua"/>
          <w:color w:val="000000" w:themeColor="text1"/>
          <w:sz w:val="24"/>
          <w:szCs w:val="24"/>
        </w:rPr>
        <w:t xml:space="preserve"> de 2006. </w:t>
      </w:r>
    </w:p>
    <w:p w:rsidR="00DE5A19" w:rsidRPr="00DE5A19" w:rsidRDefault="00DE5A19" w:rsidP="00DE5A19">
      <w:pPr>
        <w:spacing w:line="360" w:lineRule="auto"/>
        <w:jc w:val="center"/>
        <w:rPr>
          <w:rFonts w:ascii="Book Antiqua" w:hAnsi="Book Antiqua"/>
          <w:b/>
          <w:color w:val="000000" w:themeColor="text1"/>
          <w:sz w:val="24"/>
          <w:szCs w:val="24"/>
        </w:rPr>
      </w:pPr>
      <w:r w:rsidRPr="00DE5A19">
        <w:rPr>
          <w:rFonts w:ascii="Book Antiqua" w:hAnsi="Book Antiqua"/>
          <w:b/>
          <w:color w:val="000000" w:themeColor="text1"/>
          <w:sz w:val="24"/>
          <w:szCs w:val="24"/>
        </w:rPr>
        <w:t>DA POLÍTICA DE SEGURANÇA VIÁRIA PARA O ENTREGADOR</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F174FC">
        <w:rPr>
          <w:rFonts w:ascii="Book Antiqua" w:hAnsi="Book Antiqua"/>
          <w:color w:val="000000" w:themeColor="text1"/>
          <w:sz w:val="24"/>
          <w:szCs w:val="24"/>
        </w:rPr>
        <w:t>Art. 12.</w:t>
      </w:r>
      <w:r w:rsidRPr="00DE5A19">
        <w:rPr>
          <w:rFonts w:ascii="Book Antiqua" w:hAnsi="Book Antiqua"/>
          <w:color w:val="000000" w:themeColor="text1"/>
          <w:sz w:val="24"/>
          <w:szCs w:val="24"/>
        </w:rPr>
        <w:t xml:space="preserve"> Fica vedado a OPTE estabelecer práticas que estimulem o aumento de velocidade, tais como:</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t>I - o</w:t>
      </w:r>
      <w:r w:rsidRPr="00DE5A19">
        <w:rPr>
          <w:rFonts w:ascii="Book Antiqua" w:hAnsi="Book Antiqua"/>
          <w:color w:val="000000" w:themeColor="text1"/>
          <w:sz w:val="24"/>
          <w:szCs w:val="24"/>
        </w:rPr>
        <w:t xml:space="preserve">ferecer prêmios por cumprimento de metas condicionado a um número de entregas realizadas em determinado período de horas;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t>II - p</w:t>
      </w:r>
      <w:r w:rsidRPr="00DE5A19">
        <w:rPr>
          <w:rFonts w:ascii="Book Antiqua" w:hAnsi="Book Antiqua"/>
          <w:color w:val="000000" w:themeColor="text1"/>
          <w:sz w:val="24"/>
          <w:szCs w:val="24"/>
        </w:rPr>
        <w:t xml:space="preserve">rometer dispensa de pagamento pelo consumidor, acarretando ônus ao entregador, no caso de prestação de serviço de entrega fora do prazo ofertado para a sua entrega ou realização;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III - estabelecer competição entre motociclistas, com o objetivo de elevar o número de entregas ou de prestação de serviço.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F174FC">
        <w:rPr>
          <w:rFonts w:ascii="Book Antiqua" w:hAnsi="Book Antiqua"/>
          <w:color w:val="000000" w:themeColor="text1"/>
          <w:sz w:val="24"/>
          <w:szCs w:val="24"/>
        </w:rPr>
        <w:t>Art. 13</w:t>
      </w:r>
      <w:r w:rsidR="00024D50">
        <w:rPr>
          <w:rFonts w:ascii="Book Antiqua" w:hAnsi="Book Antiqua"/>
          <w:color w:val="000000" w:themeColor="text1"/>
          <w:sz w:val="24"/>
          <w:szCs w:val="24"/>
        </w:rPr>
        <w:t>.</w:t>
      </w:r>
      <w:r w:rsidRPr="00DE5A19">
        <w:rPr>
          <w:rFonts w:ascii="Book Antiqua" w:hAnsi="Book Antiqua"/>
          <w:color w:val="000000" w:themeColor="text1"/>
          <w:sz w:val="24"/>
          <w:szCs w:val="24"/>
        </w:rPr>
        <w:t xml:space="preserve"> Fica vedado a OPTE restringir o local de atuação do entregador a partir de critérios de pontuação.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Art. 14º</w:t>
      </w:r>
      <w:r w:rsidR="00024D50">
        <w:rPr>
          <w:rFonts w:ascii="Book Antiqua" w:hAnsi="Book Antiqua"/>
          <w:color w:val="000000" w:themeColor="text1"/>
          <w:sz w:val="24"/>
          <w:szCs w:val="24"/>
        </w:rPr>
        <w:t>.</w:t>
      </w:r>
      <w:r w:rsidRPr="00DE5A19">
        <w:rPr>
          <w:rFonts w:ascii="Book Antiqua" w:hAnsi="Book Antiqua"/>
          <w:color w:val="000000" w:themeColor="text1"/>
          <w:sz w:val="24"/>
          <w:szCs w:val="24"/>
        </w:rPr>
        <w:t xml:space="preserve"> Dentro de suas atribuições, a OPTE poderá: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 - ofertar cursos de capacitação, qualificação ou empreendedorismo ao </w:t>
      </w:r>
      <w:r w:rsidR="00024D50">
        <w:rPr>
          <w:rFonts w:ascii="Book Antiqua" w:hAnsi="Book Antiqua"/>
          <w:color w:val="000000" w:themeColor="text1"/>
          <w:sz w:val="24"/>
          <w:szCs w:val="24"/>
        </w:rPr>
        <w:t>e</w:t>
      </w:r>
      <w:r w:rsidRPr="00DE5A19">
        <w:rPr>
          <w:rFonts w:ascii="Book Antiqua" w:hAnsi="Book Antiqua"/>
          <w:color w:val="000000" w:themeColor="text1"/>
          <w:sz w:val="24"/>
          <w:szCs w:val="24"/>
        </w:rPr>
        <w:t>ntregador;</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E5A19">
        <w:rPr>
          <w:rFonts w:ascii="Book Antiqua" w:hAnsi="Book Antiqua"/>
          <w:color w:val="000000" w:themeColor="text1"/>
          <w:sz w:val="24"/>
          <w:szCs w:val="24"/>
        </w:rPr>
        <w:t>II - distribuir materiais e itens de proteção individual ao entregador;</w:t>
      </w:r>
    </w:p>
    <w:p w:rsidR="00DE5A19" w:rsidRPr="00DE5A19" w:rsidRDefault="00DE5A19" w:rsidP="00DE5A19">
      <w:pPr>
        <w:spacing w:line="360" w:lineRule="auto"/>
        <w:jc w:val="both"/>
        <w:rPr>
          <w:rFonts w:ascii="Book Antiqua" w:hAnsi="Book Antiqua"/>
          <w:color w:val="000000" w:themeColor="text1"/>
          <w:sz w:val="24"/>
          <w:szCs w:val="24"/>
        </w:rPr>
      </w:pPr>
      <w:r w:rsidRPr="00DE5A19">
        <w:rPr>
          <w:rFonts w:ascii="Book Antiqua" w:hAnsi="Book Antiqua"/>
          <w:color w:val="000000" w:themeColor="text1"/>
          <w:sz w:val="24"/>
          <w:szCs w:val="24"/>
        </w:rPr>
        <w:t xml:space="preserve"> </w:t>
      </w:r>
      <w:r>
        <w:rPr>
          <w:rFonts w:ascii="Book Antiqua" w:hAnsi="Book Antiqua"/>
          <w:color w:val="000000" w:themeColor="text1"/>
          <w:sz w:val="24"/>
          <w:szCs w:val="24"/>
        </w:rPr>
        <w:tab/>
      </w:r>
      <w:r w:rsidRPr="00DE5A19">
        <w:rPr>
          <w:rFonts w:ascii="Book Antiqua" w:hAnsi="Book Antiqua"/>
          <w:color w:val="000000" w:themeColor="text1"/>
          <w:sz w:val="24"/>
          <w:szCs w:val="24"/>
        </w:rPr>
        <w:t xml:space="preserve">III - promover outras ações que reforcem a segurança no trânsito e do entregador. </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DE5A19">
        <w:rPr>
          <w:rFonts w:ascii="Book Antiqua" w:hAnsi="Book Antiqua"/>
          <w:color w:val="000000" w:themeColor="text1"/>
          <w:sz w:val="24"/>
          <w:szCs w:val="24"/>
        </w:rPr>
        <w:t xml:space="preserve">Parágrafo único. As </w:t>
      </w:r>
      <w:proofErr w:type="spellStart"/>
      <w:proofErr w:type="gramStart"/>
      <w:r w:rsidRPr="00DE5A19">
        <w:rPr>
          <w:rFonts w:ascii="Book Antiqua" w:hAnsi="Book Antiqua"/>
          <w:color w:val="000000" w:themeColor="text1"/>
          <w:sz w:val="24"/>
          <w:szCs w:val="24"/>
        </w:rPr>
        <w:t>OPTEs</w:t>
      </w:r>
      <w:proofErr w:type="spellEnd"/>
      <w:proofErr w:type="gramEnd"/>
      <w:r w:rsidRPr="00DE5A19">
        <w:rPr>
          <w:rFonts w:ascii="Book Antiqua" w:hAnsi="Book Antiqua"/>
          <w:color w:val="000000" w:themeColor="text1"/>
          <w:sz w:val="24"/>
          <w:szCs w:val="24"/>
        </w:rPr>
        <w:t xml:space="preserve"> deverão oferecer aos entregadores cadastrados na respectiva plataforma tecnológica informações básicas de como evitar riscos à sua saúde ou à sua integridade física no trânsito. </w:t>
      </w:r>
    </w:p>
    <w:p w:rsidR="00DE5A19" w:rsidRPr="00DE5A19" w:rsidRDefault="00DE5A19" w:rsidP="00DE5A19">
      <w:pPr>
        <w:spacing w:line="360" w:lineRule="auto"/>
        <w:jc w:val="center"/>
        <w:rPr>
          <w:rFonts w:ascii="Book Antiqua" w:hAnsi="Book Antiqua"/>
          <w:b/>
          <w:color w:val="000000" w:themeColor="text1"/>
          <w:sz w:val="24"/>
          <w:szCs w:val="24"/>
        </w:rPr>
      </w:pPr>
      <w:r w:rsidRPr="00DE5A19">
        <w:rPr>
          <w:rFonts w:ascii="Book Antiqua" w:hAnsi="Book Antiqua"/>
          <w:b/>
          <w:color w:val="000000" w:themeColor="text1"/>
          <w:sz w:val="24"/>
          <w:szCs w:val="24"/>
        </w:rPr>
        <w:t xml:space="preserve">DA POLÍTICA URBANA DE MOBILIDADE DAS </w:t>
      </w:r>
      <w:proofErr w:type="spellStart"/>
      <w:proofErr w:type="gramStart"/>
      <w:r w:rsidRPr="00DE5A19">
        <w:rPr>
          <w:rFonts w:ascii="Book Antiqua" w:hAnsi="Book Antiqua"/>
          <w:b/>
          <w:color w:val="000000" w:themeColor="text1"/>
          <w:sz w:val="24"/>
          <w:szCs w:val="24"/>
        </w:rPr>
        <w:t>OPTEs</w:t>
      </w:r>
      <w:proofErr w:type="spellEnd"/>
      <w:proofErr w:type="gramEnd"/>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F174FC">
        <w:rPr>
          <w:rFonts w:ascii="Book Antiqua" w:hAnsi="Book Antiqua"/>
          <w:color w:val="000000" w:themeColor="text1"/>
          <w:sz w:val="24"/>
          <w:szCs w:val="24"/>
        </w:rPr>
        <w:t>Art. 15.</w:t>
      </w:r>
      <w:r w:rsidRPr="00DE5A19">
        <w:rPr>
          <w:rFonts w:ascii="Book Antiqua" w:hAnsi="Book Antiqua"/>
          <w:color w:val="000000" w:themeColor="text1"/>
          <w:sz w:val="24"/>
          <w:szCs w:val="24"/>
        </w:rPr>
        <w:t xml:space="preserve"> Para o planejamento da política urbana e de acordo com o disciplinado nesta lei, o </w:t>
      </w:r>
      <w:r w:rsidR="00024D50">
        <w:rPr>
          <w:rFonts w:ascii="Book Antiqua" w:hAnsi="Book Antiqua"/>
          <w:color w:val="000000" w:themeColor="text1"/>
          <w:sz w:val="24"/>
          <w:szCs w:val="24"/>
        </w:rPr>
        <w:t xml:space="preserve">Poder </w:t>
      </w:r>
      <w:r w:rsidRPr="00DE5A19">
        <w:rPr>
          <w:rFonts w:ascii="Book Antiqua" w:hAnsi="Book Antiqua"/>
          <w:color w:val="000000" w:themeColor="text1"/>
          <w:sz w:val="24"/>
          <w:szCs w:val="24"/>
        </w:rPr>
        <w:t xml:space="preserve">Executivo municipal coordenará estudos em conjunto com as </w:t>
      </w:r>
      <w:proofErr w:type="spellStart"/>
      <w:r w:rsidRPr="00DE5A19">
        <w:rPr>
          <w:rFonts w:ascii="Book Antiqua" w:hAnsi="Book Antiqua"/>
          <w:color w:val="000000" w:themeColor="text1"/>
          <w:sz w:val="24"/>
          <w:szCs w:val="24"/>
        </w:rPr>
        <w:t>OPTEs</w:t>
      </w:r>
      <w:proofErr w:type="spellEnd"/>
      <w:r w:rsidRPr="00DE5A19">
        <w:rPr>
          <w:rFonts w:ascii="Book Antiqua" w:hAnsi="Book Antiqua"/>
          <w:color w:val="000000" w:themeColor="text1"/>
          <w:sz w:val="24"/>
          <w:szCs w:val="24"/>
        </w:rPr>
        <w:t xml:space="preserve"> e os estabelecimentos para fins de reconfiguração do viário e implementação de melhorias focadas em segurança no trânsito.</w:t>
      </w:r>
    </w:p>
    <w:p w:rsidR="00DE5A19" w:rsidRPr="00DE5A19" w:rsidRDefault="00DE5A19" w:rsidP="00DE5A19">
      <w:pPr>
        <w:spacing w:line="360" w:lineRule="auto"/>
        <w:jc w:val="center"/>
        <w:rPr>
          <w:rFonts w:ascii="Book Antiqua" w:hAnsi="Book Antiqua"/>
          <w:b/>
          <w:color w:val="000000" w:themeColor="text1"/>
          <w:sz w:val="24"/>
          <w:szCs w:val="24"/>
        </w:rPr>
      </w:pPr>
      <w:r w:rsidRPr="00DE5A19">
        <w:rPr>
          <w:rFonts w:ascii="Book Antiqua" w:hAnsi="Book Antiqua"/>
          <w:b/>
          <w:color w:val="000000" w:themeColor="text1"/>
          <w:sz w:val="24"/>
          <w:szCs w:val="24"/>
        </w:rPr>
        <w:t>DAS BOAS PRÁTICAS E DA GOVERNANÇA</w:t>
      </w:r>
    </w:p>
    <w:p w:rsidR="00DE5A19" w:rsidRPr="00DE5A19"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F174FC">
        <w:rPr>
          <w:rFonts w:ascii="Book Antiqua" w:hAnsi="Book Antiqua"/>
          <w:color w:val="000000" w:themeColor="text1"/>
          <w:sz w:val="24"/>
          <w:szCs w:val="24"/>
        </w:rPr>
        <w:t>Art. 16.</w:t>
      </w:r>
      <w:r w:rsidRPr="00DE5A19">
        <w:rPr>
          <w:rFonts w:ascii="Book Antiqua" w:hAnsi="Book Antiqua"/>
          <w:color w:val="000000" w:themeColor="text1"/>
          <w:sz w:val="24"/>
          <w:szCs w:val="24"/>
        </w:rPr>
        <w:t xml:space="preserve"> As </w:t>
      </w:r>
      <w:proofErr w:type="spellStart"/>
      <w:r w:rsidRPr="00DE5A19">
        <w:rPr>
          <w:rFonts w:ascii="Book Antiqua" w:hAnsi="Book Antiqua"/>
          <w:color w:val="000000" w:themeColor="text1"/>
          <w:sz w:val="24"/>
          <w:szCs w:val="24"/>
        </w:rPr>
        <w:t>OPTEs</w:t>
      </w:r>
      <w:proofErr w:type="spellEnd"/>
      <w:r w:rsidRPr="00DE5A19">
        <w:rPr>
          <w:rFonts w:ascii="Book Antiqua" w:hAnsi="Book Antiqua"/>
          <w:color w:val="000000" w:themeColor="text1"/>
          <w:sz w:val="24"/>
          <w:szCs w:val="24"/>
        </w:rPr>
        <w:t xml:space="preserve">, no âmbito de suas competências, individualmente ou por meio de associações, poderão formular regras de boas práticas e de governança sobre a segurança no exercício da atividade de entrega de mercadorias e pequenas cargas. </w:t>
      </w:r>
    </w:p>
    <w:p w:rsidR="00DE5A19" w:rsidRPr="00DE5A19" w:rsidRDefault="00DE5A19" w:rsidP="00DE5A19">
      <w:pPr>
        <w:spacing w:line="360" w:lineRule="auto"/>
        <w:jc w:val="center"/>
        <w:rPr>
          <w:rFonts w:ascii="Book Antiqua" w:hAnsi="Book Antiqua"/>
          <w:b/>
          <w:color w:val="000000" w:themeColor="text1"/>
          <w:sz w:val="24"/>
          <w:szCs w:val="24"/>
        </w:rPr>
      </w:pPr>
      <w:r w:rsidRPr="00DE5A19">
        <w:rPr>
          <w:rFonts w:ascii="Book Antiqua" w:hAnsi="Book Antiqua"/>
          <w:b/>
          <w:color w:val="000000" w:themeColor="text1"/>
          <w:sz w:val="24"/>
          <w:szCs w:val="24"/>
        </w:rPr>
        <w:t>DISPOSIÇÕES FINAIS</w:t>
      </w:r>
    </w:p>
    <w:p w:rsidR="00DE5A19" w:rsidRPr="00F174FC" w:rsidRDefault="00DE5A19" w:rsidP="00DE5A19">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F174FC" w:rsidRPr="00F174FC">
        <w:rPr>
          <w:rFonts w:ascii="Book Antiqua" w:hAnsi="Book Antiqua"/>
          <w:color w:val="000000" w:themeColor="text1"/>
          <w:sz w:val="24"/>
          <w:szCs w:val="24"/>
        </w:rPr>
        <w:t>Art. 17.</w:t>
      </w:r>
      <w:r w:rsidRPr="00F174FC">
        <w:rPr>
          <w:rFonts w:ascii="Book Antiqua" w:hAnsi="Book Antiqua"/>
          <w:color w:val="000000" w:themeColor="text1"/>
          <w:sz w:val="24"/>
          <w:szCs w:val="24"/>
        </w:rPr>
        <w:t xml:space="preserve"> Não se aplica à atividade de entrega de mercadorias e pequenas cargas por meio de plataforma tecnológica o disposto na </w:t>
      </w:r>
      <w:r w:rsidR="00024D50" w:rsidRPr="00F174FC">
        <w:rPr>
          <w:rFonts w:ascii="Book Antiqua" w:hAnsi="Book Antiqua"/>
          <w:color w:val="000000" w:themeColor="text1"/>
          <w:sz w:val="24"/>
          <w:szCs w:val="24"/>
        </w:rPr>
        <w:t>Lei Municipal nº 9.413/2010</w:t>
      </w:r>
      <w:r w:rsidRPr="00F174FC">
        <w:rPr>
          <w:rFonts w:ascii="Book Antiqua" w:hAnsi="Book Antiqua"/>
          <w:color w:val="000000" w:themeColor="text1"/>
          <w:sz w:val="24"/>
          <w:szCs w:val="24"/>
        </w:rPr>
        <w:t xml:space="preserve">, e suas regulamentações. </w:t>
      </w:r>
    </w:p>
    <w:p w:rsidR="00F174FC" w:rsidRPr="00F174FC" w:rsidRDefault="00F174FC" w:rsidP="00F174FC">
      <w:pPr>
        <w:jc w:val="both"/>
        <w:rPr>
          <w:rFonts w:ascii="Book Antiqua" w:hAnsi="Book Antiqua"/>
          <w:color w:val="000000" w:themeColor="text1"/>
          <w:sz w:val="24"/>
          <w:szCs w:val="24"/>
        </w:rPr>
      </w:pPr>
      <w:r w:rsidRPr="00F174FC">
        <w:rPr>
          <w:rFonts w:ascii="Book Antiqua" w:hAnsi="Book Antiqua"/>
          <w:b/>
          <w:color w:val="000000" w:themeColor="text1"/>
          <w:sz w:val="24"/>
          <w:szCs w:val="24"/>
        </w:rPr>
        <w:tab/>
      </w:r>
      <w:r w:rsidRPr="00F174FC">
        <w:rPr>
          <w:rFonts w:ascii="Book Antiqua" w:hAnsi="Book Antiqua"/>
          <w:color w:val="000000" w:themeColor="text1"/>
          <w:sz w:val="24"/>
          <w:szCs w:val="24"/>
        </w:rPr>
        <w:t>Art. 18.</w:t>
      </w:r>
      <w:r w:rsidRPr="00F174FC">
        <w:rPr>
          <w:rFonts w:ascii="Book Antiqua" w:hAnsi="Book Antiqua"/>
          <w:b/>
          <w:color w:val="000000" w:themeColor="text1"/>
          <w:sz w:val="24"/>
          <w:szCs w:val="24"/>
        </w:rPr>
        <w:t xml:space="preserve"> </w:t>
      </w:r>
      <w:r w:rsidRPr="00F174FC">
        <w:rPr>
          <w:rFonts w:ascii="Book Antiqua" w:hAnsi="Book Antiqua"/>
          <w:color w:val="000000" w:themeColor="text1"/>
          <w:sz w:val="24"/>
          <w:szCs w:val="24"/>
        </w:rPr>
        <w:t xml:space="preserve"> O Poder Executivo poderá regulamentar a presente Lei no que couber. </w:t>
      </w:r>
    </w:p>
    <w:p w:rsidR="00F174FC" w:rsidRPr="00F174FC" w:rsidRDefault="00F174FC" w:rsidP="00F174FC">
      <w:pPr>
        <w:jc w:val="both"/>
        <w:rPr>
          <w:rFonts w:ascii="Book Antiqua" w:hAnsi="Book Antiqua"/>
          <w:color w:val="000000" w:themeColor="text1"/>
          <w:sz w:val="24"/>
          <w:szCs w:val="24"/>
        </w:rPr>
      </w:pPr>
      <w:r w:rsidRPr="00F174FC">
        <w:rPr>
          <w:rFonts w:ascii="Book Antiqua" w:hAnsi="Book Antiqua"/>
          <w:color w:val="000000" w:themeColor="text1"/>
          <w:sz w:val="24"/>
          <w:szCs w:val="24"/>
        </w:rPr>
        <w:tab/>
        <w:t>Art. 19. As despesas com a execução da presente Lei correrão por conta de verba orçamentária própria.</w:t>
      </w:r>
    </w:p>
    <w:p w:rsidR="00DE5A19" w:rsidRPr="00F174FC" w:rsidRDefault="00DE5A19" w:rsidP="00DE5A19">
      <w:pPr>
        <w:spacing w:line="360" w:lineRule="auto"/>
        <w:jc w:val="both"/>
        <w:rPr>
          <w:rFonts w:ascii="Book Antiqua" w:hAnsi="Book Antiqua"/>
          <w:color w:val="000000" w:themeColor="text1"/>
          <w:sz w:val="24"/>
          <w:szCs w:val="24"/>
        </w:rPr>
      </w:pPr>
      <w:r w:rsidRPr="00F174FC">
        <w:rPr>
          <w:rFonts w:ascii="Book Antiqua" w:hAnsi="Book Antiqua"/>
          <w:color w:val="000000" w:themeColor="text1"/>
          <w:sz w:val="24"/>
          <w:szCs w:val="24"/>
        </w:rPr>
        <w:tab/>
      </w:r>
      <w:r w:rsidR="00F174FC" w:rsidRPr="00F174FC">
        <w:rPr>
          <w:rFonts w:ascii="Book Antiqua" w:hAnsi="Book Antiqua"/>
          <w:color w:val="000000" w:themeColor="text1"/>
          <w:sz w:val="24"/>
          <w:szCs w:val="24"/>
        </w:rPr>
        <w:t>Art. 20</w:t>
      </w:r>
      <w:r w:rsidRPr="00F174FC">
        <w:rPr>
          <w:rFonts w:ascii="Book Antiqua" w:hAnsi="Book Antiqua"/>
          <w:color w:val="000000" w:themeColor="text1"/>
          <w:sz w:val="24"/>
          <w:szCs w:val="24"/>
        </w:rPr>
        <w:t xml:space="preserve"> Esta Lei entra em vigor em 90 (noventa) dias após sua publicação</w:t>
      </w:r>
      <w:r w:rsidR="00F174FC">
        <w:rPr>
          <w:rFonts w:ascii="Book Antiqua" w:hAnsi="Book Antiqua"/>
          <w:color w:val="000000" w:themeColor="text1"/>
          <w:sz w:val="24"/>
          <w:szCs w:val="24"/>
        </w:rPr>
        <w:t>.</w:t>
      </w:r>
    </w:p>
    <w:p w:rsidR="00024D50" w:rsidRDefault="00024D50" w:rsidP="00024D50">
      <w:pPr>
        <w:jc w:val="center"/>
        <w:rPr>
          <w:rFonts w:ascii="Book Antiqua" w:hAnsi="Book Antiqua"/>
          <w:color w:val="000000" w:themeColor="text1"/>
          <w:sz w:val="24"/>
          <w:szCs w:val="24"/>
        </w:rPr>
      </w:pPr>
      <w:r w:rsidRPr="00F174FC">
        <w:rPr>
          <w:rFonts w:ascii="Book Antiqua" w:hAnsi="Book Antiqua"/>
          <w:color w:val="000000" w:themeColor="text1"/>
          <w:sz w:val="24"/>
          <w:szCs w:val="24"/>
        </w:rPr>
        <w:t>Sorocaba, 24 de novembro de 2021.</w:t>
      </w:r>
    </w:p>
    <w:p w:rsidR="00F174FC" w:rsidRPr="00F174FC" w:rsidRDefault="00F174FC" w:rsidP="00024D50">
      <w:pPr>
        <w:jc w:val="center"/>
        <w:rPr>
          <w:rFonts w:ascii="Book Antiqua" w:hAnsi="Book Antiqua"/>
          <w:color w:val="000000" w:themeColor="text1"/>
          <w:sz w:val="24"/>
          <w:szCs w:val="24"/>
        </w:rPr>
      </w:pPr>
    </w:p>
    <w:p w:rsidR="00024D50" w:rsidRPr="00F174FC" w:rsidRDefault="00024D50" w:rsidP="00024D50">
      <w:pPr>
        <w:jc w:val="center"/>
        <w:rPr>
          <w:rFonts w:ascii="Book Antiqua" w:hAnsi="Book Antiqua"/>
          <w:b/>
          <w:color w:val="000000" w:themeColor="text1"/>
          <w:sz w:val="24"/>
          <w:szCs w:val="24"/>
        </w:rPr>
      </w:pPr>
      <w:r w:rsidRPr="00F174FC">
        <w:rPr>
          <w:rFonts w:ascii="Book Antiqua" w:hAnsi="Book Antiqua"/>
          <w:b/>
          <w:color w:val="000000" w:themeColor="text1"/>
          <w:sz w:val="24"/>
          <w:szCs w:val="24"/>
        </w:rPr>
        <w:t>Ítalo Moreira</w:t>
      </w:r>
    </w:p>
    <w:p w:rsidR="00DE5A19" w:rsidRDefault="00024D50" w:rsidP="00F174FC">
      <w:pPr>
        <w:jc w:val="center"/>
        <w:rPr>
          <w:rFonts w:ascii="Book Antiqua" w:hAnsi="Book Antiqua"/>
          <w:b/>
          <w:color w:val="000000" w:themeColor="text1"/>
          <w:sz w:val="24"/>
          <w:szCs w:val="24"/>
        </w:rPr>
      </w:pPr>
      <w:r w:rsidRPr="00F174FC">
        <w:rPr>
          <w:rFonts w:ascii="Book Antiqua" w:hAnsi="Book Antiqua"/>
          <w:b/>
          <w:color w:val="000000" w:themeColor="text1"/>
          <w:sz w:val="24"/>
          <w:szCs w:val="24"/>
        </w:rPr>
        <w:t>Vereador</w:t>
      </w:r>
    </w:p>
    <w:p w:rsidR="00F174FC" w:rsidRPr="00F174FC" w:rsidRDefault="00F174FC" w:rsidP="00F174FC">
      <w:pPr>
        <w:spacing w:line="360" w:lineRule="auto"/>
        <w:jc w:val="both"/>
        <w:rPr>
          <w:rFonts w:ascii="Book Antiqua" w:hAnsi="Book Antiqua"/>
          <w:b/>
          <w:color w:val="000000" w:themeColor="text1"/>
          <w:sz w:val="24"/>
          <w:szCs w:val="24"/>
        </w:rPr>
      </w:pPr>
      <w:r w:rsidRPr="00F174FC">
        <w:rPr>
          <w:rFonts w:ascii="Book Antiqua" w:hAnsi="Book Antiqua"/>
          <w:b/>
          <w:color w:val="000000" w:themeColor="text1"/>
          <w:sz w:val="24"/>
          <w:szCs w:val="24"/>
        </w:rPr>
        <w:lastRenderedPageBreak/>
        <w:t>JUSTIFICATIVA:</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t xml:space="preserve">Trata-se de projeto de lei </w:t>
      </w:r>
      <w:r w:rsidRPr="00F174FC">
        <w:rPr>
          <w:rFonts w:ascii="Book Antiqua" w:hAnsi="Book Antiqua"/>
          <w:color w:val="000000" w:themeColor="text1"/>
          <w:sz w:val="24"/>
          <w:szCs w:val="24"/>
        </w:rPr>
        <w:t xml:space="preserve">que </w:t>
      </w:r>
      <w:r>
        <w:rPr>
          <w:rFonts w:ascii="Book Antiqua" w:hAnsi="Book Antiqua"/>
          <w:color w:val="000000" w:themeColor="text1"/>
          <w:sz w:val="24"/>
          <w:szCs w:val="24"/>
        </w:rPr>
        <w:t xml:space="preserve">visa </w:t>
      </w:r>
      <w:r w:rsidRPr="00F174FC">
        <w:rPr>
          <w:rFonts w:ascii="Book Antiqua" w:hAnsi="Book Antiqua"/>
          <w:color w:val="000000" w:themeColor="text1"/>
          <w:sz w:val="24"/>
          <w:szCs w:val="24"/>
        </w:rPr>
        <w:t>disciplina</w:t>
      </w:r>
      <w:r>
        <w:rPr>
          <w:rFonts w:ascii="Book Antiqua" w:hAnsi="Book Antiqua"/>
          <w:color w:val="000000" w:themeColor="text1"/>
          <w:sz w:val="24"/>
          <w:szCs w:val="24"/>
        </w:rPr>
        <w:t>r</w:t>
      </w:r>
      <w:r w:rsidRPr="00F174FC">
        <w:rPr>
          <w:rFonts w:ascii="Book Antiqua" w:hAnsi="Book Antiqua"/>
          <w:color w:val="000000" w:themeColor="text1"/>
          <w:sz w:val="24"/>
          <w:szCs w:val="24"/>
        </w:rPr>
        <w:t xml:space="preserve"> a atividade de intermediação de serviços de entrega de mercadorias e pequenas cargas por meio </w:t>
      </w:r>
      <w:r w:rsidR="00437C42">
        <w:rPr>
          <w:rFonts w:ascii="Book Antiqua" w:hAnsi="Book Antiqua"/>
          <w:color w:val="000000" w:themeColor="text1"/>
          <w:sz w:val="24"/>
          <w:szCs w:val="24"/>
        </w:rPr>
        <w:t>de plataforma tecnológica (</w:t>
      </w:r>
      <w:proofErr w:type="spellStart"/>
      <w:r w:rsidR="00437C42">
        <w:rPr>
          <w:rFonts w:ascii="Book Antiqua" w:hAnsi="Book Antiqua"/>
          <w:color w:val="000000" w:themeColor="text1"/>
          <w:sz w:val="24"/>
          <w:szCs w:val="24"/>
        </w:rPr>
        <w:t>app</w:t>
      </w:r>
      <w:proofErr w:type="spellEnd"/>
      <w:r w:rsidR="00437C42">
        <w:rPr>
          <w:rFonts w:ascii="Book Antiqua" w:hAnsi="Book Antiqua"/>
          <w:color w:val="000000" w:themeColor="text1"/>
          <w:sz w:val="24"/>
          <w:szCs w:val="24"/>
        </w:rPr>
        <w:t xml:space="preserve"> de entrega</w:t>
      </w:r>
      <w:r w:rsidRPr="00F174FC">
        <w:rPr>
          <w:rFonts w:ascii="Book Antiqua" w:hAnsi="Book Antiqua"/>
          <w:color w:val="000000" w:themeColor="text1"/>
          <w:sz w:val="24"/>
          <w:szCs w:val="24"/>
        </w:rPr>
        <w:t xml:space="preserve">).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Segundo a proposta, competirá às Operadoras de Plataforma Tecnológica de Intermediação de Serviços de Entrega de Mercadorias e Pequenas Cargas o seguinte: I - intermediar a conexão entre os Usuários, Entregadores e Estabelecimentos, mediante adoção de Plataforma Tecnológica; II - possibilitar e facilitar o pagamento entre o usuário, o entregador e o estabelecimento, disponibilizando meios eletrônicos para pagamento; e III - pagar tributos municipais devidos pela prestação do serviço.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Além disso, estabelece como requisitos mínimos para a prestação do serviço (I) a utilização de mapas digitais para acompanhamento do trajeto do Entregador, pelo Usuário, em tempo real, quando não se tratar de entregador selecionado pelo próprio estabelecimento; (II) a avaliação da qualidade do serviço pelo Usuário; e (III) a disponibilização eletrônica ao usuário de meios de identificação do entregador, com nome e foto, sendo </w:t>
      </w:r>
      <w:r w:rsidR="00437C42" w:rsidRPr="00F174FC">
        <w:rPr>
          <w:rFonts w:ascii="Book Antiqua" w:hAnsi="Book Antiqua"/>
          <w:color w:val="000000" w:themeColor="text1"/>
          <w:sz w:val="24"/>
          <w:szCs w:val="24"/>
        </w:rPr>
        <w:t>possíveis também outras</w:t>
      </w:r>
      <w:r w:rsidRPr="00F174FC">
        <w:rPr>
          <w:rFonts w:ascii="Book Antiqua" w:hAnsi="Book Antiqua"/>
          <w:color w:val="000000" w:themeColor="text1"/>
          <w:sz w:val="24"/>
          <w:szCs w:val="24"/>
        </w:rPr>
        <w:t xml:space="preserve"> formas tecnológicas de identificação.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Prevê ainda que as Operadoras de Plataforma Tecnológica de Intermediação de Serviços de Entrega de Mercadorias e Pequenas Cargas, respeitado o disposto na Lei 13.709/18, poderão compartilhar dados agregados e anônimos com a Prefeitura do </w:t>
      </w:r>
      <w:r w:rsidR="00437C42" w:rsidRPr="00F174FC">
        <w:rPr>
          <w:rFonts w:ascii="Book Antiqua" w:hAnsi="Book Antiqua"/>
          <w:color w:val="000000" w:themeColor="text1"/>
          <w:sz w:val="24"/>
          <w:szCs w:val="24"/>
        </w:rPr>
        <w:t>Município</w:t>
      </w:r>
      <w:r w:rsidRPr="00F174FC">
        <w:rPr>
          <w:rFonts w:ascii="Book Antiqua" w:hAnsi="Book Antiqua"/>
          <w:color w:val="000000" w:themeColor="text1"/>
          <w:sz w:val="24"/>
          <w:szCs w:val="24"/>
        </w:rPr>
        <w:t xml:space="preserve"> de </w:t>
      </w:r>
      <w:r>
        <w:rPr>
          <w:rFonts w:ascii="Book Antiqua" w:hAnsi="Book Antiqua"/>
          <w:color w:val="000000" w:themeColor="text1"/>
          <w:sz w:val="24"/>
          <w:szCs w:val="24"/>
        </w:rPr>
        <w:t>Sorocaba</w:t>
      </w:r>
      <w:r w:rsidRPr="00F174FC">
        <w:rPr>
          <w:rFonts w:ascii="Book Antiqua" w:hAnsi="Book Antiqua"/>
          <w:color w:val="000000" w:themeColor="text1"/>
          <w:sz w:val="24"/>
          <w:szCs w:val="24"/>
        </w:rPr>
        <w:t xml:space="preserve">, para fins de planejamento urbano e desenvolvimento da logística da cidade.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Dispõe também que esse serviço deverá ser executado por entregador cadastrado, sendo dispensado do cadastramento do entregador junto às Operadoras de Plataforma Tecnológica de Intermediação de Serviços de Entrega de Mercadorias e Pequenas Cargas a</w:t>
      </w:r>
      <w:r>
        <w:rPr>
          <w:rFonts w:ascii="Book Antiqua" w:hAnsi="Book Antiqua"/>
          <w:color w:val="000000" w:themeColor="text1"/>
          <w:sz w:val="24"/>
          <w:szCs w:val="24"/>
        </w:rPr>
        <w:t>quele que já estiver inscrito na forma da lei local</w:t>
      </w:r>
      <w:r w:rsidRPr="00F174FC">
        <w:rPr>
          <w:rFonts w:ascii="Book Antiqua" w:hAnsi="Book Antiqua"/>
          <w:color w:val="000000" w:themeColor="text1"/>
          <w:sz w:val="24"/>
          <w:szCs w:val="24"/>
        </w:rPr>
        <w:t xml:space="preserve">. Ademais, dispõe que o entregador tem a liberdade para optar </w:t>
      </w:r>
      <w:r w:rsidRPr="00F174FC">
        <w:rPr>
          <w:rFonts w:ascii="Book Antiqua" w:hAnsi="Book Antiqua"/>
          <w:color w:val="000000" w:themeColor="text1"/>
          <w:sz w:val="24"/>
          <w:szCs w:val="24"/>
        </w:rPr>
        <w:lastRenderedPageBreak/>
        <w:t xml:space="preserve">pelo meio de transporte que preferir para a entrega, podendo utilizar motocicletas, bicicletas ou qualquer outro meio de mobilidade permitido pela legislação.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Estabelece que o entregador cadastrado nas Operadoras de Plataforma Tecnológica de Intermediação de Serviços de Entrega de Mercadorias e Pequenas Cargas fará jus a seguro contra acidentes pessoais durante a realização do serviço de entrega contratado através da sua plataforma tecnológica. Estipula que as hipóteses de desativação das contas de entregadores deverão estar previstas nas diretrizes e normas de segurança das plataformas eletrônicas, sendo precedidas de avisos que permitam a reparação da conduta pelo entregador, quando cabível, exceto nos casos em que a manutenção da conta, mesmo no período de aviso, ameace a segurança e privacidade de usuários e ameace a segurança da plataforma.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Por fim, dispõe que é vedado às Operadoras de Plataforma Tecnológica de Intermediação de Serviços de Entrega de Mercadorias e Pequenas Cargas </w:t>
      </w:r>
      <w:proofErr w:type="gramStart"/>
      <w:r w:rsidRPr="00F174FC">
        <w:rPr>
          <w:rFonts w:ascii="Book Antiqua" w:hAnsi="Book Antiqua"/>
          <w:color w:val="000000" w:themeColor="text1"/>
          <w:sz w:val="24"/>
          <w:szCs w:val="24"/>
        </w:rPr>
        <w:t>restringir</w:t>
      </w:r>
      <w:proofErr w:type="gramEnd"/>
      <w:r w:rsidRPr="00F174FC">
        <w:rPr>
          <w:rFonts w:ascii="Book Antiqua" w:hAnsi="Book Antiqua"/>
          <w:color w:val="000000" w:themeColor="text1"/>
          <w:sz w:val="24"/>
          <w:szCs w:val="24"/>
        </w:rPr>
        <w:t xml:space="preserve"> o local de atuação do entregador a partir de critérios de pontuação, bem como é vedado estabelecer práticas que estimulem o aumento de velocidade, tais como: I - oferecer prêmios por cumprimento de metas condicionados a um número de entregas realizadas em um determinado período de horas; II - prometer dispensa de pagamento pelo consumidor, acarretando ônus ao entregador, no caso de prestação de serviço de entrega fora do prazo ofertado para a sua entrega ou realização; e III - estabelecer competição entre motociclistas, com o objetivo de elevar o número de entregas ou de prestação de serviço.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O projeto reúne condições para prosseguir em tramitação. Com efeito, segundo o artigo 24, inciso V, da Constituição Federal, é da competência concorrente da União, Estados e Distrito Federal </w:t>
      </w:r>
      <w:r w:rsidR="00437C42" w:rsidRPr="00F174FC">
        <w:rPr>
          <w:rFonts w:ascii="Book Antiqua" w:hAnsi="Book Antiqua"/>
          <w:color w:val="000000" w:themeColor="text1"/>
          <w:sz w:val="24"/>
          <w:szCs w:val="24"/>
        </w:rPr>
        <w:t>legislarem</w:t>
      </w:r>
      <w:r w:rsidRPr="00F174FC">
        <w:rPr>
          <w:rFonts w:ascii="Book Antiqua" w:hAnsi="Book Antiqua"/>
          <w:color w:val="000000" w:themeColor="text1"/>
          <w:sz w:val="24"/>
          <w:szCs w:val="24"/>
        </w:rPr>
        <w:t xml:space="preserve"> sobre produção e consumo, competência essa que se estende aos Municípios para legislar sobre </w:t>
      </w:r>
      <w:r w:rsidRPr="00F174FC">
        <w:rPr>
          <w:rFonts w:ascii="Book Antiqua" w:hAnsi="Book Antiqua"/>
          <w:color w:val="000000" w:themeColor="text1"/>
          <w:sz w:val="24"/>
          <w:szCs w:val="24"/>
        </w:rPr>
        <w:lastRenderedPageBreak/>
        <w:t xml:space="preserve">assuntos de interesse local e suplementar a legislação federal e estadual, nos termos do artigo 30, incisos I e II, da Constituição Federal.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Na espécie, busca-se garantir um mínimo de conforto e segurança tanto ao entregador quanto às pessoas usuárias de serviços de entregas por aplicativos, procura-se garantir que o serviço prestado ao consumidor se desenvolva dentro de certos padrões de adequação, segurança e conforto, proporcionando ao usuário um atendimento digno. Assim, nada obsta que o Poder Público, tendo por pressuposto sua competência legislativa suplementar relativa à matéria de proteção ao consumidor, e, fundamentado no poder de polícia, imponha ao particular, a obrigação de tomar as providências necessárias para que os consumidores tenham um mínimo de conforto e segurança.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Seguindo esta mesma ordem de considerações o E. Supremo Tribunal Federal, no julgamento de matéria análoga à versada na presente propositura, decidiu que no caso o Município "</w:t>
      </w:r>
      <w:r w:rsidRPr="00437C42">
        <w:rPr>
          <w:rFonts w:ascii="Book Antiqua" w:hAnsi="Book Antiqua"/>
          <w:i/>
          <w:color w:val="000000" w:themeColor="text1"/>
          <w:sz w:val="24"/>
          <w:szCs w:val="24"/>
        </w:rPr>
        <w:t>exerceu competência que lhe foi atribuída pelo artigo 30, inciso I, da Constituição do Brasil ao legislar sobre tempo de atendimento ao público nas agências bancárias estabelecidas no respectivo território municipal. O tema diz respeito a interesse local do Município, matéria que não se confunde com a atinente às atividades-fim das instituições financeiras. Ademais, incluem-se no âmbito dos assuntos de interesse local os relativos à proteção ao consumidor. Vale dizer: o Município está vinculado pelo dever de dispor sobre essa questão, no plano local</w:t>
      </w:r>
      <w:r w:rsidRPr="00F174FC">
        <w:rPr>
          <w:rFonts w:ascii="Book Antiqua" w:hAnsi="Book Antiqua"/>
          <w:color w:val="000000" w:themeColor="text1"/>
          <w:sz w:val="24"/>
          <w:szCs w:val="24"/>
        </w:rPr>
        <w:t xml:space="preserve">." (RE nº 432.789-9/SC, Rel. Ministro Eros Grau; DJ: 07/10/05).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Ademais a propositura, ao disciplinar sobre condições a serem observadas por empresas privadas particulares, cuida também de matéria concernente ao Poder de Polícia Administrativa. Há que se salientar que o Poder Público detém o poder de polícia para ordenar a vida em sociedade, visando à preservação do interesse público concernente à segurança, à higiene, à ordem, aos costumes, à disciplina da produção e do mercado, ao exercício de atividades econômicas dependentes de concessão ou autorização do Poder </w:t>
      </w:r>
      <w:r w:rsidRPr="00F174FC">
        <w:rPr>
          <w:rFonts w:ascii="Book Antiqua" w:hAnsi="Book Antiqua"/>
          <w:color w:val="000000" w:themeColor="text1"/>
          <w:sz w:val="24"/>
          <w:szCs w:val="24"/>
        </w:rPr>
        <w:lastRenderedPageBreak/>
        <w:t xml:space="preserve">Público, à tranquilidade pública ou ao respeito à propriedade e aos direitos individuais ou coletivos, conforme definição legal do art. 78 do Código Tributário Nacional, in </w:t>
      </w:r>
      <w:proofErr w:type="spellStart"/>
      <w:r w:rsidRPr="00F174FC">
        <w:rPr>
          <w:rFonts w:ascii="Book Antiqua" w:hAnsi="Book Antiqua"/>
          <w:color w:val="000000" w:themeColor="text1"/>
          <w:sz w:val="24"/>
          <w:szCs w:val="24"/>
        </w:rPr>
        <w:t>verbis</w:t>
      </w:r>
      <w:proofErr w:type="spellEnd"/>
      <w:r w:rsidRPr="00F174FC">
        <w:rPr>
          <w:rFonts w:ascii="Book Antiqua" w:hAnsi="Book Antiqua"/>
          <w:color w:val="000000" w:themeColor="text1"/>
          <w:sz w:val="24"/>
          <w:szCs w:val="24"/>
        </w:rPr>
        <w:t xml:space="preserve">: </w:t>
      </w:r>
    </w:p>
    <w:p w:rsidR="00F174FC" w:rsidRPr="00F174FC" w:rsidRDefault="00F174FC" w:rsidP="00F174FC">
      <w:pPr>
        <w:spacing w:line="360" w:lineRule="auto"/>
        <w:ind w:left="2124"/>
        <w:jc w:val="both"/>
        <w:rPr>
          <w:rFonts w:ascii="Book Antiqua" w:hAnsi="Book Antiqua"/>
          <w:i/>
          <w:color w:val="000000" w:themeColor="text1"/>
          <w:sz w:val="24"/>
          <w:szCs w:val="24"/>
        </w:rPr>
      </w:pPr>
      <w:r w:rsidRPr="00F174FC">
        <w:rPr>
          <w:rFonts w:ascii="Book Antiqua" w:hAnsi="Book Antiqua"/>
          <w:i/>
          <w:color w:val="000000" w:themeColor="text1"/>
          <w:sz w:val="24"/>
          <w:szCs w:val="24"/>
        </w:rPr>
        <w:t xml:space="preserve">Art. 78. 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tranquilidade pública ou ao respeito à propriedade e aos direitos individuais ou coletivos. </w:t>
      </w:r>
    </w:p>
    <w:p w:rsid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proofErr w:type="spellStart"/>
      <w:r w:rsidRPr="00F174FC">
        <w:rPr>
          <w:rFonts w:ascii="Book Antiqua" w:hAnsi="Book Antiqua"/>
          <w:color w:val="000000" w:themeColor="text1"/>
          <w:sz w:val="24"/>
          <w:szCs w:val="24"/>
        </w:rPr>
        <w:t>Hely</w:t>
      </w:r>
      <w:proofErr w:type="spellEnd"/>
      <w:r w:rsidRPr="00F174FC">
        <w:rPr>
          <w:rFonts w:ascii="Book Antiqua" w:hAnsi="Book Antiqua"/>
          <w:color w:val="000000" w:themeColor="text1"/>
          <w:sz w:val="24"/>
          <w:szCs w:val="24"/>
        </w:rPr>
        <w:t xml:space="preserve"> Lopes Meirelles, ao comentar sobre a polícia administrativa das atividades urbanas, ensina que "</w:t>
      </w:r>
      <w:r w:rsidRPr="00437C42">
        <w:rPr>
          <w:rFonts w:ascii="Book Antiqua" w:hAnsi="Book Antiqua"/>
          <w:i/>
          <w:color w:val="000000" w:themeColor="text1"/>
          <w:sz w:val="24"/>
          <w:szCs w:val="24"/>
        </w:rPr>
        <w:t>tal poder é inerente ao Município para a ordenação da vida urbana nas suas exigências de segurança, higiene, sossego e bem-estar da coletividade. Por isso, a jurisprudência tem consagrado reiteradamente a validade de tal regulamentação e das respectivas sanções como legítima expressão do interesse local</w:t>
      </w:r>
      <w:r w:rsidRPr="00F174FC">
        <w:rPr>
          <w:rFonts w:ascii="Book Antiqua" w:hAnsi="Book Antiqua"/>
          <w:color w:val="000000" w:themeColor="text1"/>
          <w:sz w:val="24"/>
          <w:szCs w:val="24"/>
        </w:rPr>
        <w:t xml:space="preserve">" (in "Direito Municipal Brasileiro", 6ª edição, Malheiros Ed., pág. 363). </w:t>
      </w:r>
    </w:p>
    <w:p w:rsidR="00F174FC" w:rsidRPr="00F174FC"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F174FC">
        <w:rPr>
          <w:rFonts w:ascii="Book Antiqua" w:hAnsi="Book Antiqua"/>
          <w:color w:val="000000" w:themeColor="text1"/>
          <w:sz w:val="24"/>
          <w:szCs w:val="24"/>
        </w:rPr>
        <w:t xml:space="preserve">Ressalte-se, ainda, que a proposta encontra fundamento também no </w:t>
      </w:r>
      <w:r w:rsidR="00437C42" w:rsidRPr="00437C42">
        <w:rPr>
          <w:rFonts w:ascii="Book Antiqua" w:hAnsi="Book Antiqua"/>
          <w:color w:val="000000" w:themeColor="text1"/>
          <w:sz w:val="24"/>
          <w:szCs w:val="24"/>
        </w:rPr>
        <w:t>artigo 163 e seguintes</w:t>
      </w:r>
      <w:r w:rsidRPr="00437C42">
        <w:rPr>
          <w:rFonts w:ascii="Book Antiqua" w:hAnsi="Book Antiqua"/>
          <w:color w:val="000000" w:themeColor="text1"/>
          <w:sz w:val="24"/>
          <w:szCs w:val="24"/>
        </w:rPr>
        <w:t xml:space="preserve"> da Lei Orgânica do Município</w:t>
      </w:r>
      <w:r w:rsidRPr="00F174FC">
        <w:rPr>
          <w:rFonts w:ascii="Book Antiqua" w:hAnsi="Book Antiqua"/>
          <w:color w:val="000000" w:themeColor="text1"/>
          <w:sz w:val="24"/>
          <w:szCs w:val="24"/>
        </w:rPr>
        <w:t xml:space="preserve">, que preceitua competir ao Município disciplinar às atividades econômicas desenvolvidas em seu território, cabendo-lhe, quanto aos estabelecimentos comerciais, industriais, de serviços e similares, dentre outras atribuições, conceder e renovar licenças de funcionamento, determinar as condições de funcionamento e fiscalizar as suas atividades de maneira a garantir que não se tornem prejudiciais ao bem estar da população. Importa realçar, </w:t>
      </w:r>
      <w:proofErr w:type="gramStart"/>
      <w:r w:rsidRPr="00F174FC">
        <w:rPr>
          <w:rFonts w:ascii="Book Antiqua" w:hAnsi="Book Antiqua"/>
          <w:color w:val="000000" w:themeColor="text1"/>
          <w:sz w:val="24"/>
          <w:szCs w:val="24"/>
        </w:rPr>
        <w:t>outrossim</w:t>
      </w:r>
      <w:proofErr w:type="gramEnd"/>
      <w:r w:rsidRPr="00F174FC">
        <w:rPr>
          <w:rFonts w:ascii="Book Antiqua" w:hAnsi="Book Antiqua"/>
          <w:color w:val="000000" w:themeColor="text1"/>
          <w:sz w:val="24"/>
          <w:szCs w:val="24"/>
        </w:rPr>
        <w:t xml:space="preserve">, que recentemente o </w:t>
      </w:r>
      <w:r w:rsidRPr="00437C42">
        <w:rPr>
          <w:rFonts w:ascii="Book Antiqua" w:hAnsi="Book Antiqua"/>
          <w:b/>
          <w:color w:val="000000" w:themeColor="text1"/>
          <w:sz w:val="24"/>
          <w:szCs w:val="24"/>
          <w:u w:val="single"/>
        </w:rPr>
        <w:t>Tribunal de Justiça do Estado de São Paulo reconheceu a constitucionalidade de lei que criou obrigações a particulares editada por iniciativa parlamentar no Município de Jundiaí</w:t>
      </w:r>
      <w:r w:rsidRPr="00F174FC">
        <w:rPr>
          <w:rFonts w:ascii="Book Antiqua" w:hAnsi="Book Antiqua"/>
          <w:color w:val="000000" w:themeColor="text1"/>
          <w:sz w:val="24"/>
          <w:szCs w:val="24"/>
        </w:rPr>
        <w:t>, como veremos:</w:t>
      </w:r>
    </w:p>
    <w:p w:rsidR="00F174FC" w:rsidRPr="00F174FC" w:rsidRDefault="00F174FC" w:rsidP="00F174FC">
      <w:pPr>
        <w:spacing w:line="360" w:lineRule="auto"/>
        <w:ind w:left="2124"/>
        <w:jc w:val="both"/>
        <w:rPr>
          <w:rFonts w:ascii="Book Antiqua" w:hAnsi="Book Antiqua"/>
          <w:i/>
          <w:color w:val="000000" w:themeColor="text1"/>
          <w:sz w:val="24"/>
          <w:szCs w:val="24"/>
        </w:rPr>
      </w:pPr>
      <w:r w:rsidRPr="00F174FC">
        <w:rPr>
          <w:rFonts w:ascii="Book Antiqua" w:hAnsi="Book Antiqua"/>
          <w:i/>
          <w:color w:val="000000" w:themeColor="text1"/>
          <w:sz w:val="24"/>
          <w:szCs w:val="24"/>
        </w:rPr>
        <w:lastRenderedPageBreak/>
        <w:t xml:space="preserve">AÇÃO DIRETA DE INCONSTITUCIONALIDADE - Lei Municipal n° 7.681, de </w:t>
      </w:r>
      <w:proofErr w:type="gramStart"/>
      <w:r w:rsidRPr="00F174FC">
        <w:rPr>
          <w:rFonts w:ascii="Book Antiqua" w:hAnsi="Book Antiqua"/>
          <w:i/>
          <w:color w:val="000000" w:themeColor="text1"/>
          <w:sz w:val="24"/>
          <w:szCs w:val="24"/>
        </w:rPr>
        <w:t>6</w:t>
      </w:r>
      <w:proofErr w:type="gramEnd"/>
      <w:r w:rsidRPr="00F174FC">
        <w:rPr>
          <w:rFonts w:ascii="Book Antiqua" w:hAnsi="Book Antiqua"/>
          <w:i/>
          <w:color w:val="000000" w:themeColor="text1"/>
          <w:sz w:val="24"/>
          <w:szCs w:val="24"/>
        </w:rPr>
        <w:t xml:space="preserve"> de junho de 2011, de iniciativa parlamentar, que prevê a reserva de cotas de mesas para idosos, gestantes e deficientes, em restaurantes e estabelecimentos similares no âmbito do Município de Jundiaí - Lei em comento que tão somente cuidou de regular matéria de interesse predominantemente local e também atinente à proteção e garantia de direitos de portadores de deficiência física e pessoas com mobilidade reduzida, nos exatos limites das atribuições expressamente conferidas aos municípios pelos </w:t>
      </w:r>
      <w:proofErr w:type="spellStart"/>
      <w:r w:rsidRPr="00F174FC">
        <w:rPr>
          <w:rFonts w:ascii="Book Antiqua" w:hAnsi="Book Antiqua"/>
          <w:i/>
          <w:color w:val="000000" w:themeColor="text1"/>
          <w:sz w:val="24"/>
          <w:szCs w:val="24"/>
        </w:rPr>
        <w:t>arts</w:t>
      </w:r>
      <w:proofErr w:type="spellEnd"/>
      <w:r w:rsidRPr="00F174FC">
        <w:rPr>
          <w:rFonts w:ascii="Book Antiqua" w:hAnsi="Book Antiqua"/>
          <w:i/>
          <w:color w:val="000000" w:themeColor="text1"/>
          <w:sz w:val="24"/>
          <w:szCs w:val="24"/>
        </w:rPr>
        <w:t xml:space="preserve">. 23, II, e 30, I, da CF - Inocorrência, </w:t>
      </w:r>
      <w:proofErr w:type="gramStart"/>
      <w:r w:rsidRPr="00F174FC">
        <w:rPr>
          <w:rFonts w:ascii="Book Antiqua" w:hAnsi="Book Antiqua"/>
          <w:i/>
          <w:color w:val="000000" w:themeColor="text1"/>
          <w:sz w:val="24"/>
          <w:szCs w:val="24"/>
        </w:rPr>
        <w:t>outrossim</w:t>
      </w:r>
      <w:proofErr w:type="gramEnd"/>
      <w:r w:rsidRPr="00F174FC">
        <w:rPr>
          <w:rFonts w:ascii="Book Antiqua" w:hAnsi="Book Antiqua"/>
          <w:i/>
          <w:color w:val="000000" w:themeColor="text1"/>
          <w:sz w:val="24"/>
          <w:szCs w:val="24"/>
        </w:rPr>
        <w:t xml:space="preserve">, de vício de iniciativa do projeto de lei deflagrado pelo Legislativo Municipal, haja vista que a norma editada não regula matéria estritamente administrativa, afeta ao Chefe do Poder Executivo, delimitada pelos artigos 24, §2°, 47, incisos XVII e XVIII, 166 e 174 da CE, aplicáveis ao ente municipal, por expressa imposição da norma contida no artigo 144 daquela mesma Carta - Previsão legal, na verdade, que apenas impõe obrigações a particulares e não implica no aumento de despesa do Município, uma vez que o dever de fiscalização do cumprimento das normas é conatural aos atos normativos e não tem efeito de gerar gastos extraordinários - Precedentes desta Corte - Ação Direta de Inconstitucionalidade julgada improcedente. (TJSP; Ação Direta de Inconstitucionalidade 0265028-14.2012.8.26.0000; Relator (a): Paulo Dimas </w:t>
      </w:r>
      <w:proofErr w:type="spellStart"/>
      <w:r w:rsidRPr="00F174FC">
        <w:rPr>
          <w:rFonts w:ascii="Book Antiqua" w:hAnsi="Book Antiqua"/>
          <w:i/>
          <w:color w:val="000000" w:themeColor="text1"/>
          <w:sz w:val="24"/>
          <w:szCs w:val="24"/>
        </w:rPr>
        <w:t>Mascaretti</w:t>
      </w:r>
      <w:proofErr w:type="spellEnd"/>
      <w:r w:rsidRPr="00F174FC">
        <w:rPr>
          <w:rFonts w:ascii="Book Antiqua" w:hAnsi="Book Antiqua"/>
          <w:i/>
          <w:color w:val="000000" w:themeColor="text1"/>
          <w:sz w:val="24"/>
          <w:szCs w:val="24"/>
        </w:rPr>
        <w:t>; Órgão Julgador: Órgão Especial; TJ/SP - N/A; Data do Julgamento: 26/06/2013; Data de Registro: 04/07/2013).</w:t>
      </w:r>
    </w:p>
    <w:p w:rsidR="00437C42" w:rsidRDefault="00F174FC"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p>
    <w:p w:rsidR="00437C42" w:rsidRDefault="00437C42" w:rsidP="00F174FC">
      <w:pPr>
        <w:spacing w:line="360" w:lineRule="auto"/>
        <w:jc w:val="both"/>
        <w:rPr>
          <w:rFonts w:ascii="Book Antiqua" w:hAnsi="Book Antiqua"/>
          <w:color w:val="000000" w:themeColor="text1"/>
          <w:sz w:val="24"/>
          <w:szCs w:val="24"/>
        </w:rPr>
      </w:pPr>
    </w:p>
    <w:p w:rsidR="00F174FC" w:rsidRDefault="00437C42" w:rsidP="00F174FC">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00F174FC" w:rsidRPr="00F174FC">
        <w:rPr>
          <w:rFonts w:ascii="Book Antiqua" w:hAnsi="Book Antiqua"/>
          <w:color w:val="000000" w:themeColor="text1"/>
          <w:sz w:val="24"/>
          <w:szCs w:val="24"/>
        </w:rPr>
        <w:t>Certo da importância desse projeto de lei para, mesmo de maneira singela, contribuir com a simplificação da vida do contribuinte, contamos com o apoio dos ilustres pares para a sua aprovação.</w:t>
      </w:r>
    </w:p>
    <w:p w:rsidR="00F174FC" w:rsidRPr="00F174FC" w:rsidRDefault="00F174FC" w:rsidP="00F174FC">
      <w:pPr>
        <w:spacing w:line="360" w:lineRule="auto"/>
        <w:jc w:val="both"/>
        <w:rPr>
          <w:rFonts w:ascii="Book Antiqua" w:hAnsi="Book Antiqua"/>
          <w:color w:val="000000" w:themeColor="text1"/>
          <w:sz w:val="24"/>
          <w:szCs w:val="24"/>
        </w:rPr>
      </w:pPr>
    </w:p>
    <w:p w:rsidR="00F174FC" w:rsidRPr="00F174FC" w:rsidRDefault="00F174FC" w:rsidP="00F174FC">
      <w:pPr>
        <w:spacing w:line="360" w:lineRule="auto"/>
        <w:jc w:val="center"/>
        <w:rPr>
          <w:rFonts w:ascii="Book Antiqua" w:hAnsi="Book Antiqua"/>
          <w:color w:val="000000" w:themeColor="text1"/>
          <w:sz w:val="24"/>
          <w:szCs w:val="24"/>
        </w:rPr>
      </w:pPr>
      <w:r w:rsidRPr="00F174FC">
        <w:rPr>
          <w:rFonts w:ascii="Book Antiqua" w:hAnsi="Book Antiqua"/>
          <w:color w:val="000000" w:themeColor="text1"/>
          <w:sz w:val="24"/>
          <w:szCs w:val="24"/>
        </w:rPr>
        <w:t>Sorocaba, 24 de novembro de 2021.</w:t>
      </w:r>
    </w:p>
    <w:p w:rsidR="00F174FC" w:rsidRPr="00F174FC" w:rsidRDefault="00F174FC" w:rsidP="00F174FC">
      <w:pPr>
        <w:spacing w:line="360" w:lineRule="auto"/>
        <w:jc w:val="center"/>
        <w:rPr>
          <w:rFonts w:ascii="Book Antiqua" w:hAnsi="Book Antiqua"/>
          <w:b/>
          <w:color w:val="000000" w:themeColor="text1"/>
          <w:sz w:val="24"/>
          <w:szCs w:val="24"/>
        </w:rPr>
      </w:pPr>
      <w:r w:rsidRPr="00F174FC">
        <w:rPr>
          <w:rFonts w:ascii="Book Antiqua" w:hAnsi="Book Antiqua"/>
          <w:b/>
          <w:color w:val="000000" w:themeColor="text1"/>
          <w:sz w:val="24"/>
          <w:szCs w:val="24"/>
        </w:rPr>
        <w:t>Ítalo Moreira</w:t>
      </w:r>
    </w:p>
    <w:p w:rsidR="00F174FC" w:rsidRPr="00F174FC" w:rsidRDefault="00F174FC" w:rsidP="00F174FC">
      <w:pPr>
        <w:spacing w:line="360" w:lineRule="auto"/>
        <w:jc w:val="center"/>
        <w:rPr>
          <w:rFonts w:ascii="Book Antiqua" w:hAnsi="Book Antiqua"/>
          <w:b/>
          <w:color w:val="000000" w:themeColor="text1"/>
          <w:sz w:val="24"/>
          <w:szCs w:val="24"/>
        </w:rPr>
      </w:pPr>
      <w:r w:rsidRPr="00F174FC">
        <w:rPr>
          <w:rFonts w:ascii="Book Antiqua" w:hAnsi="Book Antiqua"/>
          <w:b/>
          <w:color w:val="000000" w:themeColor="text1"/>
          <w:sz w:val="24"/>
          <w:szCs w:val="24"/>
        </w:rPr>
        <w:t>Vereador</w:t>
      </w:r>
    </w:p>
    <w:p w:rsidR="00F174FC" w:rsidRPr="00F174FC" w:rsidRDefault="00F174FC" w:rsidP="00F174FC">
      <w:pPr>
        <w:jc w:val="both"/>
        <w:rPr>
          <w:rFonts w:ascii="Book Antiqua" w:hAnsi="Book Antiqua"/>
          <w:b/>
          <w:color w:val="000000" w:themeColor="text1"/>
          <w:sz w:val="24"/>
          <w:szCs w:val="24"/>
        </w:rPr>
      </w:pPr>
    </w:p>
    <w:sectPr w:rsidR="00F174FC" w:rsidRPr="00F174FC" w:rsidSect="00AC50D8">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AF" w:rsidRDefault="00243BAF" w:rsidP="00024D50">
      <w:pPr>
        <w:spacing w:after="0" w:line="240" w:lineRule="auto"/>
      </w:pPr>
      <w:r>
        <w:separator/>
      </w:r>
    </w:p>
  </w:endnote>
  <w:endnote w:type="continuationSeparator" w:id="0">
    <w:p w:rsidR="00243BAF" w:rsidRDefault="00243BAF" w:rsidP="0002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AF" w:rsidRDefault="00243BAF" w:rsidP="00024D50">
      <w:pPr>
        <w:spacing w:after="0" w:line="240" w:lineRule="auto"/>
      </w:pPr>
      <w:r>
        <w:separator/>
      </w:r>
    </w:p>
  </w:footnote>
  <w:footnote w:type="continuationSeparator" w:id="0">
    <w:p w:rsidR="00243BAF" w:rsidRDefault="00243BAF" w:rsidP="00024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D50" w:rsidRDefault="00024D50">
    <w:pPr>
      <w:pStyle w:val="Cabealho"/>
    </w:pPr>
    <w:r w:rsidRPr="00024D50">
      <w:rPr>
        <w:noProof/>
        <w:lang w:eastAsia="pt-BR"/>
      </w:rPr>
      <w:drawing>
        <wp:anchor distT="0" distB="0" distL="114300" distR="114300" simplePos="0" relativeHeight="251659264" behindDoc="1" locked="0" layoutInCell="1" allowOverlap="1">
          <wp:simplePos x="0" y="0"/>
          <wp:positionH relativeFrom="column">
            <wp:posOffset>-613410</wp:posOffset>
          </wp:positionH>
          <wp:positionV relativeFrom="paragraph">
            <wp:posOffset>-325755</wp:posOffset>
          </wp:positionV>
          <wp:extent cx="6587490" cy="1152525"/>
          <wp:effectExtent l="19050" t="0" r="3810" b="0"/>
          <wp:wrapTight wrapText="bothSides">
            <wp:wrapPolygon edited="0">
              <wp:start x="-62" y="0"/>
              <wp:lineTo x="-62" y="21111"/>
              <wp:lineTo x="21612" y="21111"/>
              <wp:lineTo x="21612" y="0"/>
              <wp:lineTo x="-62" y="0"/>
            </wp:wrapPolygon>
          </wp:wrapTight>
          <wp:docPr id="2"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587490" cy="114998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5A19"/>
    <w:rsid w:val="00024D50"/>
    <w:rsid w:val="00243BAF"/>
    <w:rsid w:val="00437C42"/>
    <w:rsid w:val="00654005"/>
    <w:rsid w:val="00AC4485"/>
    <w:rsid w:val="00AC50D8"/>
    <w:rsid w:val="00C2037C"/>
    <w:rsid w:val="00C75A5C"/>
    <w:rsid w:val="00DE5A19"/>
    <w:rsid w:val="00F13AE5"/>
    <w:rsid w:val="00F174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24D5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24D50"/>
  </w:style>
  <w:style w:type="paragraph" w:styleId="Rodap">
    <w:name w:val="footer"/>
    <w:basedOn w:val="Normal"/>
    <w:link w:val="RodapChar"/>
    <w:uiPriority w:val="99"/>
    <w:semiHidden/>
    <w:unhideWhenUsed/>
    <w:rsid w:val="00024D5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24D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14</Pages>
  <Words>3332</Words>
  <Characters>17994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3</cp:revision>
  <dcterms:created xsi:type="dcterms:W3CDTF">2021-11-24T12:33:00Z</dcterms:created>
  <dcterms:modified xsi:type="dcterms:W3CDTF">2021-11-24T15:45:00Z</dcterms:modified>
</cp:coreProperties>
</file>