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6B6D7D" w:rsidP="00D23035">
      <w:pPr>
        <w:ind w:firstLine="1418"/>
        <w:rPr>
          <w:b/>
          <w:smallCap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A23046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3046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(PRESIDENTE)</w:t>
                  </w:r>
                </w:p>
                <w:p w:rsidR="00D65D36" w:rsidRPr="00A2304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184EB0" w:rsidRPr="00A23046" w:rsidRDefault="00A23046" w:rsidP="00184EB0">
      <w:pPr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 xml:space="preserve">REQUERIMENTO N.º: </w:t>
      </w:r>
    </w:p>
    <w:p w:rsidR="00184EB0" w:rsidRPr="00A23046" w:rsidRDefault="00461B71" w:rsidP="00461B71">
      <w:pPr>
        <w:tabs>
          <w:tab w:val="left" w:pos="4050"/>
        </w:tabs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ab/>
      </w:r>
    </w:p>
    <w:p w:rsidR="00184EB0" w:rsidRDefault="00F41A00" w:rsidP="00184EB0">
      <w:pPr>
        <w:ind w:firstLine="1418"/>
        <w:jc w:val="both"/>
        <w:rPr>
          <w:szCs w:val="24"/>
        </w:rPr>
      </w:pPr>
      <w:r>
        <w:rPr>
          <w:b/>
          <w:sz w:val="28"/>
          <w:szCs w:val="28"/>
        </w:rPr>
        <w:t xml:space="preserve">Informações ao </w:t>
      </w:r>
      <w:r w:rsidR="002E0E40">
        <w:rPr>
          <w:b/>
          <w:sz w:val="28"/>
          <w:szCs w:val="28"/>
        </w:rPr>
        <w:t>Exmo. Prefeito Municipal</w:t>
      </w:r>
      <w:r w:rsidR="001C3BA9">
        <w:rPr>
          <w:b/>
          <w:sz w:val="28"/>
          <w:szCs w:val="28"/>
        </w:rPr>
        <w:t xml:space="preserve"> sobre a aquisição de gêneros alimentícios da agricultura familiar para a alimentação escolar</w:t>
      </w:r>
      <w:r w:rsidR="002E0E40" w:rsidRPr="00487369">
        <w:rPr>
          <w:szCs w:val="24"/>
        </w:rPr>
        <w:t xml:space="preserve"> </w:t>
      </w:r>
    </w:p>
    <w:p w:rsidR="00F12209" w:rsidRDefault="00F12209" w:rsidP="00983F86">
      <w:pPr>
        <w:ind w:firstLine="1418"/>
        <w:jc w:val="both"/>
        <w:rPr>
          <w:sz w:val="26"/>
          <w:szCs w:val="26"/>
        </w:rPr>
      </w:pPr>
    </w:p>
    <w:p w:rsidR="00C642B8" w:rsidRPr="001F1318" w:rsidRDefault="00C642B8" w:rsidP="00983F86">
      <w:pPr>
        <w:ind w:firstLine="141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CONSIDERANDO </w:t>
      </w:r>
      <w:r w:rsidR="00983F86">
        <w:rPr>
          <w:sz w:val="26"/>
          <w:szCs w:val="26"/>
        </w:rPr>
        <w:t>como diretriz da Alimentação Escolar “</w:t>
      </w:r>
      <w:r w:rsidR="00983F86" w:rsidRPr="00C642B8">
        <w:rPr>
          <w:sz w:val="26"/>
          <w:szCs w:val="26"/>
        </w:rPr>
        <w:t xml:space="preserve">o </w:t>
      </w:r>
      <w:r w:rsidR="00983F86" w:rsidRPr="00983F86">
        <w:rPr>
          <w:b/>
          <w:sz w:val="26"/>
          <w:szCs w:val="26"/>
          <w:u w:val="single"/>
        </w:rPr>
        <w:t>direito à alimentação escolar</w:t>
      </w:r>
      <w:r w:rsidR="00983F86" w:rsidRPr="00C642B8">
        <w:rPr>
          <w:sz w:val="26"/>
          <w:szCs w:val="26"/>
        </w:rPr>
        <w:t xml:space="preserve">, visando garantir a segurança alimentar e nutricional dos alunos, com acesso de forma igualitária, respeitando as diferenças biológicas entre idades e condições de saúde dos alunos que necessitem de atenção específica e aqueles que se </w:t>
      </w:r>
      <w:proofErr w:type="gramStart"/>
      <w:r w:rsidR="00983F86" w:rsidRPr="00C642B8">
        <w:rPr>
          <w:sz w:val="26"/>
          <w:szCs w:val="26"/>
        </w:rPr>
        <w:t>encontrem</w:t>
      </w:r>
      <w:proofErr w:type="gramEnd"/>
      <w:r w:rsidR="00983F86" w:rsidRPr="00C642B8">
        <w:rPr>
          <w:sz w:val="26"/>
          <w:szCs w:val="26"/>
        </w:rPr>
        <w:t xml:space="preserve"> em vulnerabilidade social</w:t>
      </w:r>
      <w:r w:rsidR="00983F86">
        <w:rPr>
          <w:sz w:val="26"/>
          <w:szCs w:val="26"/>
        </w:rPr>
        <w:t xml:space="preserve">” </w:t>
      </w:r>
      <w:r w:rsidR="00983F86" w:rsidRPr="001F1318">
        <w:rPr>
          <w:i/>
          <w:sz w:val="26"/>
          <w:szCs w:val="26"/>
        </w:rPr>
        <w:t xml:space="preserve">(inciso VI, art. 2º, </w:t>
      </w:r>
      <w:hyperlink r:id="rId8" w:tooltip="Resolução/CD/FNDE nº 26, de 17 de junho de 2013" w:history="1">
        <w:r w:rsidRPr="001F1318">
          <w:rPr>
            <w:i/>
            <w:sz w:val="26"/>
            <w:szCs w:val="26"/>
          </w:rPr>
          <w:t>Resolução/CD/FNDE nº 26, de 17 de junho de 2013</w:t>
        </w:r>
      </w:hyperlink>
      <w:r w:rsidR="00983F86" w:rsidRPr="001F1318">
        <w:rPr>
          <w:i/>
          <w:sz w:val="26"/>
          <w:szCs w:val="26"/>
        </w:rPr>
        <w:t>);</w:t>
      </w:r>
    </w:p>
    <w:p w:rsidR="00983F86" w:rsidRDefault="00983F86" w:rsidP="00983F86">
      <w:pPr>
        <w:ind w:firstLine="1418"/>
        <w:jc w:val="both"/>
        <w:rPr>
          <w:sz w:val="26"/>
          <w:szCs w:val="26"/>
        </w:rPr>
      </w:pPr>
    </w:p>
    <w:p w:rsidR="00AA73BA" w:rsidRDefault="00983F86" w:rsidP="00983F86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CONSIDERANDO a </w:t>
      </w:r>
      <w:hyperlink r:id="rId9" w:history="1">
        <w:r>
          <w:rPr>
            <w:sz w:val="26"/>
            <w:szCs w:val="26"/>
          </w:rPr>
          <w:t>L</w:t>
        </w:r>
        <w:r w:rsidRPr="00C642B8">
          <w:rPr>
            <w:sz w:val="26"/>
            <w:szCs w:val="26"/>
          </w:rPr>
          <w:t>ei nº 11.947, de 16 de junho de 2009</w:t>
        </w:r>
        <w:r>
          <w:rPr>
            <w:sz w:val="26"/>
            <w:szCs w:val="26"/>
          </w:rPr>
          <w:t>, que d</w:t>
        </w:r>
      </w:hyperlink>
      <w:r w:rsidRPr="00EA65EF">
        <w:rPr>
          <w:sz w:val="26"/>
          <w:szCs w:val="26"/>
        </w:rPr>
        <w:t>ispõe sobre o atendimento da alimentação escolar e do Programa Dinheiro Direto na Escola aos alunos da educação básica</w:t>
      </w:r>
      <w:r>
        <w:rPr>
          <w:sz w:val="26"/>
          <w:szCs w:val="26"/>
        </w:rPr>
        <w:t xml:space="preserve"> e dá </w:t>
      </w:r>
      <w:r w:rsidRPr="00EA65EF">
        <w:rPr>
          <w:sz w:val="26"/>
          <w:szCs w:val="26"/>
        </w:rPr>
        <w:t>out</w:t>
      </w:r>
      <w:r>
        <w:rPr>
          <w:sz w:val="26"/>
          <w:szCs w:val="26"/>
        </w:rPr>
        <w:t>ras providências, e em especial o disposto do artigo 14 dessa lei: “</w:t>
      </w:r>
      <w:r w:rsidR="00AA73BA" w:rsidRPr="00983F86">
        <w:rPr>
          <w:i/>
          <w:sz w:val="26"/>
          <w:szCs w:val="26"/>
        </w:rPr>
        <w:t>Do total dos recursos financeiros repassados pelo FNDE, no âmbito do PNAE</w:t>
      </w:r>
      <w:r w:rsidR="00AA73BA" w:rsidRPr="00983F86">
        <w:rPr>
          <w:sz w:val="26"/>
          <w:szCs w:val="26"/>
        </w:rPr>
        <w:t xml:space="preserve">, </w:t>
      </w:r>
      <w:r w:rsidR="00AA73BA" w:rsidRPr="00983F86">
        <w:rPr>
          <w:b/>
          <w:i/>
          <w:sz w:val="26"/>
          <w:szCs w:val="26"/>
          <w:u w:val="single"/>
        </w:rPr>
        <w:t xml:space="preserve">no mínimo 30% (trinta por cento) deverão ser utilizados na aquisição de gêneros alimentícios diretamente da agricultura </w:t>
      </w:r>
      <w:r w:rsidR="00AA73BA" w:rsidRPr="00CA61D2">
        <w:rPr>
          <w:b/>
          <w:i/>
          <w:sz w:val="26"/>
          <w:szCs w:val="26"/>
          <w:u w:val="single"/>
        </w:rPr>
        <w:t>familiar e do empreendedor familiar rural ou de suas organizações,</w:t>
      </w:r>
      <w:r w:rsidR="00AA73BA" w:rsidRPr="00983F86">
        <w:rPr>
          <w:i/>
          <w:sz w:val="26"/>
          <w:szCs w:val="26"/>
        </w:rPr>
        <w:t xml:space="preserve"> priorizando-se os assentamentos da reforma agrária, as comunidades tradicionais indíg</w:t>
      </w:r>
      <w:r w:rsidRPr="00983F86">
        <w:rPr>
          <w:i/>
          <w:sz w:val="26"/>
          <w:szCs w:val="26"/>
        </w:rPr>
        <w:t>enas e comunidades quilombolas”</w:t>
      </w:r>
      <w:r>
        <w:rPr>
          <w:sz w:val="26"/>
          <w:szCs w:val="26"/>
        </w:rPr>
        <w:t>;</w:t>
      </w:r>
    </w:p>
    <w:p w:rsidR="00AA73BA" w:rsidRDefault="00CA61D2" w:rsidP="00CA61D2">
      <w:pPr>
        <w:pStyle w:val="Ttulo2"/>
        <w:spacing w:before="200" w:beforeAutospacing="0" w:afterAutospacing="0"/>
        <w:jc w:val="both"/>
        <w:rPr>
          <w:b w:val="0"/>
          <w:bCs w:val="0"/>
          <w:i/>
          <w:sz w:val="26"/>
          <w:szCs w:val="26"/>
        </w:rPr>
      </w:pP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 w:rsidR="00983F86" w:rsidRPr="00CA61D2">
        <w:rPr>
          <w:b w:val="0"/>
          <w:bCs w:val="0"/>
          <w:sz w:val="26"/>
          <w:szCs w:val="26"/>
        </w:rPr>
        <w:t xml:space="preserve">CONSIDERANDO </w:t>
      </w:r>
      <w:r w:rsidRPr="00CA61D2">
        <w:rPr>
          <w:b w:val="0"/>
          <w:bCs w:val="0"/>
          <w:sz w:val="26"/>
          <w:szCs w:val="26"/>
        </w:rPr>
        <w:t>a Re</w:t>
      </w:r>
      <w:hyperlink r:id="rId10" w:tooltip="Resolução/CD/FNDE nº 26, de 17 de junho de 2013" w:history="1">
        <w:r w:rsidRPr="00CA61D2">
          <w:rPr>
            <w:b w:val="0"/>
            <w:bCs w:val="0"/>
            <w:sz w:val="26"/>
            <w:szCs w:val="26"/>
          </w:rPr>
          <w:t>solução/CD/FNDE nº 26, de 17 de junho de 2013</w:t>
        </w:r>
      </w:hyperlink>
      <w:r>
        <w:rPr>
          <w:b w:val="0"/>
          <w:bCs w:val="0"/>
          <w:sz w:val="26"/>
          <w:szCs w:val="26"/>
        </w:rPr>
        <w:t>, que dis</w:t>
      </w:r>
      <w:r w:rsidRPr="00CA61D2">
        <w:rPr>
          <w:b w:val="0"/>
          <w:bCs w:val="0"/>
          <w:sz w:val="26"/>
          <w:szCs w:val="26"/>
        </w:rPr>
        <w:t>põe sobre o atendimento da alimentação escolar aos alunos da educação básica no âmbito do Programa Naciona</w:t>
      </w:r>
      <w:r>
        <w:rPr>
          <w:b w:val="0"/>
          <w:bCs w:val="0"/>
          <w:sz w:val="26"/>
          <w:szCs w:val="26"/>
        </w:rPr>
        <w:t xml:space="preserve">l de Alimentação Escolar – PNAE, e em especial o artigo 24 da referida resolução: </w:t>
      </w:r>
      <w:r w:rsidRPr="00CA61D2">
        <w:rPr>
          <w:b w:val="0"/>
          <w:bCs w:val="0"/>
          <w:i/>
          <w:sz w:val="26"/>
          <w:szCs w:val="26"/>
        </w:rPr>
        <w:t>“</w:t>
      </w:r>
      <w:bookmarkStart w:id="0" w:name="art14§1"/>
      <w:bookmarkEnd w:id="0"/>
      <w:r w:rsidR="00AA73BA" w:rsidRPr="00CA61D2">
        <w:rPr>
          <w:b w:val="0"/>
          <w:bCs w:val="0"/>
          <w:i/>
          <w:sz w:val="26"/>
          <w:szCs w:val="26"/>
        </w:rPr>
        <w:t xml:space="preserve">Do total dos recursos financeiros repassados pelo FNDE, no âmbito do PNAE, </w:t>
      </w:r>
      <w:r w:rsidR="00AA73BA" w:rsidRPr="00CA61D2">
        <w:rPr>
          <w:bCs w:val="0"/>
          <w:i/>
          <w:sz w:val="26"/>
          <w:szCs w:val="26"/>
          <w:u w:val="single"/>
        </w:rPr>
        <w:t>no mínimo 30% (trinta por cento) deverá ser utilizado na aquisição de gêneros alimentícios diretamente da Agricultura Familiar e do Empreendedor Familiar Rural ou suas organizações</w:t>
      </w:r>
      <w:r w:rsidR="00AA73BA" w:rsidRPr="00CA61D2">
        <w:rPr>
          <w:b w:val="0"/>
          <w:bCs w:val="0"/>
          <w:i/>
          <w:sz w:val="26"/>
          <w:szCs w:val="26"/>
        </w:rPr>
        <w:t xml:space="preserve">, priorizando os assentamentos da reforma agrária, as comunidades tradicionais indígenas e comunidades quilombolas, conforme o </w:t>
      </w:r>
      <w:r>
        <w:rPr>
          <w:b w:val="0"/>
          <w:bCs w:val="0"/>
          <w:i/>
          <w:sz w:val="26"/>
          <w:szCs w:val="26"/>
        </w:rPr>
        <w:t>art. 14, da Lei n° 11.947/2009”;</w:t>
      </w:r>
    </w:p>
    <w:p w:rsidR="00EA65EF" w:rsidRDefault="00EA65EF" w:rsidP="00EA65EF">
      <w:pPr>
        <w:pStyle w:val="Default"/>
        <w:rPr>
          <w:color w:val="auto"/>
          <w:sz w:val="26"/>
          <w:szCs w:val="26"/>
        </w:rPr>
      </w:pPr>
    </w:p>
    <w:p w:rsidR="00C642B8" w:rsidRDefault="00CA61D2" w:rsidP="00CA61D2">
      <w:pPr>
        <w:pStyle w:val="Default"/>
        <w:jc w:val="both"/>
        <w:rPr>
          <w:i/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ab/>
      </w:r>
      <w:r>
        <w:rPr>
          <w:color w:val="auto"/>
          <w:sz w:val="26"/>
          <w:szCs w:val="26"/>
        </w:rPr>
        <w:tab/>
        <w:t xml:space="preserve">CONSIDERANDO a Lei Municipal nº </w:t>
      </w:r>
      <w:r w:rsidR="00C642B8" w:rsidRPr="00C642B8">
        <w:rPr>
          <w:color w:val="auto"/>
          <w:sz w:val="26"/>
          <w:szCs w:val="26"/>
        </w:rPr>
        <w:t xml:space="preserve">11.479, </w:t>
      </w:r>
      <w:r>
        <w:rPr>
          <w:color w:val="auto"/>
          <w:sz w:val="26"/>
          <w:szCs w:val="26"/>
        </w:rPr>
        <w:t>de 27 de dezembro de 2016, que d</w:t>
      </w:r>
      <w:r w:rsidR="00C642B8" w:rsidRPr="00C642B8">
        <w:rPr>
          <w:color w:val="auto"/>
          <w:sz w:val="26"/>
          <w:szCs w:val="26"/>
        </w:rPr>
        <w:t>ispõe sobre as diretrizes da Política Municipal Ag</w:t>
      </w:r>
      <w:r>
        <w:rPr>
          <w:color w:val="auto"/>
          <w:sz w:val="26"/>
          <w:szCs w:val="26"/>
        </w:rPr>
        <w:t xml:space="preserve">rícola e dá outras providências, e em especial o artigo 8º da referida lei: </w:t>
      </w:r>
      <w:r w:rsidRPr="00CA61D2">
        <w:rPr>
          <w:i/>
          <w:color w:val="auto"/>
          <w:sz w:val="26"/>
          <w:szCs w:val="26"/>
        </w:rPr>
        <w:t>“</w:t>
      </w:r>
      <w:r w:rsidR="00C642B8" w:rsidRPr="00CA61D2">
        <w:rPr>
          <w:i/>
          <w:color w:val="auto"/>
          <w:sz w:val="26"/>
          <w:szCs w:val="26"/>
        </w:rPr>
        <w:t>De forma aditiva com as ações do art. 7º desse diploma legal, o município deverá priorizar o cumprimento do que dispõe o art. 92 da Lei Municipal nº </w:t>
      </w:r>
      <w:hyperlink r:id="rId11" w:history="1">
        <w:r w:rsidR="00C642B8" w:rsidRPr="00CA61D2">
          <w:rPr>
            <w:i/>
            <w:color w:val="auto"/>
            <w:sz w:val="26"/>
            <w:szCs w:val="26"/>
          </w:rPr>
          <w:t>9.449</w:t>
        </w:r>
      </w:hyperlink>
      <w:r w:rsidR="00C642B8" w:rsidRPr="00CA61D2">
        <w:rPr>
          <w:i/>
          <w:color w:val="auto"/>
          <w:sz w:val="26"/>
          <w:szCs w:val="26"/>
        </w:rPr>
        <w:t>, de 22 de dezembro de 2010, bem como o art. 14 da Lei nº </w:t>
      </w:r>
      <w:hyperlink r:id="rId12" w:history="1">
        <w:r w:rsidR="00C642B8" w:rsidRPr="00CA61D2">
          <w:rPr>
            <w:i/>
            <w:color w:val="auto"/>
            <w:sz w:val="26"/>
            <w:szCs w:val="26"/>
          </w:rPr>
          <w:t>11.947</w:t>
        </w:r>
      </w:hyperlink>
      <w:r w:rsidR="00C642B8" w:rsidRPr="00CA61D2">
        <w:rPr>
          <w:i/>
          <w:color w:val="auto"/>
          <w:sz w:val="26"/>
          <w:szCs w:val="26"/>
        </w:rPr>
        <w:t xml:space="preserve">, de 16 de junho de 2009, onde determina que do total dos recursos financeiros repassados pelo FNDE, no âmbito do PNAE, no </w:t>
      </w:r>
      <w:r w:rsidR="00C642B8" w:rsidRPr="00F12209">
        <w:rPr>
          <w:b/>
          <w:i/>
          <w:color w:val="auto"/>
          <w:sz w:val="26"/>
          <w:szCs w:val="26"/>
          <w:u w:val="single"/>
        </w:rPr>
        <w:t>mínimo 30% (trinta por cento)</w:t>
      </w:r>
      <w:r w:rsidR="00C642B8" w:rsidRPr="00F12209">
        <w:rPr>
          <w:i/>
          <w:color w:val="auto"/>
          <w:sz w:val="26"/>
          <w:szCs w:val="26"/>
        </w:rPr>
        <w:t xml:space="preserve"> sejam utilizados na aquisição de gêneros alimentícios diretamente da agricultura familiar e do empreendedor familiar rural ou de suas organizações</w:t>
      </w:r>
      <w:r w:rsidR="00C642B8" w:rsidRPr="00CA61D2">
        <w:rPr>
          <w:i/>
          <w:color w:val="auto"/>
          <w:sz w:val="26"/>
          <w:szCs w:val="26"/>
        </w:rPr>
        <w:t>.</w:t>
      </w:r>
      <w:r w:rsidRPr="00CA61D2">
        <w:rPr>
          <w:i/>
          <w:color w:val="auto"/>
          <w:sz w:val="26"/>
          <w:szCs w:val="26"/>
        </w:rPr>
        <w:t xml:space="preserve"> (</w:t>
      </w:r>
      <w:r w:rsidR="00C642B8" w:rsidRPr="00CA61D2">
        <w:rPr>
          <w:i/>
          <w:color w:val="auto"/>
          <w:sz w:val="26"/>
          <w:szCs w:val="26"/>
        </w:rPr>
        <w:t>§ 1º</w:t>
      </w:r>
      <w:r w:rsidRPr="00CA61D2">
        <w:rPr>
          <w:i/>
          <w:color w:val="auto"/>
          <w:sz w:val="26"/>
          <w:szCs w:val="26"/>
        </w:rPr>
        <w:t>)</w:t>
      </w:r>
      <w:r w:rsidR="00C642B8" w:rsidRPr="00CA61D2">
        <w:rPr>
          <w:i/>
          <w:color w:val="auto"/>
          <w:sz w:val="26"/>
          <w:szCs w:val="26"/>
        </w:rPr>
        <w:t xml:space="preserve"> Para fins dessa política agrícola </w:t>
      </w:r>
      <w:r w:rsidR="00C642B8" w:rsidRPr="00F12209">
        <w:rPr>
          <w:b/>
          <w:i/>
          <w:color w:val="auto"/>
          <w:sz w:val="26"/>
          <w:szCs w:val="26"/>
          <w:u w:val="single"/>
        </w:rPr>
        <w:t>o município acrescentará ao mínimo legal de 30%, ao menos mais 20%</w:t>
      </w:r>
      <w:r w:rsidR="00C642B8" w:rsidRPr="00CA61D2">
        <w:rPr>
          <w:i/>
          <w:color w:val="auto"/>
          <w:sz w:val="26"/>
          <w:szCs w:val="26"/>
        </w:rPr>
        <w:t xml:space="preserve">, de maneira que, do total desses recursos do âmbito PNAE, </w:t>
      </w:r>
      <w:r w:rsidR="00C642B8" w:rsidRPr="00F12209">
        <w:rPr>
          <w:b/>
          <w:i/>
          <w:color w:val="auto"/>
          <w:sz w:val="26"/>
          <w:szCs w:val="26"/>
          <w:u w:val="single"/>
        </w:rPr>
        <w:t>ao menos 50%</w:t>
      </w:r>
      <w:r w:rsidR="00C642B8" w:rsidRPr="00F12209">
        <w:rPr>
          <w:i/>
          <w:color w:val="auto"/>
          <w:sz w:val="26"/>
          <w:szCs w:val="26"/>
        </w:rPr>
        <w:t xml:space="preserve"> </w:t>
      </w:r>
      <w:r w:rsidR="00C642B8" w:rsidRPr="00CA61D2">
        <w:rPr>
          <w:i/>
          <w:color w:val="auto"/>
          <w:sz w:val="26"/>
          <w:szCs w:val="26"/>
        </w:rPr>
        <w:t>sejam ser utilizados na aquisição de gêneros alimentícios diretamente da agricultura familiar e do empreendedor familiar rural ou de suas organizações.</w:t>
      </w:r>
      <w:r>
        <w:rPr>
          <w:i/>
          <w:color w:val="auto"/>
          <w:sz w:val="26"/>
          <w:szCs w:val="26"/>
        </w:rPr>
        <w:t xml:space="preserve"> (</w:t>
      </w:r>
      <w:r w:rsidR="00C642B8" w:rsidRPr="00CA61D2">
        <w:rPr>
          <w:i/>
          <w:color w:val="auto"/>
          <w:sz w:val="26"/>
          <w:szCs w:val="26"/>
        </w:rPr>
        <w:t>§ 2º</w:t>
      </w:r>
      <w:r>
        <w:rPr>
          <w:i/>
          <w:color w:val="auto"/>
          <w:sz w:val="26"/>
          <w:szCs w:val="26"/>
        </w:rPr>
        <w:t>)</w:t>
      </w:r>
      <w:r w:rsidR="00C642B8" w:rsidRPr="00CA61D2">
        <w:rPr>
          <w:i/>
          <w:color w:val="auto"/>
          <w:sz w:val="26"/>
          <w:szCs w:val="26"/>
        </w:rPr>
        <w:t xml:space="preserve"> </w:t>
      </w:r>
      <w:r w:rsidR="00C642B8" w:rsidRPr="00F12209">
        <w:rPr>
          <w:b/>
          <w:i/>
          <w:color w:val="auto"/>
          <w:sz w:val="26"/>
          <w:szCs w:val="26"/>
          <w:u w:val="single"/>
        </w:rPr>
        <w:t>O município envidará esforços para que, nos contratos de fornecimento para a merenda escolar que não contemplem o parágrafo anterior, adquiram seus produtores agrícolas locais</w:t>
      </w:r>
      <w:r>
        <w:rPr>
          <w:i/>
          <w:color w:val="auto"/>
          <w:sz w:val="26"/>
          <w:szCs w:val="26"/>
        </w:rPr>
        <w:t>”;</w:t>
      </w:r>
    </w:p>
    <w:p w:rsidR="00F12209" w:rsidRDefault="00F12209" w:rsidP="00CA61D2">
      <w:pPr>
        <w:pStyle w:val="Default"/>
        <w:jc w:val="both"/>
        <w:rPr>
          <w:i/>
          <w:color w:val="auto"/>
          <w:sz w:val="26"/>
          <w:szCs w:val="26"/>
        </w:rPr>
      </w:pPr>
    </w:p>
    <w:p w:rsidR="00F12209" w:rsidRPr="00C642B8" w:rsidRDefault="00F12209" w:rsidP="00F12209">
      <w:pPr>
        <w:ind w:firstLine="1418"/>
        <w:jc w:val="both"/>
        <w:rPr>
          <w:sz w:val="26"/>
          <w:szCs w:val="26"/>
        </w:rPr>
      </w:pPr>
      <w:r w:rsidRPr="00C642B8">
        <w:rPr>
          <w:sz w:val="26"/>
          <w:szCs w:val="26"/>
        </w:rPr>
        <w:t>CONSIDERANDO o fortalecimento da Agricultura Familiar e sua contribuição para o desenvolvim</w:t>
      </w:r>
      <w:r>
        <w:rPr>
          <w:sz w:val="26"/>
          <w:szCs w:val="26"/>
        </w:rPr>
        <w:t>ento social e econômico local;</w:t>
      </w:r>
    </w:p>
    <w:p w:rsidR="00F12209" w:rsidRPr="00C642B8" w:rsidRDefault="00F12209" w:rsidP="00F12209">
      <w:pPr>
        <w:ind w:firstLine="1418"/>
        <w:jc w:val="both"/>
        <w:rPr>
          <w:sz w:val="26"/>
          <w:szCs w:val="26"/>
        </w:rPr>
      </w:pPr>
    </w:p>
    <w:p w:rsidR="00184EB0" w:rsidRPr="00820A43" w:rsidRDefault="00184EB0" w:rsidP="00184EB0">
      <w:pPr>
        <w:ind w:firstLine="1418"/>
        <w:jc w:val="both"/>
        <w:rPr>
          <w:sz w:val="26"/>
          <w:szCs w:val="26"/>
        </w:rPr>
      </w:pPr>
      <w:r w:rsidRPr="00820A43">
        <w:rPr>
          <w:sz w:val="26"/>
          <w:szCs w:val="26"/>
        </w:rPr>
        <w:t xml:space="preserve">REQUEIRO à Mesa, ouvido o Plenário, seja oficiado ao Excelentíssimo Senhor Prefeito Municipal, solicitando nos informar o que segue: </w:t>
      </w:r>
    </w:p>
    <w:p w:rsidR="00184EB0" w:rsidRDefault="00184EB0" w:rsidP="00F12209">
      <w:pPr>
        <w:jc w:val="both"/>
        <w:rPr>
          <w:sz w:val="26"/>
          <w:szCs w:val="26"/>
        </w:rPr>
      </w:pPr>
    </w:p>
    <w:p w:rsidR="00C90DCD" w:rsidRDefault="00F12209" w:rsidP="00C90DCD">
      <w:pPr>
        <w:numPr>
          <w:ilvl w:val="0"/>
          <w:numId w:val="1"/>
        </w:numPr>
        <w:ind w:left="360"/>
        <w:jc w:val="both"/>
        <w:rPr>
          <w:sz w:val="26"/>
          <w:szCs w:val="26"/>
        </w:rPr>
      </w:pPr>
      <w:r w:rsidRPr="00F12209">
        <w:rPr>
          <w:sz w:val="26"/>
          <w:szCs w:val="26"/>
        </w:rPr>
        <w:t>Considerando a meta estabelecida no artigo 14</w:t>
      </w:r>
      <w:r>
        <w:rPr>
          <w:rStyle w:val="Refdenotaderodap"/>
          <w:sz w:val="26"/>
          <w:szCs w:val="26"/>
        </w:rPr>
        <w:footnoteReference w:id="1"/>
      </w:r>
      <w:r w:rsidRPr="00F12209">
        <w:rPr>
          <w:sz w:val="26"/>
          <w:szCs w:val="26"/>
        </w:rPr>
        <w:t xml:space="preserve"> da Lei </w:t>
      </w:r>
      <w:r>
        <w:rPr>
          <w:sz w:val="26"/>
          <w:szCs w:val="26"/>
        </w:rPr>
        <w:t xml:space="preserve">Federal </w:t>
      </w:r>
      <w:r w:rsidRPr="00F12209">
        <w:rPr>
          <w:sz w:val="26"/>
          <w:szCs w:val="26"/>
        </w:rPr>
        <w:t xml:space="preserve">nº </w:t>
      </w:r>
      <w:proofErr w:type="gramStart"/>
      <w:r w:rsidRPr="00F12209">
        <w:rPr>
          <w:sz w:val="26"/>
          <w:szCs w:val="26"/>
        </w:rPr>
        <w:t>11.947</w:t>
      </w:r>
      <w:r>
        <w:rPr>
          <w:sz w:val="26"/>
          <w:szCs w:val="26"/>
        </w:rPr>
        <w:t>/</w:t>
      </w:r>
      <w:r w:rsidRPr="00F12209">
        <w:rPr>
          <w:sz w:val="26"/>
          <w:szCs w:val="26"/>
        </w:rPr>
        <w:t>2009</w:t>
      </w:r>
      <w:r>
        <w:rPr>
          <w:sz w:val="26"/>
          <w:szCs w:val="26"/>
        </w:rPr>
        <w:t>, bem como o artigo 8º da Lei Municipal nº</w:t>
      </w:r>
      <w:proofErr w:type="gramEnd"/>
      <w:r>
        <w:rPr>
          <w:sz w:val="26"/>
          <w:szCs w:val="26"/>
        </w:rPr>
        <w:t xml:space="preserve"> 11.479/2016, qual o percentual dos recursos financeiros repassados pelo FNDE/PNAE foram utilizados na aquisição de gêneros alimentícios diretamente da agricultura familiar nos anos de 2017, 2018, 2019 e 2020? </w:t>
      </w:r>
    </w:p>
    <w:p w:rsidR="00C90DCD" w:rsidRDefault="00C90DCD" w:rsidP="00C90DCD">
      <w:pPr>
        <w:ind w:left="360"/>
        <w:jc w:val="both"/>
        <w:rPr>
          <w:sz w:val="26"/>
          <w:szCs w:val="26"/>
        </w:rPr>
      </w:pPr>
    </w:p>
    <w:p w:rsidR="00F12209" w:rsidRDefault="00F12209" w:rsidP="00C90DCD">
      <w:pPr>
        <w:numPr>
          <w:ilvl w:val="0"/>
          <w:numId w:val="1"/>
        </w:num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 não foi atingido </w:t>
      </w:r>
      <w:r w:rsidR="00C90DCD">
        <w:rPr>
          <w:sz w:val="26"/>
          <w:szCs w:val="26"/>
        </w:rPr>
        <w:t xml:space="preserve">o percentual mínimo estabelecido pela legislação vigente, de 2017 a 2020, quais impedimentos legais justificam o descumprimento da meta estabelecida (mínimo 30%)? Nesses casos, </w:t>
      </w:r>
      <w:r w:rsidR="00B72844">
        <w:rPr>
          <w:sz w:val="26"/>
          <w:szCs w:val="26"/>
        </w:rPr>
        <w:t xml:space="preserve">como os produtos não foram adquiridos da agricultura familiar, </w:t>
      </w:r>
      <w:r w:rsidR="00C90DCD">
        <w:rPr>
          <w:sz w:val="26"/>
          <w:szCs w:val="26"/>
        </w:rPr>
        <w:t xml:space="preserve">quais foram os </w:t>
      </w:r>
      <w:r w:rsidR="00B72844">
        <w:rPr>
          <w:sz w:val="26"/>
          <w:szCs w:val="26"/>
        </w:rPr>
        <w:t xml:space="preserve">principais </w:t>
      </w:r>
      <w:r w:rsidR="00C90DCD">
        <w:rPr>
          <w:sz w:val="26"/>
          <w:szCs w:val="26"/>
        </w:rPr>
        <w:t>fornecedores de</w:t>
      </w:r>
      <w:r w:rsidR="00B72844">
        <w:rPr>
          <w:sz w:val="26"/>
          <w:szCs w:val="26"/>
        </w:rPr>
        <w:t>sses gê</w:t>
      </w:r>
      <w:r w:rsidR="00C90DCD">
        <w:rPr>
          <w:sz w:val="26"/>
          <w:szCs w:val="26"/>
        </w:rPr>
        <w:t>neros alimentícios</w:t>
      </w:r>
      <w:r w:rsidR="00B72844">
        <w:rPr>
          <w:sz w:val="26"/>
          <w:szCs w:val="26"/>
        </w:rPr>
        <w:t>?</w:t>
      </w:r>
    </w:p>
    <w:p w:rsidR="00C71513" w:rsidRDefault="00C71513" w:rsidP="00C71513">
      <w:pPr>
        <w:pStyle w:val="PargrafodaLista"/>
        <w:rPr>
          <w:sz w:val="26"/>
          <w:szCs w:val="26"/>
        </w:rPr>
      </w:pPr>
    </w:p>
    <w:p w:rsidR="00C71513" w:rsidRDefault="00AC62A1" w:rsidP="00C90DCD">
      <w:pPr>
        <w:numPr>
          <w:ilvl w:val="0"/>
          <w:numId w:val="1"/>
        </w:num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Até a presente data, qual o valor dos recursos recebidos pelo PNAE, desde 01/01/2021 e qual o valor e o percentual desses recursos que foram utilizados para a compra de gêneros alimentícios da agricultura familiar? Esses recursos </w:t>
      </w:r>
      <w:r>
        <w:rPr>
          <w:sz w:val="26"/>
          <w:szCs w:val="26"/>
        </w:rPr>
        <w:lastRenderedPageBreak/>
        <w:t xml:space="preserve">foram utilizados somente para a compra através do CPL 182/2019? </w:t>
      </w:r>
      <w:r w:rsidR="00C71513">
        <w:rPr>
          <w:sz w:val="26"/>
          <w:szCs w:val="26"/>
        </w:rPr>
        <w:t>Em 2021 há previsão de cumprir a meta estabelecida (mínimo de 30%)?</w:t>
      </w:r>
    </w:p>
    <w:p w:rsidR="00C90DCD" w:rsidRDefault="00C90DCD" w:rsidP="00C90DCD">
      <w:pPr>
        <w:pStyle w:val="PargrafodaLista"/>
        <w:ind w:left="348"/>
        <w:rPr>
          <w:sz w:val="26"/>
          <w:szCs w:val="26"/>
        </w:rPr>
      </w:pPr>
    </w:p>
    <w:p w:rsidR="00C90DCD" w:rsidRDefault="00C90DCD" w:rsidP="00C90DCD">
      <w:pPr>
        <w:numPr>
          <w:ilvl w:val="0"/>
          <w:numId w:val="1"/>
        </w:numPr>
        <w:ind w:left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Quais os principais desafios e quais medidas tem sido</w:t>
      </w:r>
      <w:proofErr w:type="gramEnd"/>
      <w:r>
        <w:rPr>
          <w:sz w:val="26"/>
          <w:szCs w:val="26"/>
        </w:rPr>
        <w:t xml:space="preserve"> tomadas para o cumprimento do disposto da lei municipal 11.479/2016, em especial ao parágrafo 1º </w:t>
      </w:r>
      <w:r>
        <w:rPr>
          <w:rStyle w:val="Refdenotaderodap"/>
          <w:sz w:val="26"/>
          <w:szCs w:val="26"/>
        </w:rPr>
        <w:footnoteReference w:id="2"/>
      </w:r>
      <w:r>
        <w:rPr>
          <w:sz w:val="26"/>
          <w:szCs w:val="26"/>
        </w:rPr>
        <w:t xml:space="preserve"> e parágrafo 2º </w:t>
      </w:r>
      <w:r>
        <w:rPr>
          <w:rStyle w:val="Refdenotaderodap"/>
          <w:sz w:val="26"/>
          <w:szCs w:val="26"/>
        </w:rPr>
        <w:footnoteReference w:id="3"/>
      </w:r>
      <w:r>
        <w:rPr>
          <w:sz w:val="26"/>
          <w:szCs w:val="26"/>
        </w:rPr>
        <w:t xml:space="preserve"> do artigo 8º da referida lei? Quais medidas serão tomadas a partir dessa gestão para que a meta mínima seja atingida?</w:t>
      </w:r>
    </w:p>
    <w:p w:rsidR="00C90DCD" w:rsidRDefault="00C90DCD" w:rsidP="00C90DCD">
      <w:pPr>
        <w:pStyle w:val="PargrafodaLista"/>
        <w:rPr>
          <w:sz w:val="26"/>
          <w:szCs w:val="26"/>
        </w:rPr>
      </w:pPr>
    </w:p>
    <w:p w:rsidR="00C90DCD" w:rsidRDefault="00C90DCD" w:rsidP="00C90DCD">
      <w:pPr>
        <w:numPr>
          <w:ilvl w:val="0"/>
          <w:numId w:val="1"/>
        </w:num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Quais são os atuais fornecedores de gêneros alimentícios oriundos da agricultura familiar?</w:t>
      </w:r>
    </w:p>
    <w:p w:rsidR="00B72844" w:rsidRDefault="00B72844" w:rsidP="00B72844">
      <w:pPr>
        <w:pStyle w:val="PargrafodaLista"/>
        <w:rPr>
          <w:sz w:val="26"/>
          <w:szCs w:val="26"/>
        </w:rPr>
      </w:pPr>
    </w:p>
    <w:p w:rsidR="00B72844" w:rsidRDefault="00B72844" w:rsidP="00C90DCD">
      <w:pPr>
        <w:numPr>
          <w:ilvl w:val="0"/>
          <w:numId w:val="1"/>
        </w:num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Conforme consta no anexo I da CPL 182/2019, são </w:t>
      </w:r>
      <w:proofErr w:type="gramStart"/>
      <w:r>
        <w:rPr>
          <w:sz w:val="26"/>
          <w:szCs w:val="26"/>
        </w:rPr>
        <w:t>especificados</w:t>
      </w:r>
      <w:proofErr w:type="gramEnd"/>
      <w:r>
        <w:rPr>
          <w:sz w:val="26"/>
          <w:szCs w:val="26"/>
        </w:rPr>
        <w:t xml:space="preserve"> ao menos 112 unidades escolares de educação infantil, e ao menos 63 unidades escolares de ensino fundamental (além de outras unidades inclusas através de termos aditivos), que recebem gêneros </w:t>
      </w:r>
      <w:proofErr w:type="spellStart"/>
      <w:r>
        <w:rPr>
          <w:sz w:val="26"/>
          <w:szCs w:val="26"/>
        </w:rPr>
        <w:t>hortifrutis</w:t>
      </w:r>
      <w:proofErr w:type="spellEnd"/>
      <w:r>
        <w:rPr>
          <w:sz w:val="26"/>
          <w:szCs w:val="26"/>
        </w:rPr>
        <w:t xml:space="preserve"> para a alimentação escolar.</w:t>
      </w:r>
      <w:r w:rsidR="00C71513">
        <w:rPr>
          <w:sz w:val="26"/>
          <w:szCs w:val="26"/>
        </w:rPr>
        <w:t xml:space="preserve"> Atualmente todas as unidades escolares estão sendo recebendo gêneros alimentícios através do CPL 182/2019? Se não estão, por quais motivos?</w:t>
      </w:r>
    </w:p>
    <w:p w:rsidR="001F1318" w:rsidRDefault="001F1318" w:rsidP="001F1318">
      <w:pPr>
        <w:pStyle w:val="PargrafodaLista"/>
        <w:rPr>
          <w:sz w:val="26"/>
          <w:szCs w:val="26"/>
        </w:rPr>
      </w:pPr>
    </w:p>
    <w:p w:rsidR="00792247" w:rsidRPr="00792247" w:rsidRDefault="00C71513" w:rsidP="00C90DCD">
      <w:pPr>
        <w:numPr>
          <w:ilvl w:val="0"/>
          <w:numId w:val="1"/>
        </w:numPr>
        <w:ind w:left="36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Procede a informação de que </w:t>
      </w:r>
      <w:r w:rsidR="00792247">
        <w:rPr>
          <w:sz w:val="26"/>
          <w:szCs w:val="26"/>
        </w:rPr>
        <w:t xml:space="preserve">há uma orientação para que somente cerca de 60 unidades escolares recebam gêneros alimentícios através do CPL 182/2019, e o restante das unidades estão recebendo esses gêneros diretamente da(s) empresa(s) contratadas para a merenda escolar? Se sim, qual a justificativa? </w:t>
      </w:r>
      <w:r w:rsidR="00792247" w:rsidRPr="00792247">
        <w:rPr>
          <w:i/>
          <w:sz w:val="26"/>
          <w:szCs w:val="26"/>
        </w:rPr>
        <w:t>Encaminhar cópia dos pedidos de compra dos últimos três meses.</w:t>
      </w:r>
    </w:p>
    <w:p w:rsidR="00792247" w:rsidRDefault="00792247" w:rsidP="00792247">
      <w:pPr>
        <w:pStyle w:val="PargrafodaLista"/>
        <w:rPr>
          <w:sz w:val="26"/>
          <w:szCs w:val="26"/>
        </w:rPr>
      </w:pPr>
    </w:p>
    <w:p w:rsidR="00792247" w:rsidRDefault="00792247" w:rsidP="00792247">
      <w:pPr>
        <w:numPr>
          <w:ilvl w:val="0"/>
          <w:numId w:val="1"/>
        </w:numPr>
        <w:ind w:left="36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Procede a informação de que </w:t>
      </w:r>
      <w:r w:rsidR="001F1318">
        <w:rPr>
          <w:sz w:val="26"/>
          <w:szCs w:val="26"/>
        </w:rPr>
        <w:t>o volume de compra da agricultura familiar e a quantidade de itens diminuíram</w:t>
      </w:r>
      <w:r>
        <w:rPr>
          <w:sz w:val="26"/>
          <w:szCs w:val="26"/>
        </w:rPr>
        <w:t xml:space="preserve"> consideravelmente nos últimos 03 meses, se comparado aos meses anteriores (considerando os meses anteriores ao período da pandemia)? Se sim, qual a justificativa? </w:t>
      </w:r>
      <w:r w:rsidRPr="00792247">
        <w:rPr>
          <w:i/>
          <w:sz w:val="26"/>
          <w:szCs w:val="26"/>
        </w:rPr>
        <w:t>Encaminhar cópia dos pedidos d</w:t>
      </w:r>
      <w:r>
        <w:rPr>
          <w:i/>
          <w:sz w:val="26"/>
          <w:szCs w:val="26"/>
        </w:rPr>
        <w:t>e compra dos últimos três meses (já solicitado no item 7), bem como cópia dos pedidos de compra de novembro/2019 a março/2020.</w:t>
      </w:r>
    </w:p>
    <w:p w:rsidR="00792247" w:rsidRDefault="00792247" w:rsidP="00792247">
      <w:pPr>
        <w:pStyle w:val="PargrafodaLista"/>
        <w:rPr>
          <w:i/>
          <w:sz w:val="26"/>
          <w:szCs w:val="26"/>
        </w:rPr>
      </w:pPr>
    </w:p>
    <w:p w:rsidR="00792247" w:rsidRPr="00792247" w:rsidRDefault="00792247" w:rsidP="00792247">
      <w:pPr>
        <w:ind w:left="360"/>
        <w:jc w:val="both"/>
        <w:rPr>
          <w:i/>
          <w:sz w:val="26"/>
          <w:szCs w:val="26"/>
        </w:rPr>
      </w:pPr>
    </w:p>
    <w:p w:rsidR="00F12209" w:rsidRPr="00820A43" w:rsidRDefault="00F12209" w:rsidP="00184EB0">
      <w:pPr>
        <w:ind w:firstLine="2381"/>
        <w:jc w:val="both"/>
        <w:rPr>
          <w:sz w:val="26"/>
          <w:szCs w:val="26"/>
        </w:rPr>
      </w:pPr>
    </w:p>
    <w:p w:rsidR="00184EB0" w:rsidRPr="00820A43" w:rsidRDefault="00184EB0" w:rsidP="00184EB0">
      <w:pPr>
        <w:jc w:val="center"/>
        <w:rPr>
          <w:sz w:val="26"/>
          <w:szCs w:val="26"/>
        </w:rPr>
      </w:pPr>
      <w:r w:rsidRPr="00820A43">
        <w:rPr>
          <w:b/>
          <w:sz w:val="26"/>
          <w:szCs w:val="26"/>
        </w:rPr>
        <w:t>S/S</w:t>
      </w:r>
      <w:proofErr w:type="gramStart"/>
      <w:r w:rsidRPr="00820A43">
        <w:rPr>
          <w:b/>
          <w:sz w:val="26"/>
          <w:szCs w:val="26"/>
        </w:rPr>
        <w:t>.,</w:t>
      </w:r>
      <w:proofErr w:type="gramEnd"/>
      <w:r w:rsidRPr="00820A43">
        <w:rPr>
          <w:b/>
          <w:sz w:val="26"/>
          <w:szCs w:val="26"/>
        </w:rPr>
        <w:t xml:space="preserve">  </w:t>
      </w:r>
      <w:r w:rsidR="00F12209">
        <w:rPr>
          <w:b/>
          <w:sz w:val="26"/>
          <w:szCs w:val="26"/>
        </w:rPr>
        <w:t xml:space="preserve">24 </w:t>
      </w:r>
      <w:r w:rsidRPr="00820A43">
        <w:rPr>
          <w:b/>
          <w:sz w:val="26"/>
          <w:szCs w:val="26"/>
        </w:rPr>
        <w:t xml:space="preserve">de </w:t>
      </w:r>
      <w:r w:rsidR="00F12209">
        <w:rPr>
          <w:b/>
          <w:sz w:val="26"/>
          <w:szCs w:val="26"/>
        </w:rPr>
        <w:t xml:space="preserve">Novembro </w:t>
      </w:r>
      <w:r w:rsidRPr="00820A43">
        <w:rPr>
          <w:b/>
          <w:sz w:val="26"/>
          <w:szCs w:val="26"/>
        </w:rPr>
        <w:t xml:space="preserve">de </w:t>
      </w:r>
      <w:r w:rsidR="00F12209">
        <w:rPr>
          <w:b/>
          <w:sz w:val="26"/>
          <w:szCs w:val="26"/>
        </w:rPr>
        <w:t>2021</w:t>
      </w:r>
    </w:p>
    <w:p w:rsidR="00184EB0" w:rsidRPr="00820A43" w:rsidRDefault="00184EB0" w:rsidP="00184EB0">
      <w:pPr>
        <w:ind w:firstLine="2381"/>
        <w:jc w:val="both"/>
        <w:rPr>
          <w:sz w:val="26"/>
          <w:szCs w:val="26"/>
        </w:rPr>
      </w:pPr>
    </w:p>
    <w:p w:rsidR="00184EB0" w:rsidRPr="00820A43" w:rsidRDefault="00184EB0" w:rsidP="00184EB0">
      <w:pPr>
        <w:ind w:firstLine="2381"/>
        <w:jc w:val="both"/>
        <w:rPr>
          <w:sz w:val="26"/>
          <w:szCs w:val="26"/>
        </w:rPr>
      </w:pPr>
    </w:p>
    <w:p w:rsidR="00184EB0" w:rsidRPr="00820A43" w:rsidRDefault="00184EB0" w:rsidP="00184EB0">
      <w:pPr>
        <w:jc w:val="center"/>
        <w:rPr>
          <w:b/>
          <w:sz w:val="26"/>
          <w:szCs w:val="26"/>
        </w:rPr>
      </w:pPr>
    </w:p>
    <w:p w:rsidR="00F41A00" w:rsidRPr="006B19BF" w:rsidRDefault="00F41A00" w:rsidP="00F41A00">
      <w:pPr>
        <w:jc w:val="center"/>
        <w:rPr>
          <w:b/>
          <w:szCs w:val="24"/>
        </w:rPr>
      </w:pPr>
      <w:r w:rsidRPr="006B19BF">
        <w:rPr>
          <w:b/>
          <w:szCs w:val="24"/>
        </w:rPr>
        <w:t>PROF. SALATIEL DOS SANTOS HERGESEL</w:t>
      </w:r>
    </w:p>
    <w:p w:rsidR="00F41A00" w:rsidRPr="006B19BF" w:rsidRDefault="00F41A00" w:rsidP="00F41A00">
      <w:pPr>
        <w:jc w:val="center"/>
        <w:rPr>
          <w:szCs w:val="24"/>
        </w:rPr>
      </w:pPr>
      <w:r w:rsidRPr="006B19BF">
        <w:rPr>
          <w:szCs w:val="24"/>
        </w:rPr>
        <w:t>Vereador</w:t>
      </w:r>
    </w:p>
    <w:sectPr w:rsidR="00F41A00" w:rsidRPr="006B19BF" w:rsidSect="007D6CA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688" w:rsidRDefault="001E7688" w:rsidP="002F6274">
      <w:r>
        <w:separator/>
      </w:r>
    </w:p>
  </w:endnote>
  <w:endnote w:type="continuationSeparator" w:id="0">
    <w:p w:rsidR="001E7688" w:rsidRDefault="001E7688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B4" w:rsidRDefault="00672CB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B4" w:rsidRPr="008D53AE" w:rsidRDefault="00672CB4" w:rsidP="00672CB4">
    <w:pPr>
      <w:pStyle w:val="Rodap"/>
      <w:pBdr>
        <w:bottom w:val="single" w:sz="12" w:space="1" w:color="auto"/>
      </w:pBdr>
      <w:rPr>
        <w:rFonts w:ascii="Book Antiqua" w:hAnsi="Book Antiqua"/>
        <w:sz w:val="12"/>
        <w:szCs w:val="12"/>
      </w:rPr>
    </w:pPr>
  </w:p>
  <w:p w:rsidR="00672CB4" w:rsidRPr="00274CDF" w:rsidRDefault="00672CB4" w:rsidP="00672CB4">
    <w:pPr>
      <w:pStyle w:val="Rodap"/>
      <w:jc w:val="center"/>
      <w:rPr>
        <w:rFonts w:ascii="Book Antiqua" w:hAnsi="Book Antiqua"/>
        <w:sz w:val="12"/>
        <w:szCs w:val="12"/>
      </w:rPr>
    </w:pPr>
    <w:r w:rsidRPr="00076E4B">
      <w:rPr>
        <w:rFonts w:ascii="Book Antiqua" w:hAnsi="Book Antiqua"/>
        <w:sz w:val="11"/>
        <w:szCs w:val="11"/>
      </w:rPr>
      <w:t xml:space="preserve">Câmara Municipal de Sorocaba – Vereador </w:t>
    </w:r>
    <w:r>
      <w:rPr>
        <w:rFonts w:ascii="Book Antiqua" w:hAnsi="Book Antiqua"/>
        <w:sz w:val="11"/>
        <w:szCs w:val="11"/>
      </w:rPr>
      <w:t xml:space="preserve">Prof. </w:t>
    </w:r>
    <w:proofErr w:type="spellStart"/>
    <w:r w:rsidRPr="00076E4B">
      <w:rPr>
        <w:rFonts w:ascii="Book Antiqua" w:hAnsi="Book Antiqua"/>
        <w:sz w:val="11"/>
        <w:szCs w:val="11"/>
      </w:rPr>
      <w:t>Salatiel</w:t>
    </w:r>
    <w:proofErr w:type="spellEnd"/>
    <w:r w:rsidRPr="00076E4B">
      <w:rPr>
        <w:rFonts w:ascii="Book Antiqua" w:hAnsi="Book Antiqua"/>
        <w:sz w:val="11"/>
        <w:szCs w:val="11"/>
      </w:rPr>
      <w:t xml:space="preserve"> </w:t>
    </w:r>
    <w:r>
      <w:rPr>
        <w:rFonts w:ascii="Book Antiqua" w:hAnsi="Book Antiqua"/>
        <w:sz w:val="11"/>
        <w:szCs w:val="11"/>
      </w:rPr>
      <w:t xml:space="preserve">dos Santos </w:t>
    </w:r>
    <w:proofErr w:type="spellStart"/>
    <w:r w:rsidRPr="00076E4B">
      <w:rPr>
        <w:rFonts w:ascii="Book Antiqua" w:hAnsi="Book Antiqua"/>
        <w:sz w:val="11"/>
        <w:szCs w:val="11"/>
      </w:rPr>
      <w:t>Hergesel</w:t>
    </w:r>
    <w:proofErr w:type="spellEnd"/>
    <w:r w:rsidRPr="00076E4B">
      <w:rPr>
        <w:rFonts w:ascii="Book Antiqua" w:hAnsi="Book Antiqua"/>
        <w:sz w:val="11"/>
        <w:szCs w:val="11"/>
      </w:rPr>
      <w:t xml:space="preserve"> - Gabinete 12 –</w:t>
    </w:r>
    <w:r w:rsidRPr="00076E4B">
      <w:rPr>
        <w:rFonts w:ascii="Book Antiqua" w:hAnsi="Book Antiqua" w:cs="Arial"/>
        <w:color w:val="000000"/>
        <w:sz w:val="11"/>
        <w:szCs w:val="11"/>
        <w:shd w:val="clear" w:color="auto" w:fill="FDFDFD"/>
      </w:rPr>
      <w:t>Av. Eng. Carlos Reinaldo Mendes, nº 2945, Alt</w:t>
    </w:r>
    <w:r>
      <w:rPr>
        <w:rFonts w:ascii="Book Antiqua" w:hAnsi="Book Antiqua" w:cs="Arial"/>
        <w:color w:val="000000"/>
        <w:sz w:val="11"/>
        <w:szCs w:val="11"/>
        <w:shd w:val="clear" w:color="auto" w:fill="FDFDFD"/>
      </w:rPr>
      <w:t xml:space="preserve">o da Boa Vista, Sorocaba – SP </w:t>
    </w:r>
    <w:r>
      <w:rPr>
        <w:rFonts w:ascii="Book Antiqua" w:hAnsi="Book Antiqua" w:cs="Arial"/>
        <w:color w:val="000000"/>
        <w:sz w:val="11"/>
        <w:szCs w:val="11"/>
        <w:shd w:val="clear" w:color="auto" w:fill="FDFDFD"/>
      </w:rPr>
      <w:br/>
    </w:r>
    <w:r w:rsidRPr="00076E4B">
      <w:rPr>
        <w:rFonts w:ascii="Book Antiqua" w:hAnsi="Book Antiqua" w:cs="Arial"/>
        <w:color w:val="000000"/>
        <w:sz w:val="11"/>
        <w:szCs w:val="11"/>
        <w:shd w:val="clear" w:color="auto" w:fill="FDFDFD"/>
      </w:rPr>
      <w:t>CEP:</w:t>
    </w:r>
    <w:r w:rsidRPr="008D53AE">
      <w:rPr>
        <w:rFonts w:ascii="Book Antiqua" w:hAnsi="Book Antiqua" w:cs="Arial"/>
        <w:color w:val="000000"/>
        <w:sz w:val="12"/>
        <w:szCs w:val="12"/>
        <w:shd w:val="clear" w:color="auto" w:fill="FDFDFD"/>
      </w:rPr>
      <w:t xml:space="preserve"> 18013-904</w:t>
    </w:r>
    <w:r>
      <w:rPr>
        <w:rFonts w:ascii="Book Antiqua" w:hAnsi="Book Antiqua" w:cs="Arial"/>
        <w:color w:val="000000"/>
        <w:sz w:val="12"/>
        <w:szCs w:val="12"/>
        <w:shd w:val="clear" w:color="auto" w:fill="FDFDFD"/>
      </w:rPr>
      <w:t xml:space="preserve"> - </w:t>
    </w:r>
    <w:r w:rsidRPr="008D53AE">
      <w:rPr>
        <w:rFonts w:ascii="Book Antiqua" w:hAnsi="Book Antiqua" w:cs="Arial"/>
        <w:color w:val="000000"/>
        <w:sz w:val="12"/>
        <w:szCs w:val="12"/>
        <w:shd w:val="clear" w:color="auto" w:fill="FDFDFD"/>
      </w:rPr>
      <w:t>Telefone: (15) 3238-1142 – (15) 99777-1293 - salatiel@camarasorocaba.sp.gov.br</w:t>
    </w:r>
  </w:p>
  <w:p w:rsidR="00672CB4" w:rsidRDefault="00672CB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B4" w:rsidRDefault="00672CB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688" w:rsidRDefault="001E7688" w:rsidP="002F6274">
      <w:r>
        <w:separator/>
      </w:r>
    </w:p>
  </w:footnote>
  <w:footnote w:type="continuationSeparator" w:id="0">
    <w:p w:rsidR="001E7688" w:rsidRDefault="001E7688" w:rsidP="002F6274">
      <w:r>
        <w:continuationSeparator/>
      </w:r>
    </w:p>
  </w:footnote>
  <w:footnote w:id="1">
    <w:p w:rsidR="00F12209" w:rsidRPr="00C90DCD" w:rsidRDefault="00F12209">
      <w:pPr>
        <w:pStyle w:val="Textodenotaderodap"/>
        <w:rPr>
          <w:sz w:val="14"/>
          <w:szCs w:val="14"/>
        </w:rPr>
      </w:pPr>
      <w:r w:rsidRPr="00C90DCD">
        <w:rPr>
          <w:rStyle w:val="Refdenotaderodap"/>
          <w:sz w:val="14"/>
          <w:szCs w:val="14"/>
        </w:rPr>
        <w:footnoteRef/>
      </w:r>
      <w:r w:rsidRPr="00C90DCD">
        <w:rPr>
          <w:sz w:val="14"/>
          <w:szCs w:val="14"/>
        </w:rPr>
        <w:t xml:space="preserve"> </w:t>
      </w:r>
      <w:proofErr w:type="gramStart"/>
      <w:r w:rsidRPr="00C90DCD">
        <w:rPr>
          <w:sz w:val="14"/>
          <w:szCs w:val="14"/>
        </w:rPr>
        <w:t>do</w:t>
      </w:r>
      <w:proofErr w:type="gramEnd"/>
      <w:r w:rsidRPr="00C90DCD">
        <w:rPr>
          <w:sz w:val="14"/>
          <w:szCs w:val="14"/>
        </w:rPr>
        <w:t xml:space="preserve"> total dos recursos financeiros repassados pelo FNDE, no âmbito do PNAE, no mínimo 30% (trinta por cento) deverão ser utilizados na aquisição de gêneros alimentícios diretamente da agricultura familiar e do empreendedor familiar rural ou de suas organizações.</w:t>
      </w:r>
    </w:p>
    <w:p w:rsidR="00C90DCD" w:rsidRPr="00C90DCD" w:rsidRDefault="00C90DCD">
      <w:pPr>
        <w:pStyle w:val="Textodenotaderodap"/>
        <w:rPr>
          <w:sz w:val="14"/>
          <w:szCs w:val="14"/>
        </w:rPr>
      </w:pPr>
    </w:p>
  </w:footnote>
  <w:footnote w:id="2">
    <w:p w:rsidR="00C90DCD" w:rsidRPr="00C90DCD" w:rsidRDefault="00C90DCD">
      <w:pPr>
        <w:pStyle w:val="Textodenotaderodap"/>
        <w:rPr>
          <w:sz w:val="14"/>
          <w:szCs w:val="14"/>
        </w:rPr>
      </w:pPr>
      <w:r w:rsidRPr="00C90DCD">
        <w:rPr>
          <w:rStyle w:val="Refdenotaderodap"/>
          <w:sz w:val="14"/>
          <w:szCs w:val="14"/>
        </w:rPr>
        <w:footnoteRef/>
      </w:r>
      <w:r w:rsidRPr="00C90DCD">
        <w:rPr>
          <w:sz w:val="14"/>
          <w:szCs w:val="14"/>
        </w:rPr>
        <w:t xml:space="preserve"> Para fins dessa política agrícola o município acrescentará ao mínimo legal de 30%, ao menos mais 20%, de maneira que, do total desses recursos do âmbito PNAE, ao menos 50% sejam ser utilizados na aquisição de gêneros alimentícios</w:t>
      </w:r>
      <w:r w:rsidRPr="00C90DCD">
        <w:rPr>
          <w:i/>
          <w:sz w:val="14"/>
          <w:szCs w:val="14"/>
        </w:rPr>
        <w:t xml:space="preserve"> </w:t>
      </w:r>
      <w:r w:rsidRPr="00C90DCD">
        <w:rPr>
          <w:sz w:val="14"/>
          <w:szCs w:val="14"/>
        </w:rPr>
        <w:t>diretamente da agricultura familiar e do empreendedor familiar rural ou de suas organizações</w:t>
      </w:r>
      <w:r>
        <w:rPr>
          <w:sz w:val="14"/>
          <w:szCs w:val="14"/>
        </w:rPr>
        <w:t>.</w:t>
      </w:r>
    </w:p>
    <w:p w:rsidR="00C90DCD" w:rsidRPr="00C90DCD" w:rsidRDefault="00C90DCD">
      <w:pPr>
        <w:pStyle w:val="Textodenotaderodap"/>
        <w:rPr>
          <w:sz w:val="14"/>
          <w:szCs w:val="14"/>
        </w:rPr>
      </w:pPr>
    </w:p>
  </w:footnote>
  <w:footnote w:id="3">
    <w:p w:rsidR="00C90DCD" w:rsidRPr="00C90DCD" w:rsidRDefault="00C90DCD">
      <w:pPr>
        <w:pStyle w:val="Textodenotaderodap"/>
        <w:rPr>
          <w:sz w:val="14"/>
          <w:szCs w:val="14"/>
        </w:rPr>
      </w:pPr>
      <w:r w:rsidRPr="00C90DCD">
        <w:rPr>
          <w:rStyle w:val="Refdenotaderodap"/>
          <w:sz w:val="14"/>
          <w:szCs w:val="14"/>
        </w:rPr>
        <w:footnoteRef/>
      </w:r>
      <w:r w:rsidRPr="00C90DCD">
        <w:rPr>
          <w:sz w:val="14"/>
          <w:szCs w:val="14"/>
        </w:rPr>
        <w:t xml:space="preserve"> O município envidará esforços para que, nos contratos de fornecimento para a merenda escolar que não contemplem o parágrafo anterior, adquiram seus produtores agrícolas </w:t>
      </w:r>
      <w:proofErr w:type="gramStart"/>
      <w:r w:rsidRPr="00C90DCD">
        <w:rPr>
          <w:sz w:val="14"/>
          <w:szCs w:val="14"/>
        </w:rPr>
        <w:t>locais</w:t>
      </w:r>
      <w:r>
        <w:rPr>
          <w:sz w:val="14"/>
          <w:szCs w:val="14"/>
        </w:rPr>
        <w:t>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B4" w:rsidRDefault="00672CB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070508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B4" w:rsidRDefault="00672CB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43737"/>
    <w:multiLevelType w:val="hybridMultilevel"/>
    <w:tmpl w:val="7B665A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A65EF"/>
    <w:rsid w:val="00015B72"/>
    <w:rsid w:val="000212EE"/>
    <w:rsid w:val="00070508"/>
    <w:rsid w:val="000A1BD9"/>
    <w:rsid w:val="000B4882"/>
    <w:rsid w:val="001074D2"/>
    <w:rsid w:val="0014069B"/>
    <w:rsid w:val="00184EB0"/>
    <w:rsid w:val="001B7B12"/>
    <w:rsid w:val="001C3BA9"/>
    <w:rsid w:val="001E7688"/>
    <w:rsid w:val="001F1318"/>
    <w:rsid w:val="00211CCE"/>
    <w:rsid w:val="00271053"/>
    <w:rsid w:val="00276DDE"/>
    <w:rsid w:val="002E0E40"/>
    <w:rsid w:val="002F6274"/>
    <w:rsid w:val="00350CD4"/>
    <w:rsid w:val="00365C7F"/>
    <w:rsid w:val="003774E6"/>
    <w:rsid w:val="003B405B"/>
    <w:rsid w:val="004604DF"/>
    <w:rsid w:val="00461B71"/>
    <w:rsid w:val="0051791E"/>
    <w:rsid w:val="0057652B"/>
    <w:rsid w:val="005B2204"/>
    <w:rsid w:val="00622A6E"/>
    <w:rsid w:val="006401D6"/>
    <w:rsid w:val="0064450A"/>
    <w:rsid w:val="00657D2A"/>
    <w:rsid w:val="0066334E"/>
    <w:rsid w:val="00666E34"/>
    <w:rsid w:val="00672CB4"/>
    <w:rsid w:val="006B6D7D"/>
    <w:rsid w:val="006B7435"/>
    <w:rsid w:val="00742B73"/>
    <w:rsid w:val="00792247"/>
    <w:rsid w:val="007D6CAF"/>
    <w:rsid w:val="008642AC"/>
    <w:rsid w:val="008A4579"/>
    <w:rsid w:val="008D03AF"/>
    <w:rsid w:val="008F00D8"/>
    <w:rsid w:val="00983F86"/>
    <w:rsid w:val="009C380D"/>
    <w:rsid w:val="00A00689"/>
    <w:rsid w:val="00A23046"/>
    <w:rsid w:val="00A6489A"/>
    <w:rsid w:val="00A9703F"/>
    <w:rsid w:val="00AA026D"/>
    <w:rsid w:val="00AA73BA"/>
    <w:rsid w:val="00AC62A1"/>
    <w:rsid w:val="00AD29A8"/>
    <w:rsid w:val="00B53C6C"/>
    <w:rsid w:val="00B72844"/>
    <w:rsid w:val="00BB36D6"/>
    <w:rsid w:val="00BC573E"/>
    <w:rsid w:val="00BD0035"/>
    <w:rsid w:val="00BE6322"/>
    <w:rsid w:val="00C642B8"/>
    <w:rsid w:val="00C71513"/>
    <w:rsid w:val="00C90DCD"/>
    <w:rsid w:val="00CA61D2"/>
    <w:rsid w:val="00CC19D5"/>
    <w:rsid w:val="00CE15A7"/>
    <w:rsid w:val="00CE7896"/>
    <w:rsid w:val="00CF69F2"/>
    <w:rsid w:val="00D1058F"/>
    <w:rsid w:val="00D123A2"/>
    <w:rsid w:val="00D23035"/>
    <w:rsid w:val="00D65D36"/>
    <w:rsid w:val="00D7625B"/>
    <w:rsid w:val="00DA7A3C"/>
    <w:rsid w:val="00DB2EE2"/>
    <w:rsid w:val="00E10A14"/>
    <w:rsid w:val="00E2732F"/>
    <w:rsid w:val="00E5090D"/>
    <w:rsid w:val="00E70FAE"/>
    <w:rsid w:val="00EA65EF"/>
    <w:rsid w:val="00F12209"/>
    <w:rsid w:val="00F41691"/>
    <w:rsid w:val="00F41A00"/>
    <w:rsid w:val="00F7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iPriority="99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iPriority="99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link w:val="Ttulo1Char"/>
    <w:uiPriority w:val="9"/>
    <w:qFormat/>
    <w:rsid w:val="00C642B8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C642B8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uiPriority w:val="99"/>
    <w:rsid w:val="002F6274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/>
      <w:sz w:val="18"/>
      <w:szCs w:val="18"/>
      <w:lang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customStyle="1" w:styleId="texto1">
    <w:name w:val="texto1"/>
    <w:basedOn w:val="Normal"/>
    <w:rsid w:val="00AA73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basedOn w:val="Fontepargpadro"/>
    <w:uiPriority w:val="99"/>
    <w:unhideWhenUsed/>
    <w:rsid w:val="00AA73BA"/>
    <w:rPr>
      <w:color w:val="0000FF"/>
      <w:u w:val="single"/>
    </w:rPr>
  </w:style>
  <w:style w:type="paragraph" w:customStyle="1" w:styleId="Default">
    <w:name w:val="Default"/>
    <w:rsid w:val="00AA73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65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Forte">
    <w:name w:val="Strong"/>
    <w:basedOn w:val="Fontepargpadro"/>
    <w:uiPriority w:val="22"/>
    <w:qFormat/>
    <w:rsid w:val="00EA65EF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C642B8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C642B8"/>
    <w:rPr>
      <w:b/>
      <w:bCs/>
      <w:sz w:val="36"/>
      <w:szCs w:val="36"/>
    </w:rPr>
  </w:style>
  <w:style w:type="character" w:customStyle="1" w:styleId="label">
    <w:name w:val="label"/>
    <w:basedOn w:val="Fontepargpadro"/>
    <w:rsid w:val="00C642B8"/>
  </w:style>
  <w:style w:type="paragraph" w:styleId="Textodenotaderodap">
    <w:name w:val="footnote text"/>
    <w:basedOn w:val="Normal"/>
    <w:link w:val="TextodenotaderodapChar"/>
    <w:rsid w:val="00F12209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F12209"/>
  </w:style>
  <w:style w:type="character" w:styleId="Refdenotaderodap">
    <w:name w:val="footnote reference"/>
    <w:basedOn w:val="Fontepargpadro"/>
    <w:rsid w:val="00F1220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C90DC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927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nde.gov.br/fndelegis/action/UrlPublicasAction.php?acao=abrirAtoPublico&amp;sgl_tipo=RES&amp;num_ato=00000026&amp;seq_ato=000&amp;vlr_ano=2013&amp;sgl_orgao=FNDE/MEC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nalto.gov.br/ccivil_03/_ato2007-2010/2009/lei/l11947.ht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ismunicipais.com.br/a/sp/s/sorocaba/lei-ordinaria/2010/944/9449/lei-ordinaria-n-9449-2010-dispoe-sobre-o-programa-de-incentivos-para-o-desenvolvimento-da-economia-solidaria-turistica-e-tecnologica-de-sorocaba-com-tratamento-favorecido-diferenciado-e-simplificado-aos-micro-empreendedores-individuais-microempresas-e-empresas-de-pequeno-porte-de-sorocaba-e-da-outras-providencia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nde.gov.br/fndelegis/action/UrlPublicasAction.php?acao=abrirAtoPublico&amp;sgl_tipo=RES&amp;num_ato=00000026&amp;seq_ato=000&amp;vlr_ano=2013&amp;sgl_orgao=FNDE/ME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gislacao.planalto.gov.br/legisla/legislacao.nsf/Viw_Identificacao/lei%2011.947-2009?OpenDocumen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403\Desktop\BACKUP\12-11-2021\MODELOS%20DE%20DOCUMENTOS\MODELOS%202021\REQUERIMENTOS\REQ_PREFEITO%20-%20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DE646-83DE-4A95-8B17-6B21B5FB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REQ_PREFEITO - GERAL</Template>
  <TotalTime>214</TotalTime>
  <Pages>1</Pages>
  <Words>1121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Julio Cesar Correa</dc:creator>
  <cp:lastModifiedBy>Julio Cesar Correa</cp:lastModifiedBy>
  <cp:revision>5</cp:revision>
  <cp:lastPrinted>2017-01-04T16:59:00Z</cp:lastPrinted>
  <dcterms:created xsi:type="dcterms:W3CDTF">2021-11-24T12:53:00Z</dcterms:created>
  <dcterms:modified xsi:type="dcterms:W3CDTF">2021-11-24T16:28:00Z</dcterms:modified>
</cp:coreProperties>
</file>