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0F14FA" w:rsidP="00D23035">
      <w:pPr>
        <w:ind w:firstLine="1418"/>
        <w:rPr>
          <w:b/>
          <w:smallCaps/>
          <w:sz w:val="28"/>
          <w:szCs w:val="28"/>
        </w:rPr>
      </w:pPr>
      <w:r w:rsidRPr="000F14F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A23046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23046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(PRESIDENTE)</w:t>
                  </w:r>
                </w:p>
                <w:p w:rsidR="00D65D36" w:rsidRPr="00A2304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Default="00DA7A3C" w:rsidP="000212EE">
      <w:pPr>
        <w:ind w:firstLine="1418"/>
        <w:rPr>
          <w:b/>
          <w:smallCaps/>
          <w:sz w:val="28"/>
          <w:szCs w:val="28"/>
        </w:rPr>
      </w:pPr>
    </w:p>
    <w:p w:rsidR="00227D7F" w:rsidRDefault="00227D7F" w:rsidP="000212EE">
      <w:pPr>
        <w:ind w:firstLine="1418"/>
        <w:rPr>
          <w:b/>
          <w:smallCaps/>
          <w:sz w:val="28"/>
          <w:szCs w:val="28"/>
        </w:rPr>
      </w:pPr>
    </w:p>
    <w:p w:rsidR="00227D7F" w:rsidRDefault="00227D7F" w:rsidP="00184EB0">
      <w:pPr>
        <w:ind w:firstLine="1418"/>
        <w:rPr>
          <w:b/>
          <w:sz w:val="28"/>
          <w:szCs w:val="28"/>
        </w:rPr>
      </w:pPr>
    </w:p>
    <w:p w:rsidR="00184EB0" w:rsidRPr="00A23046" w:rsidRDefault="00A23046" w:rsidP="00184EB0">
      <w:pPr>
        <w:ind w:firstLine="1418"/>
        <w:rPr>
          <w:b/>
          <w:sz w:val="28"/>
          <w:szCs w:val="28"/>
        </w:rPr>
      </w:pPr>
      <w:r w:rsidRPr="00A23046">
        <w:rPr>
          <w:b/>
          <w:sz w:val="28"/>
          <w:szCs w:val="28"/>
        </w:rPr>
        <w:t xml:space="preserve">REQUERIMENTO N.º: </w:t>
      </w:r>
    </w:p>
    <w:p w:rsidR="0031592A" w:rsidRDefault="0031592A" w:rsidP="00461B71">
      <w:pPr>
        <w:tabs>
          <w:tab w:val="left" w:pos="4050"/>
        </w:tabs>
        <w:ind w:firstLine="1418"/>
        <w:rPr>
          <w:b/>
          <w:sz w:val="28"/>
          <w:szCs w:val="28"/>
        </w:rPr>
      </w:pPr>
    </w:p>
    <w:p w:rsidR="00184EB0" w:rsidRPr="00A23046" w:rsidRDefault="00461B71" w:rsidP="00461B71">
      <w:pPr>
        <w:tabs>
          <w:tab w:val="left" w:pos="4050"/>
        </w:tabs>
        <w:ind w:firstLine="1418"/>
        <w:rPr>
          <w:b/>
          <w:sz w:val="28"/>
          <w:szCs w:val="28"/>
        </w:rPr>
      </w:pPr>
      <w:r w:rsidRPr="00A23046">
        <w:rPr>
          <w:b/>
          <w:sz w:val="28"/>
          <w:szCs w:val="28"/>
        </w:rPr>
        <w:tab/>
      </w:r>
    </w:p>
    <w:p w:rsidR="00184EB0" w:rsidRDefault="0050693F" w:rsidP="00A96BE3">
      <w:pPr>
        <w:jc w:val="both"/>
        <w:rPr>
          <w:szCs w:val="24"/>
        </w:rPr>
      </w:pPr>
      <w:r>
        <w:rPr>
          <w:b/>
          <w:sz w:val="32"/>
          <w:szCs w:val="28"/>
        </w:rPr>
        <w:t xml:space="preserve">                Possibilidade de providenciar </w:t>
      </w:r>
      <w:r w:rsidR="006C3943">
        <w:rPr>
          <w:b/>
          <w:sz w:val="32"/>
          <w:szCs w:val="28"/>
        </w:rPr>
        <w:t xml:space="preserve">imediatamente </w:t>
      </w:r>
      <w:r w:rsidR="00772313">
        <w:rPr>
          <w:b/>
          <w:sz w:val="32"/>
          <w:szCs w:val="28"/>
        </w:rPr>
        <w:t xml:space="preserve">a abertura dos portões das escolas municipais </w:t>
      </w:r>
      <w:r w:rsidR="00A96BE3">
        <w:rPr>
          <w:b/>
          <w:sz w:val="32"/>
          <w:szCs w:val="28"/>
        </w:rPr>
        <w:t>no horário habitual, para evitar que os estudantes passem pelo desconforto de ficar</w:t>
      </w:r>
      <w:r w:rsidR="000B698C">
        <w:rPr>
          <w:b/>
          <w:sz w:val="32"/>
          <w:szCs w:val="28"/>
        </w:rPr>
        <w:t>em</w:t>
      </w:r>
      <w:r w:rsidR="00A96BE3">
        <w:rPr>
          <w:b/>
          <w:sz w:val="32"/>
          <w:szCs w:val="28"/>
        </w:rPr>
        <w:t xml:space="preserve"> </w:t>
      </w:r>
      <w:r w:rsidR="003B237C">
        <w:rPr>
          <w:b/>
          <w:sz w:val="32"/>
          <w:szCs w:val="28"/>
        </w:rPr>
        <w:t xml:space="preserve">aglomerados, </w:t>
      </w:r>
      <w:r w:rsidR="00A96BE3">
        <w:rPr>
          <w:b/>
          <w:sz w:val="32"/>
          <w:szCs w:val="28"/>
        </w:rPr>
        <w:t>em pé na entrada das unidades, expostos à chuva ou ao sol quente, até o período de início das aulas; além do risco de alguma ocorrência como</w:t>
      </w:r>
      <w:proofErr w:type="gramStart"/>
      <w:r w:rsidR="00A96BE3">
        <w:rPr>
          <w:b/>
          <w:sz w:val="32"/>
          <w:szCs w:val="28"/>
        </w:rPr>
        <w:t xml:space="preserve">  </w:t>
      </w:r>
      <w:proofErr w:type="gramEnd"/>
      <w:r w:rsidR="00A96BE3">
        <w:rPr>
          <w:b/>
          <w:sz w:val="32"/>
          <w:szCs w:val="28"/>
        </w:rPr>
        <w:t>atropelamento</w:t>
      </w:r>
      <w:r w:rsidR="003B237C">
        <w:rPr>
          <w:b/>
          <w:sz w:val="32"/>
          <w:szCs w:val="28"/>
        </w:rPr>
        <w:t>.</w:t>
      </w:r>
      <w:r w:rsidR="00A96BE3">
        <w:rPr>
          <w:b/>
          <w:sz w:val="32"/>
          <w:szCs w:val="28"/>
        </w:rPr>
        <w:t xml:space="preserve">  </w:t>
      </w:r>
    </w:p>
    <w:p w:rsidR="003B0C5D" w:rsidRDefault="003B0C5D" w:rsidP="00184EB0">
      <w:pPr>
        <w:ind w:firstLine="1418"/>
        <w:jc w:val="both"/>
        <w:rPr>
          <w:szCs w:val="24"/>
        </w:rPr>
      </w:pPr>
    </w:p>
    <w:p w:rsidR="00227D7F" w:rsidRPr="00487369" w:rsidRDefault="00227D7F" w:rsidP="00184EB0">
      <w:pPr>
        <w:ind w:firstLine="1418"/>
        <w:jc w:val="both"/>
        <w:rPr>
          <w:szCs w:val="24"/>
        </w:rPr>
      </w:pPr>
    </w:p>
    <w:p w:rsidR="00A96BE3" w:rsidRDefault="00A96BE3" w:rsidP="00A96BE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203D81">
        <w:rPr>
          <w:sz w:val="26"/>
          <w:szCs w:val="26"/>
        </w:rPr>
        <w:t xml:space="preserve">CONSIDERANDO </w:t>
      </w:r>
      <w:r>
        <w:rPr>
          <w:sz w:val="26"/>
          <w:szCs w:val="26"/>
        </w:rPr>
        <w:t>que antes da pandemia as escolas municipais abriam os portões para entrada dos estudantes com antecedência ao horário de início da</w:t>
      </w:r>
      <w:r w:rsidR="000B698C">
        <w:rPr>
          <w:sz w:val="26"/>
          <w:szCs w:val="26"/>
        </w:rPr>
        <w:t>s</w:t>
      </w:r>
      <w:r>
        <w:rPr>
          <w:sz w:val="26"/>
          <w:szCs w:val="26"/>
        </w:rPr>
        <w:t xml:space="preserve"> aulas, deixando assim os alunos seguros dentro das unidades; </w:t>
      </w:r>
    </w:p>
    <w:p w:rsidR="003B237C" w:rsidRDefault="003B237C" w:rsidP="003B237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</w:p>
    <w:p w:rsidR="00A96BE3" w:rsidRDefault="003B237C" w:rsidP="003B237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A96BE3" w:rsidRPr="00A96BE3">
        <w:rPr>
          <w:sz w:val="26"/>
          <w:szCs w:val="26"/>
        </w:rPr>
        <w:t xml:space="preserve">CONSIDERANDO </w:t>
      </w:r>
      <w:r>
        <w:rPr>
          <w:sz w:val="26"/>
          <w:szCs w:val="26"/>
        </w:rPr>
        <w:t xml:space="preserve">que o retorno dos alunos às escolas tornou-se obrigatório recentemente e que não mais existem as aulas online; </w:t>
      </w:r>
    </w:p>
    <w:p w:rsidR="003B237C" w:rsidRDefault="003B237C" w:rsidP="003B237C">
      <w:pPr>
        <w:jc w:val="both"/>
        <w:rPr>
          <w:sz w:val="26"/>
          <w:szCs w:val="26"/>
        </w:rPr>
      </w:pPr>
    </w:p>
    <w:p w:rsidR="003B237C" w:rsidRDefault="003B237C" w:rsidP="003B237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A96BE3" w:rsidRPr="00A96BE3">
        <w:rPr>
          <w:sz w:val="26"/>
          <w:szCs w:val="26"/>
        </w:rPr>
        <w:t>CONSIDERANDO que</w:t>
      </w:r>
      <w:proofErr w:type="gramStart"/>
      <w:r w:rsidR="00A96BE3" w:rsidRPr="00A96BE3">
        <w:rPr>
          <w:sz w:val="26"/>
          <w:szCs w:val="26"/>
        </w:rPr>
        <w:t xml:space="preserve"> </w:t>
      </w:r>
      <w:r w:rsidR="000B698C">
        <w:rPr>
          <w:sz w:val="26"/>
          <w:szCs w:val="26"/>
        </w:rPr>
        <w:t xml:space="preserve"> </w:t>
      </w:r>
      <w:proofErr w:type="gramEnd"/>
      <w:r w:rsidR="000B698C">
        <w:rPr>
          <w:sz w:val="26"/>
          <w:szCs w:val="26"/>
        </w:rPr>
        <w:t xml:space="preserve">existe </w:t>
      </w:r>
      <w:r>
        <w:rPr>
          <w:sz w:val="26"/>
          <w:szCs w:val="26"/>
        </w:rPr>
        <w:t xml:space="preserve">uma determinação para que os portões das escolas só sejam abertos no horário de início das aulas, o que tem obrigado crianças e adolescentes a permanecerem aglomerados na porta das unidades, de pé, expostos ao sol ou à chuva </w:t>
      </w:r>
      <w:r w:rsidR="00A96BE3" w:rsidRPr="00A96BE3">
        <w:rPr>
          <w:sz w:val="26"/>
          <w:szCs w:val="26"/>
        </w:rPr>
        <w:t>além do calor</w:t>
      </w:r>
      <w:r>
        <w:rPr>
          <w:sz w:val="26"/>
          <w:szCs w:val="26"/>
        </w:rPr>
        <w:t xml:space="preserve">, correndo riscos, como o de atropelamento; </w:t>
      </w:r>
    </w:p>
    <w:p w:rsidR="003B237C" w:rsidRDefault="003B237C" w:rsidP="003B237C">
      <w:pPr>
        <w:jc w:val="both"/>
        <w:rPr>
          <w:sz w:val="26"/>
          <w:szCs w:val="26"/>
        </w:rPr>
      </w:pPr>
    </w:p>
    <w:p w:rsidR="00A96BE3" w:rsidRPr="00A96BE3" w:rsidRDefault="00A96BE3" w:rsidP="003B237C">
      <w:pPr>
        <w:jc w:val="both"/>
        <w:rPr>
          <w:sz w:val="26"/>
          <w:szCs w:val="26"/>
        </w:rPr>
      </w:pPr>
      <w:r w:rsidRPr="00A96BE3">
        <w:rPr>
          <w:sz w:val="26"/>
          <w:szCs w:val="26"/>
        </w:rPr>
        <w:t xml:space="preserve"> </w:t>
      </w:r>
      <w:r w:rsidR="003B237C">
        <w:rPr>
          <w:sz w:val="26"/>
          <w:szCs w:val="26"/>
        </w:rPr>
        <w:t xml:space="preserve">               </w:t>
      </w:r>
      <w:r w:rsidRPr="00A96BE3">
        <w:rPr>
          <w:sz w:val="26"/>
          <w:szCs w:val="26"/>
        </w:rPr>
        <w:t>CONSIDERANDO que devido a esse contingenciamento, o momento de entrada dos mesmos</w:t>
      </w:r>
      <w:r w:rsidR="003B237C">
        <w:rPr>
          <w:sz w:val="26"/>
          <w:szCs w:val="26"/>
        </w:rPr>
        <w:t>,</w:t>
      </w:r>
      <w:r w:rsidRPr="00A96BE3">
        <w:rPr>
          <w:sz w:val="26"/>
          <w:szCs w:val="26"/>
        </w:rPr>
        <w:t xml:space="preserve"> quando o portão é aberto</w:t>
      </w:r>
      <w:r w:rsidR="003B237C">
        <w:rPr>
          <w:sz w:val="26"/>
          <w:szCs w:val="26"/>
        </w:rPr>
        <w:t>,</w:t>
      </w:r>
      <w:r w:rsidRPr="00A96BE3">
        <w:rPr>
          <w:sz w:val="26"/>
          <w:szCs w:val="26"/>
        </w:rPr>
        <w:t xml:space="preserve"> tem gerado</w:t>
      </w:r>
      <w:r w:rsidR="003B237C">
        <w:rPr>
          <w:sz w:val="26"/>
          <w:szCs w:val="26"/>
        </w:rPr>
        <w:t>,</w:t>
      </w:r>
      <w:r w:rsidRPr="00A96BE3">
        <w:rPr>
          <w:sz w:val="26"/>
          <w:szCs w:val="26"/>
        </w:rPr>
        <w:t xml:space="preserve"> de acordo com relatos dos pais, tumulto e confusão, já que os mesmos ainda precisam ter suas temperaturas aferidas para que possam entrar e os funcioná</w:t>
      </w:r>
      <w:r w:rsidR="003B237C">
        <w:rPr>
          <w:sz w:val="26"/>
          <w:szCs w:val="26"/>
        </w:rPr>
        <w:t>rios para executar tal tarefa são poucos;</w:t>
      </w:r>
    </w:p>
    <w:p w:rsidR="00A96BE3" w:rsidRPr="00A96BE3" w:rsidRDefault="00A96BE3" w:rsidP="00A96BE3">
      <w:pPr>
        <w:ind w:firstLine="1418"/>
        <w:jc w:val="both"/>
        <w:rPr>
          <w:sz w:val="26"/>
          <w:szCs w:val="26"/>
        </w:rPr>
      </w:pPr>
    </w:p>
    <w:p w:rsidR="003B237C" w:rsidRDefault="00A96BE3" w:rsidP="00A96BE3">
      <w:pPr>
        <w:ind w:firstLine="1418"/>
        <w:jc w:val="both"/>
        <w:rPr>
          <w:sz w:val="26"/>
          <w:szCs w:val="26"/>
        </w:rPr>
      </w:pPr>
      <w:r w:rsidRPr="00A96BE3">
        <w:rPr>
          <w:sz w:val="26"/>
          <w:szCs w:val="26"/>
        </w:rPr>
        <w:t xml:space="preserve">CONSIDERANDO que as medidas de apenas abrir os portões quando todos </w:t>
      </w:r>
      <w:r w:rsidR="003B237C">
        <w:rPr>
          <w:sz w:val="26"/>
          <w:szCs w:val="26"/>
        </w:rPr>
        <w:t xml:space="preserve">os </w:t>
      </w:r>
      <w:r w:rsidRPr="00A96BE3">
        <w:rPr>
          <w:sz w:val="26"/>
          <w:szCs w:val="26"/>
        </w:rPr>
        <w:t xml:space="preserve">professores estiverem em sala já tiveram a vigência encerrada, </w:t>
      </w:r>
      <w:r w:rsidR="003B237C">
        <w:rPr>
          <w:sz w:val="26"/>
          <w:szCs w:val="26"/>
        </w:rPr>
        <w:t xml:space="preserve">está gerando muitas reclamações e revolta de pais de alunos, inclusive porque a entrada só é liberada depois de um demorado processo de aferição de temperatura corpórea individual; </w:t>
      </w:r>
    </w:p>
    <w:p w:rsidR="003B237C" w:rsidRDefault="003B237C" w:rsidP="00A96BE3">
      <w:pPr>
        <w:ind w:firstLine="1418"/>
        <w:jc w:val="both"/>
        <w:rPr>
          <w:sz w:val="26"/>
          <w:szCs w:val="26"/>
        </w:rPr>
      </w:pPr>
    </w:p>
    <w:p w:rsidR="003B237C" w:rsidRDefault="003B237C" w:rsidP="00A96BE3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CONSIDERANDO que fomos até algumas escolas, conversamos com pais que haviam nos pedido ajuda e que constatamos o absurdo do constrangimento imposto aos estudantes;</w:t>
      </w:r>
    </w:p>
    <w:p w:rsidR="003B237C" w:rsidRDefault="003B237C" w:rsidP="00A96BE3">
      <w:pPr>
        <w:ind w:firstLine="1418"/>
        <w:jc w:val="both"/>
        <w:rPr>
          <w:sz w:val="26"/>
          <w:szCs w:val="26"/>
        </w:rPr>
      </w:pPr>
    </w:p>
    <w:p w:rsidR="003B237C" w:rsidRDefault="003B237C" w:rsidP="00A96BE3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CONSIDERANDO </w:t>
      </w:r>
      <w:r>
        <w:rPr>
          <w:sz w:val="26"/>
          <w:szCs w:val="26"/>
        </w:rPr>
        <w:tab/>
        <w:t xml:space="preserve">que encaminhamos Indicação e Ofício à Prefeitura relatando a situação e cobrando providências, sem nenhum resultado até o momento; isto posto é que: </w:t>
      </w:r>
    </w:p>
    <w:p w:rsidR="00227D7F" w:rsidRDefault="00227D7F" w:rsidP="00E87143">
      <w:pPr>
        <w:ind w:firstLine="1418"/>
        <w:jc w:val="both"/>
        <w:rPr>
          <w:sz w:val="26"/>
          <w:szCs w:val="26"/>
        </w:rPr>
      </w:pPr>
    </w:p>
    <w:p w:rsidR="000852F7" w:rsidRDefault="00184EB0" w:rsidP="00184EB0">
      <w:pPr>
        <w:ind w:firstLine="1418"/>
        <w:jc w:val="both"/>
        <w:rPr>
          <w:sz w:val="26"/>
          <w:szCs w:val="26"/>
        </w:rPr>
      </w:pPr>
      <w:r w:rsidRPr="00820A43">
        <w:rPr>
          <w:sz w:val="26"/>
          <w:szCs w:val="26"/>
        </w:rPr>
        <w:t>REQUEIRO à Mesa, ouvido o Plenário, seja oficiado ao Excelentíssimo Senhor Prefeito Municipal, solicitando nos informar o que segue:</w:t>
      </w:r>
    </w:p>
    <w:p w:rsidR="000852F7" w:rsidRDefault="000852F7" w:rsidP="00184EB0">
      <w:pPr>
        <w:ind w:firstLine="1418"/>
        <w:jc w:val="both"/>
        <w:rPr>
          <w:sz w:val="26"/>
          <w:szCs w:val="26"/>
        </w:rPr>
      </w:pPr>
    </w:p>
    <w:p w:rsidR="00227D7F" w:rsidRDefault="00227D7F" w:rsidP="00184EB0">
      <w:pPr>
        <w:ind w:firstLine="1418"/>
        <w:jc w:val="both"/>
        <w:rPr>
          <w:sz w:val="26"/>
          <w:szCs w:val="26"/>
        </w:rPr>
      </w:pPr>
    </w:p>
    <w:p w:rsidR="008C40A2" w:rsidRDefault="000852F7" w:rsidP="00184EB0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1592A">
        <w:rPr>
          <w:sz w:val="26"/>
          <w:szCs w:val="26"/>
        </w:rPr>
        <w:t xml:space="preserve">É possível </w:t>
      </w:r>
      <w:r w:rsidR="006C3943" w:rsidRPr="006C3943">
        <w:rPr>
          <w:sz w:val="26"/>
          <w:szCs w:val="26"/>
        </w:rPr>
        <w:t>de providenciar imediatamente a abertura dos portões das escolas municipais no horário habitual, para evitar que os estudantes passem pelo desconforto de ficar</w:t>
      </w:r>
      <w:r w:rsidR="000B698C">
        <w:rPr>
          <w:sz w:val="26"/>
          <w:szCs w:val="26"/>
        </w:rPr>
        <w:t>em</w:t>
      </w:r>
      <w:r w:rsidR="006C3943" w:rsidRPr="006C3943">
        <w:rPr>
          <w:sz w:val="26"/>
          <w:szCs w:val="26"/>
        </w:rPr>
        <w:t xml:space="preserve"> aglomerados, em pé na entrada das unidades, expostos à chuva ou ao sol quente, até o período de início das aulas; além do risco de alguma</w:t>
      </w:r>
      <w:r w:rsidR="006C3943">
        <w:rPr>
          <w:sz w:val="26"/>
          <w:szCs w:val="26"/>
        </w:rPr>
        <w:t xml:space="preserve"> ocorrência como</w:t>
      </w:r>
      <w:proofErr w:type="gramStart"/>
      <w:r w:rsidR="006C3943">
        <w:rPr>
          <w:sz w:val="26"/>
          <w:szCs w:val="26"/>
        </w:rPr>
        <w:t xml:space="preserve">  </w:t>
      </w:r>
      <w:proofErr w:type="gramEnd"/>
      <w:r w:rsidR="006C3943">
        <w:rPr>
          <w:sz w:val="26"/>
          <w:szCs w:val="26"/>
        </w:rPr>
        <w:t>atropelamento, bem como  agilizar o processo de aferição de temperatura corpórea dos alunos?</w:t>
      </w:r>
    </w:p>
    <w:p w:rsidR="006C3943" w:rsidRDefault="006C3943" w:rsidP="00184EB0">
      <w:pPr>
        <w:ind w:firstLine="1418"/>
        <w:jc w:val="both"/>
        <w:rPr>
          <w:sz w:val="26"/>
          <w:szCs w:val="26"/>
        </w:rPr>
      </w:pPr>
    </w:p>
    <w:p w:rsidR="00B062DA" w:rsidRDefault="00B062DA" w:rsidP="00184EB0">
      <w:pPr>
        <w:ind w:firstLine="1418"/>
        <w:jc w:val="both"/>
        <w:rPr>
          <w:sz w:val="26"/>
          <w:szCs w:val="26"/>
        </w:rPr>
      </w:pPr>
    </w:p>
    <w:p w:rsidR="000852F7" w:rsidRDefault="000852F7" w:rsidP="00184EB0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- Se</w:t>
      </w:r>
      <w:r w:rsidR="00381A37">
        <w:rPr>
          <w:sz w:val="26"/>
          <w:szCs w:val="26"/>
        </w:rPr>
        <w:t xml:space="preserve"> sim, para quando</w:t>
      </w:r>
      <w:r w:rsidR="008C40A2">
        <w:rPr>
          <w:sz w:val="26"/>
          <w:szCs w:val="26"/>
        </w:rPr>
        <w:t>?</w:t>
      </w:r>
    </w:p>
    <w:p w:rsidR="00227D7F" w:rsidRDefault="00227D7F" w:rsidP="00184EB0">
      <w:pPr>
        <w:ind w:firstLine="1418"/>
        <w:jc w:val="both"/>
        <w:rPr>
          <w:sz w:val="26"/>
          <w:szCs w:val="26"/>
        </w:rPr>
      </w:pPr>
    </w:p>
    <w:p w:rsidR="00184EB0" w:rsidRDefault="000852F7" w:rsidP="00184EB0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84EB0" w:rsidRPr="00820A43">
        <w:rPr>
          <w:sz w:val="26"/>
          <w:szCs w:val="26"/>
        </w:rPr>
        <w:t xml:space="preserve"> </w:t>
      </w:r>
      <w:r>
        <w:rPr>
          <w:sz w:val="26"/>
          <w:szCs w:val="26"/>
        </w:rPr>
        <w:t>Se não</w:t>
      </w:r>
      <w:r w:rsidR="00381A37">
        <w:rPr>
          <w:sz w:val="26"/>
          <w:szCs w:val="26"/>
        </w:rPr>
        <w:t xml:space="preserve">, </w:t>
      </w:r>
      <w:r w:rsidR="008C40A2">
        <w:rPr>
          <w:sz w:val="26"/>
          <w:szCs w:val="26"/>
        </w:rPr>
        <w:t xml:space="preserve">por </w:t>
      </w:r>
      <w:r w:rsidR="00381A37">
        <w:rPr>
          <w:sz w:val="26"/>
          <w:szCs w:val="26"/>
        </w:rPr>
        <w:t>qual razão?</w:t>
      </w:r>
    </w:p>
    <w:p w:rsidR="006C3943" w:rsidRDefault="006C3943" w:rsidP="00184EB0">
      <w:pPr>
        <w:ind w:firstLine="1418"/>
        <w:jc w:val="both"/>
        <w:rPr>
          <w:sz w:val="26"/>
          <w:szCs w:val="26"/>
        </w:rPr>
      </w:pPr>
    </w:p>
    <w:p w:rsidR="006C3943" w:rsidRPr="00820A43" w:rsidRDefault="006C3943" w:rsidP="00184EB0">
      <w:pPr>
        <w:ind w:firstLine="1418"/>
        <w:jc w:val="both"/>
        <w:rPr>
          <w:sz w:val="26"/>
          <w:szCs w:val="26"/>
        </w:rPr>
      </w:pPr>
    </w:p>
    <w:p w:rsidR="005269AD" w:rsidRPr="00820A43" w:rsidRDefault="005269AD" w:rsidP="00184EB0">
      <w:pPr>
        <w:ind w:firstLine="2381"/>
        <w:jc w:val="both"/>
        <w:rPr>
          <w:sz w:val="26"/>
          <w:szCs w:val="26"/>
        </w:rPr>
      </w:pPr>
    </w:p>
    <w:p w:rsidR="00BA34FA" w:rsidRDefault="00BA34FA" w:rsidP="00184EB0">
      <w:pPr>
        <w:jc w:val="center"/>
        <w:rPr>
          <w:b/>
          <w:sz w:val="26"/>
          <w:szCs w:val="26"/>
        </w:rPr>
      </w:pPr>
    </w:p>
    <w:p w:rsidR="000212EE" w:rsidRDefault="00184EB0" w:rsidP="006C3943">
      <w:pPr>
        <w:jc w:val="center"/>
        <w:rPr>
          <w:b/>
          <w:sz w:val="26"/>
          <w:szCs w:val="26"/>
        </w:rPr>
      </w:pPr>
      <w:r w:rsidRPr="00820A43">
        <w:rPr>
          <w:b/>
          <w:sz w:val="26"/>
          <w:szCs w:val="26"/>
        </w:rPr>
        <w:t>S/S</w:t>
      </w:r>
      <w:proofErr w:type="gramStart"/>
      <w:r w:rsidRPr="00820A43">
        <w:rPr>
          <w:b/>
          <w:sz w:val="26"/>
          <w:szCs w:val="26"/>
        </w:rPr>
        <w:t>.,</w:t>
      </w:r>
      <w:proofErr w:type="gramEnd"/>
      <w:r w:rsidRPr="00820A43">
        <w:rPr>
          <w:b/>
          <w:sz w:val="26"/>
          <w:szCs w:val="26"/>
        </w:rPr>
        <w:t xml:space="preserve"> </w:t>
      </w:r>
      <w:r w:rsidR="006C3943">
        <w:rPr>
          <w:b/>
          <w:sz w:val="26"/>
          <w:szCs w:val="26"/>
        </w:rPr>
        <w:t xml:space="preserve">02 de dezembro </w:t>
      </w:r>
      <w:r w:rsidRPr="00820A43">
        <w:rPr>
          <w:b/>
          <w:sz w:val="26"/>
          <w:szCs w:val="26"/>
        </w:rPr>
        <w:t>de</w:t>
      </w:r>
      <w:r w:rsidR="000852F7">
        <w:rPr>
          <w:b/>
          <w:sz w:val="26"/>
          <w:szCs w:val="26"/>
        </w:rPr>
        <w:t xml:space="preserve"> 2021</w:t>
      </w:r>
      <w:r w:rsidRPr="00820A43">
        <w:rPr>
          <w:b/>
          <w:sz w:val="26"/>
          <w:szCs w:val="26"/>
        </w:rPr>
        <w:t xml:space="preserve"> </w:t>
      </w:r>
    </w:p>
    <w:p w:rsidR="006C3943" w:rsidRDefault="006C3943" w:rsidP="006C3943">
      <w:pPr>
        <w:jc w:val="center"/>
        <w:rPr>
          <w:b/>
          <w:sz w:val="26"/>
          <w:szCs w:val="26"/>
        </w:rPr>
      </w:pPr>
    </w:p>
    <w:p w:rsidR="006C3943" w:rsidRDefault="006C3943" w:rsidP="006C3943">
      <w:pPr>
        <w:jc w:val="center"/>
        <w:rPr>
          <w:b/>
          <w:sz w:val="26"/>
          <w:szCs w:val="26"/>
        </w:rPr>
      </w:pPr>
    </w:p>
    <w:p w:rsidR="006C3943" w:rsidRDefault="006C3943" w:rsidP="006C3943">
      <w:pPr>
        <w:jc w:val="center"/>
        <w:rPr>
          <w:b/>
          <w:sz w:val="26"/>
          <w:szCs w:val="26"/>
        </w:rPr>
      </w:pPr>
    </w:p>
    <w:p w:rsidR="006C3943" w:rsidRDefault="006C3943" w:rsidP="006C3943">
      <w:pPr>
        <w:jc w:val="center"/>
        <w:rPr>
          <w:b/>
          <w:sz w:val="26"/>
          <w:szCs w:val="26"/>
        </w:rPr>
      </w:pPr>
    </w:p>
    <w:p w:rsidR="006C3943" w:rsidRPr="00402F39" w:rsidRDefault="006C3943" w:rsidP="006C3943">
      <w:pPr>
        <w:jc w:val="center"/>
        <w:rPr>
          <w:b/>
          <w:szCs w:val="24"/>
        </w:rPr>
      </w:pPr>
      <w:r w:rsidRPr="00402F39">
        <w:rPr>
          <w:b/>
          <w:szCs w:val="24"/>
        </w:rPr>
        <w:t>JOSÉ VINÍCIUS CAMPOS AITH</w:t>
      </w:r>
    </w:p>
    <w:p w:rsidR="006C3943" w:rsidRPr="00B16044" w:rsidRDefault="006C3943" w:rsidP="006C3943">
      <w:pPr>
        <w:jc w:val="center"/>
        <w:rPr>
          <w:b/>
          <w:szCs w:val="24"/>
        </w:rPr>
      </w:pPr>
      <w:r w:rsidRPr="00402F39">
        <w:rPr>
          <w:b/>
          <w:szCs w:val="24"/>
        </w:rPr>
        <w:t>Vereador</w:t>
      </w:r>
    </w:p>
    <w:p w:rsidR="006C3943" w:rsidRDefault="006C3943" w:rsidP="006C3943">
      <w:pPr>
        <w:jc w:val="center"/>
        <w:rPr>
          <w:b/>
          <w:sz w:val="26"/>
          <w:szCs w:val="26"/>
        </w:rPr>
      </w:pPr>
    </w:p>
    <w:sectPr w:rsidR="006C3943" w:rsidSect="007D6CAF">
      <w:headerReference w:type="default" r:id="rId6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553" w:rsidRDefault="00933553" w:rsidP="002F6274">
      <w:r>
        <w:separator/>
      </w:r>
    </w:p>
  </w:endnote>
  <w:endnote w:type="continuationSeparator" w:id="0">
    <w:p w:rsidR="00933553" w:rsidRDefault="00933553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553" w:rsidRDefault="00933553" w:rsidP="002F6274">
      <w:r>
        <w:separator/>
      </w:r>
    </w:p>
  </w:footnote>
  <w:footnote w:type="continuationSeparator" w:id="0">
    <w:p w:rsidR="00933553" w:rsidRDefault="00933553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0852F7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5358E"/>
    <w:rsid w:val="00015B72"/>
    <w:rsid w:val="000212EE"/>
    <w:rsid w:val="00037686"/>
    <w:rsid w:val="000852F7"/>
    <w:rsid w:val="000A1BD9"/>
    <w:rsid w:val="000B4882"/>
    <w:rsid w:val="000B698C"/>
    <w:rsid w:val="000F14FA"/>
    <w:rsid w:val="00100EC6"/>
    <w:rsid w:val="001074D2"/>
    <w:rsid w:val="00123672"/>
    <w:rsid w:val="0014069B"/>
    <w:rsid w:val="00146826"/>
    <w:rsid w:val="00184EB0"/>
    <w:rsid w:val="001B7B12"/>
    <w:rsid w:val="00203D81"/>
    <w:rsid w:val="00211CCE"/>
    <w:rsid w:val="00227D7F"/>
    <w:rsid w:val="002621E0"/>
    <w:rsid w:val="00271053"/>
    <w:rsid w:val="00276DDE"/>
    <w:rsid w:val="002A7A8F"/>
    <w:rsid w:val="002F6274"/>
    <w:rsid w:val="00303C02"/>
    <w:rsid w:val="0031592A"/>
    <w:rsid w:val="00350CD4"/>
    <w:rsid w:val="00365C7F"/>
    <w:rsid w:val="003774E6"/>
    <w:rsid w:val="00381A37"/>
    <w:rsid w:val="003B0C5D"/>
    <w:rsid w:val="003B237C"/>
    <w:rsid w:val="003B405B"/>
    <w:rsid w:val="00437B44"/>
    <w:rsid w:val="00461B71"/>
    <w:rsid w:val="0050693F"/>
    <w:rsid w:val="0051791E"/>
    <w:rsid w:val="00522BB5"/>
    <w:rsid w:val="0052514C"/>
    <w:rsid w:val="005269AD"/>
    <w:rsid w:val="0057652B"/>
    <w:rsid w:val="005B2204"/>
    <w:rsid w:val="005C5CCA"/>
    <w:rsid w:val="006221BF"/>
    <w:rsid w:val="00622A6E"/>
    <w:rsid w:val="006401D6"/>
    <w:rsid w:val="0064450A"/>
    <w:rsid w:val="0066334E"/>
    <w:rsid w:val="00666E34"/>
    <w:rsid w:val="0069570A"/>
    <w:rsid w:val="006B6D7D"/>
    <w:rsid w:val="006B7435"/>
    <w:rsid w:val="006C3943"/>
    <w:rsid w:val="00742B73"/>
    <w:rsid w:val="00767A74"/>
    <w:rsid w:val="00772313"/>
    <w:rsid w:val="00776296"/>
    <w:rsid w:val="007D2582"/>
    <w:rsid w:val="007D6CAF"/>
    <w:rsid w:val="008642AC"/>
    <w:rsid w:val="008A4579"/>
    <w:rsid w:val="008C40A2"/>
    <w:rsid w:val="008C6EDA"/>
    <w:rsid w:val="008D03AF"/>
    <w:rsid w:val="008F00D8"/>
    <w:rsid w:val="00933553"/>
    <w:rsid w:val="00937060"/>
    <w:rsid w:val="00971CF8"/>
    <w:rsid w:val="009C380D"/>
    <w:rsid w:val="009E63F2"/>
    <w:rsid w:val="00A00689"/>
    <w:rsid w:val="00A23046"/>
    <w:rsid w:val="00A25377"/>
    <w:rsid w:val="00A5689E"/>
    <w:rsid w:val="00A6489A"/>
    <w:rsid w:val="00A74FE1"/>
    <w:rsid w:val="00A96BE3"/>
    <w:rsid w:val="00A9703F"/>
    <w:rsid w:val="00AA026D"/>
    <w:rsid w:val="00AC7C3A"/>
    <w:rsid w:val="00AD29A8"/>
    <w:rsid w:val="00AD5ABB"/>
    <w:rsid w:val="00B062DA"/>
    <w:rsid w:val="00B352CF"/>
    <w:rsid w:val="00B53C6C"/>
    <w:rsid w:val="00BA34FA"/>
    <w:rsid w:val="00BB36D6"/>
    <w:rsid w:val="00BD0035"/>
    <w:rsid w:val="00BD6CA9"/>
    <w:rsid w:val="00BE6322"/>
    <w:rsid w:val="00C041B9"/>
    <w:rsid w:val="00C12CCC"/>
    <w:rsid w:val="00CB4797"/>
    <w:rsid w:val="00CC19D5"/>
    <w:rsid w:val="00CE15A7"/>
    <w:rsid w:val="00CE7896"/>
    <w:rsid w:val="00CF69F2"/>
    <w:rsid w:val="00D1058F"/>
    <w:rsid w:val="00D123A2"/>
    <w:rsid w:val="00D23035"/>
    <w:rsid w:val="00D5358E"/>
    <w:rsid w:val="00D62382"/>
    <w:rsid w:val="00D65D36"/>
    <w:rsid w:val="00D7625B"/>
    <w:rsid w:val="00D82C55"/>
    <w:rsid w:val="00DA7A3C"/>
    <w:rsid w:val="00DB2EE2"/>
    <w:rsid w:val="00DE2447"/>
    <w:rsid w:val="00E10A14"/>
    <w:rsid w:val="00E200D5"/>
    <w:rsid w:val="00E2732F"/>
    <w:rsid w:val="00E5090D"/>
    <w:rsid w:val="00E70FAE"/>
    <w:rsid w:val="00E87143"/>
    <w:rsid w:val="00F405EE"/>
    <w:rsid w:val="00F41691"/>
    <w:rsid w:val="00F769C1"/>
    <w:rsid w:val="00FE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1B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inete10\Desktop\requerimen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requerimento</Template>
  <TotalTime>2</TotalTime>
  <Pages>1</Pages>
  <Words>432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gabinete10</dc:creator>
  <cp:lastModifiedBy>gabinete10</cp:lastModifiedBy>
  <cp:revision>4</cp:revision>
  <cp:lastPrinted>2017-01-04T16:59:00Z</cp:lastPrinted>
  <dcterms:created xsi:type="dcterms:W3CDTF">2021-12-02T18:12:00Z</dcterms:created>
  <dcterms:modified xsi:type="dcterms:W3CDTF">2021-12-02T18:13:00Z</dcterms:modified>
</cp:coreProperties>
</file>