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30C" w:rsidRDefault="0029630C" w:rsidP="000242B0">
      <w:pPr>
        <w:spacing w:line="360" w:lineRule="auto"/>
        <w:rPr>
          <w:rFonts w:ascii="Times New Roman" w:hAnsi="Times New Roman"/>
          <w:b/>
          <w:smallCaps/>
          <w:szCs w:val="24"/>
        </w:rPr>
      </w:pPr>
    </w:p>
    <w:p w:rsidR="00646E5F" w:rsidRPr="00E53286" w:rsidRDefault="00E53286" w:rsidP="00E53286">
      <w:pPr>
        <w:spacing w:line="360" w:lineRule="auto"/>
        <w:ind w:firstLine="3402"/>
        <w:rPr>
          <w:rFonts w:ascii="Times New Roman" w:hAnsi="Times New Roman"/>
          <w:b/>
          <w:smallCaps/>
          <w:szCs w:val="24"/>
        </w:rPr>
      </w:pPr>
      <w:r>
        <w:rPr>
          <w:rFonts w:ascii="Times New Roman" w:hAnsi="Times New Roman"/>
          <w:b/>
          <w:smallCaps/>
          <w:szCs w:val="24"/>
        </w:rPr>
        <w:t>PROJETO DE LEI N</w:t>
      </w:r>
      <w:r w:rsidRPr="00E53286">
        <w:rPr>
          <w:rFonts w:ascii="Times New Roman" w:hAnsi="Times New Roman"/>
          <w:b/>
          <w:smallCaps/>
          <w:szCs w:val="24"/>
          <w:u w:val="single"/>
          <w:vertAlign w:val="superscript"/>
        </w:rPr>
        <w:t>o</w:t>
      </w:r>
    </w:p>
    <w:p w:rsidR="00FD1ED9" w:rsidRPr="00E53286" w:rsidRDefault="00FD1ED9" w:rsidP="0082087D">
      <w:pPr>
        <w:spacing w:line="360" w:lineRule="auto"/>
        <w:rPr>
          <w:rFonts w:ascii="Times New Roman" w:hAnsi="Times New Roman"/>
          <w:b/>
          <w:szCs w:val="24"/>
        </w:rPr>
      </w:pPr>
    </w:p>
    <w:p w:rsidR="003B5125" w:rsidRPr="00E53286" w:rsidRDefault="00F32A5A" w:rsidP="00E53286">
      <w:pPr>
        <w:spacing w:line="360" w:lineRule="auto"/>
        <w:ind w:left="3402"/>
        <w:jc w:val="both"/>
        <w:rPr>
          <w:rFonts w:ascii="Times New Roman" w:hAnsi="Times New Roman"/>
          <w:b/>
          <w:szCs w:val="24"/>
        </w:rPr>
      </w:pPr>
      <w:r w:rsidRPr="00E53286">
        <w:rPr>
          <w:rFonts w:ascii="Times New Roman" w:hAnsi="Times New Roman"/>
          <w:b/>
          <w:szCs w:val="24"/>
        </w:rPr>
        <w:t>Altera inciso I</w:t>
      </w:r>
      <w:r w:rsidR="00E53286" w:rsidRPr="00E53286">
        <w:rPr>
          <w:rFonts w:ascii="Times New Roman" w:hAnsi="Times New Roman"/>
          <w:b/>
          <w:szCs w:val="24"/>
        </w:rPr>
        <w:t>I</w:t>
      </w:r>
      <w:r w:rsidRPr="00E53286">
        <w:rPr>
          <w:rFonts w:ascii="Times New Roman" w:hAnsi="Times New Roman"/>
          <w:b/>
          <w:szCs w:val="24"/>
        </w:rPr>
        <w:t xml:space="preserve">I, </w:t>
      </w:r>
      <w:r w:rsidR="00E53286">
        <w:rPr>
          <w:rFonts w:ascii="Times New Roman" w:hAnsi="Times New Roman"/>
          <w:b/>
          <w:szCs w:val="24"/>
        </w:rPr>
        <w:t>do artigo 8</w:t>
      </w:r>
      <w:r w:rsidR="00E53286" w:rsidRPr="00E53286">
        <w:rPr>
          <w:rFonts w:ascii="Times New Roman" w:hAnsi="Times New Roman"/>
          <w:b/>
          <w:szCs w:val="24"/>
          <w:u w:val="single"/>
          <w:vertAlign w:val="superscript"/>
        </w:rPr>
        <w:t>o</w:t>
      </w:r>
      <w:r w:rsidR="0015577B" w:rsidRPr="00E53286">
        <w:rPr>
          <w:rFonts w:ascii="Times New Roman" w:hAnsi="Times New Roman"/>
          <w:b/>
          <w:szCs w:val="24"/>
        </w:rPr>
        <w:t xml:space="preserve"> da </w:t>
      </w:r>
      <w:r w:rsidRPr="00E53286">
        <w:rPr>
          <w:rFonts w:ascii="Times New Roman" w:hAnsi="Times New Roman"/>
          <w:b/>
          <w:szCs w:val="24"/>
        </w:rPr>
        <w:t>Lei 141</w:t>
      </w:r>
      <w:r w:rsidR="00A443C9" w:rsidRPr="00E53286">
        <w:rPr>
          <w:rFonts w:ascii="Times New Roman" w:hAnsi="Times New Roman"/>
          <w:b/>
          <w:szCs w:val="24"/>
        </w:rPr>
        <w:t xml:space="preserve">7, de </w:t>
      </w:r>
      <w:r w:rsidRPr="00E53286">
        <w:rPr>
          <w:rFonts w:ascii="Times New Roman" w:hAnsi="Times New Roman"/>
          <w:b/>
          <w:szCs w:val="24"/>
        </w:rPr>
        <w:t>30 de Junho de 1966</w:t>
      </w:r>
      <w:r w:rsidR="00A443C9" w:rsidRPr="00E53286">
        <w:rPr>
          <w:rFonts w:ascii="Times New Roman" w:hAnsi="Times New Roman"/>
          <w:b/>
          <w:szCs w:val="24"/>
        </w:rPr>
        <w:t xml:space="preserve">, que </w:t>
      </w:r>
      <w:r w:rsidRPr="00E53286">
        <w:rPr>
          <w:rFonts w:ascii="Times New Roman" w:hAnsi="Times New Roman"/>
          <w:b/>
          <w:szCs w:val="24"/>
        </w:rPr>
        <w:t xml:space="preserve">aprova o Código de Arruamento e </w:t>
      </w:r>
      <w:proofErr w:type="gramStart"/>
      <w:r w:rsidRPr="00E53286">
        <w:rPr>
          <w:rFonts w:ascii="Times New Roman" w:hAnsi="Times New Roman"/>
          <w:b/>
          <w:szCs w:val="24"/>
        </w:rPr>
        <w:t>Loteamento</w:t>
      </w:r>
      <w:proofErr w:type="gramEnd"/>
    </w:p>
    <w:p w:rsidR="00E8139C" w:rsidRPr="00E53286" w:rsidRDefault="00E8139C" w:rsidP="0082087D">
      <w:pPr>
        <w:spacing w:line="360" w:lineRule="auto"/>
        <w:jc w:val="both"/>
        <w:rPr>
          <w:rFonts w:ascii="Times New Roman" w:hAnsi="Times New Roman"/>
          <w:szCs w:val="24"/>
        </w:rPr>
      </w:pPr>
    </w:p>
    <w:p w:rsidR="007D2EAB" w:rsidRPr="00E53286" w:rsidRDefault="007D2EAB" w:rsidP="007F6B6E">
      <w:pPr>
        <w:spacing w:line="360" w:lineRule="auto"/>
        <w:ind w:firstLine="1418"/>
        <w:jc w:val="both"/>
        <w:rPr>
          <w:rFonts w:ascii="Times New Roman" w:hAnsi="Times New Roman"/>
          <w:szCs w:val="24"/>
        </w:rPr>
      </w:pPr>
      <w:r w:rsidRPr="00E53286">
        <w:rPr>
          <w:rFonts w:ascii="Times New Roman" w:hAnsi="Times New Roman"/>
          <w:szCs w:val="24"/>
        </w:rPr>
        <w:t>A Câmara Municipal de Sorocaba decreta:</w:t>
      </w:r>
    </w:p>
    <w:p w:rsidR="007D2EAB" w:rsidRPr="00E53286" w:rsidRDefault="007D2EAB" w:rsidP="004E0AE1">
      <w:pPr>
        <w:spacing w:line="360" w:lineRule="auto"/>
        <w:jc w:val="both"/>
        <w:rPr>
          <w:rFonts w:ascii="Times New Roman" w:hAnsi="Times New Roman"/>
          <w:szCs w:val="24"/>
        </w:rPr>
      </w:pPr>
    </w:p>
    <w:p w:rsidR="00A443C9" w:rsidRPr="00E53286" w:rsidRDefault="00BE0891" w:rsidP="007F6B6E">
      <w:pPr>
        <w:spacing w:line="360" w:lineRule="auto"/>
        <w:ind w:firstLine="1418"/>
        <w:jc w:val="both"/>
        <w:rPr>
          <w:rFonts w:ascii="Times New Roman" w:hAnsi="Times New Roman"/>
          <w:szCs w:val="24"/>
        </w:rPr>
      </w:pPr>
      <w:r w:rsidRPr="00E53286">
        <w:rPr>
          <w:rFonts w:ascii="Times New Roman" w:hAnsi="Times New Roman"/>
          <w:szCs w:val="24"/>
        </w:rPr>
        <w:t>Art. 1</w:t>
      </w:r>
      <w:r w:rsidR="002B21A5" w:rsidRPr="00E53286">
        <w:rPr>
          <w:rFonts w:ascii="Times New Roman" w:hAnsi="Times New Roman"/>
          <w:szCs w:val="24"/>
          <w:u w:val="single"/>
          <w:vertAlign w:val="superscript"/>
        </w:rPr>
        <w:t>o</w:t>
      </w:r>
      <w:r w:rsidR="002B21A5" w:rsidRPr="00E53286">
        <w:rPr>
          <w:rFonts w:ascii="Times New Roman" w:hAnsi="Times New Roman"/>
          <w:szCs w:val="24"/>
        </w:rPr>
        <w:t xml:space="preserve"> </w:t>
      </w:r>
      <w:r w:rsidR="00A443C9" w:rsidRPr="00E53286">
        <w:rPr>
          <w:rFonts w:ascii="Times New Roman" w:hAnsi="Times New Roman"/>
          <w:szCs w:val="24"/>
        </w:rPr>
        <w:t xml:space="preserve">Fica </w:t>
      </w:r>
      <w:r w:rsidR="00F32A5A" w:rsidRPr="00E53286">
        <w:rPr>
          <w:rFonts w:ascii="Times New Roman" w:hAnsi="Times New Roman"/>
          <w:szCs w:val="24"/>
        </w:rPr>
        <w:t>alterad</w:t>
      </w:r>
      <w:r w:rsidR="002B21A5" w:rsidRPr="00E53286">
        <w:rPr>
          <w:rFonts w:ascii="Times New Roman" w:hAnsi="Times New Roman"/>
          <w:szCs w:val="24"/>
        </w:rPr>
        <w:t xml:space="preserve">o </w:t>
      </w:r>
      <w:r w:rsidR="00F32A5A" w:rsidRPr="00E53286">
        <w:rPr>
          <w:rFonts w:ascii="Times New Roman" w:hAnsi="Times New Roman"/>
          <w:szCs w:val="24"/>
        </w:rPr>
        <w:t>o inciso II</w:t>
      </w:r>
      <w:r w:rsidR="00E53286">
        <w:rPr>
          <w:rFonts w:ascii="Times New Roman" w:hAnsi="Times New Roman"/>
          <w:szCs w:val="24"/>
        </w:rPr>
        <w:t>I</w:t>
      </w:r>
      <w:r w:rsidR="00F32A5A" w:rsidRPr="00E53286">
        <w:rPr>
          <w:rFonts w:ascii="Times New Roman" w:hAnsi="Times New Roman"/>
          <w:szCs w:val="24"/>
        </w:rPr>
        <w:t>, do artigo 8</w:t>
      </w:r>
      <w:r w:rsidR="002B21A5" w:rsidRPr="00E53286">
        <w:rPr>
          <w:rFonts w:ascii="Times New Roman" w:hAnsi="Times New Roman"/>
          <w:szCs w:val="24"/>
          <w:u w:val="single"/>
          <w:vertAlign w:val="superscript"/>
        </w:rPr>
        <w:t>o</w:t>
      </w:r>
      <w:r w:rsidR="00F32A5A" w:rsidRPr="00E53286">
        <w:rPr>
          <w:rFonts w:ascii="Times New Roman" w:hAnsi="Times New Roman"/>
          <w:szCs w:val="24"/>
        </w:rPr>
        <w:t xml:space="preserve"> da Lei 1417, de 30 de Junho de 1966</w:t>
      </w:r>
      <w:r w:rsidR="00A443C9" w:rsidRPr="00E53286">
        <w:rPr>
          <w:rFonts w:ascii="Times New Roman" w:hAnsi="Times New Roman"/>
          <w:szCs w:val="24"/>
        </w:rPr>
        <w:t xml:space="preserve">, </w:t>
      </w:r>
      <w:r w:rsidR="002B21A5" w:rsidRPr="00E53286">
        <w:rPr>
          <w:rFonts w:ascii="Times New Roman" w:hAnsi="Times New Roman"/>
          <w:szCs w:val="24"/>
        </w:rPr>
        <w:t xml:space="preserve">para </w:t>
      </w:r>
      <w:r w:rsidR="00A443C9" w:rsidRPr="00E53286">
        <w:rPr>
          <w:rFonts w:ascii="Times New Roman" w:hAnsi="Times New Roman"/>
          <w:szCs w:val="24"/>
        </w:rPr>
        <w:t>a seguinte redação:</w:t>
      </w:r>
    </w:p>
    <w:p w:rsidR="002B21A5" w:rsidRDefault="002B21A5" w:rsidP="004E0AE1">
      <w:pPr>
        <w:spacing w:line="360" w:lineRule="auto"/>
        <w:jc w:val="both"/>
        <w:rPr>
          <w:rFonts w:ascii="Times New Roman" w:hAnsi="Times New Roman"/>
          <w:szCs w:val="24"/>
        </w:rPr>
      </w:pPr>
    </w:p>
    <w:p w:rsidR="00545F8A" w:rsidRDefault="00545F8A" w:rsidP="00545F8A">
      <w:pPr>
        <w:spacing w:line="360" w:lineRule="auto"/>
        <w:ind w:firstLine="1418"/>
        <w:jc w:val="both"/>
        <w:rPr>
          <w:rFonts w:ascii="Times New Roman" w:hAnsi="Times New Roman"/>
          <w:szCs w:val="24"/>
        </w:rPr>
      </w:pPr>
      <w:r w:rsidRPr="00F16583">
        <w:rPr>
          <w:rFonts w:ascii="Times New Roman" w:hAnsi="Times New Roman"/>
          <w:b/>
          <w:szCs w:val="24"/>
        </w:rPr>
        <w:t>III -</w:t>
      </w:r>
      <w:r w:rsidRPr="00E53286">
        <w:rPr>
          <w:rFonts w:ascii="Times New Roman" w:hAnsi="Times New Roman"/>
          <w:szCs w:val="24"/>
        </w:rPr>
        <w:t xml:space="preserve"> Executar, a própria custa, no prazo fixado pela Prefeitura Municipal</w:t>
      </w:r>
      <w:r>
        <w:rPr>
          <w:rFonts w:ascii="Times New Roman" w:hAnsi="Times New Roman"/>
          <w:szCs w:val="24"/>
        </w:rPr>
        <w:t>:</w:t>
      </w:r>
    </w:p>
    <w:p w:rsidR="00545F8A" w:rsidRPr="007F6B6E" w:rsidRDefault="00545F8A" w:rsidP="00545F8A">
      <w:pPr>
        <w:pStyle w:val="PargrafodaLista"/>
        <w:spacing w:line="360" w:lineRule="auto"/>
        <w:ind w:left="0" w:firstLine="1418"/>
        <w:jc w:val="both"/>
        <w:rPr>
          <w:rFonts w:ascii="Times New Roman" w:hAnsi="Times New Roman"/>
          <w:szCs w:val="24"/>
        </w:rPr>
      </w:pPr>
      <w:r w:rsidRPr="00F16583">
        <w:rPr>
          <w:rFonts w:ascii="Times New Roman" w:hAnsi="Times New Roman"/>
          <w:b/>
          <w:szCs w:val="24"/>
        </w:rPr>
        <w:t>a)</w:t>
      </w:r>
      <w:r>
        <w:rPr>
          <w:rFonts w:ascii="Times New Roman" w:hAnsi="Times New Roman"/>
          <w:szCs w:val="24"/>
        </w:rPr>
        <w:t xml:space="preserve"> </w:t>
      </w:r>
      <w:r w:rsidRPr="00E53286">
        <w:rPr>
          <w:rFonts w:ascii="Times New Roman" w:hAnsi="Times New Roman"/>
          <w:szCs w:val="24"/>
        </w:rPr>
        <w:t>as extensões d</w:t>
      </w:r>
      <w:r>
        <w:rPr>
          <w:rFonts w:ascii="Times New Roman" w:hAnsi="Times New Roman"/>
          <w:szCs w:val="24"/>
        </w:rPr>
        <w:t>a</w:t>
      </w:r>
      <w:r w:rsidRPr="00E53286">
        <w:rPr>
          <w:rFonts w:ascii="Times New Roman" w:hAnsi="Times New Roman"/>
          <w:szCs w:val="24"/>
        </w:rPr>
        <w:t xml:space="preserve"> rede de energia </w:t>
      </w:r>
      <w:r>
        <w:rPr>
          <w:rFonts w:ascii="Times New Roman" w:hAnsi="Times New Roman"/>
          <w:szCs w:val="24"/>
        </w:rPr>
        <w:t xml:space="preserve">elétrica, </w:t>
      </w:r>
      <w:r w:rsidRPr="00E53286">
        <w:rPr>
          <w:rFonts w:ascii="Times New Roman" w:hAnsi="Times New Roman"/>
          <w:szCs w:val="24"/>
        </w:rPr>
        <w:t>nas vias oriundas da área a ser loteada ou arruada</w:t>
      </w:r>
      <w:r>
        <w:rPr>
          <w:rFonts w:ascii="Times New Roman" w:hAnsi="Times New Roman"/>
          <w:szCs w:val="24"/>
        </w:rPr>
        <w:t xml:space="preserve">, para instalação de </w:t>
      </w:r>
      <w:r w:rsidRPr="007F6B6E">
        <w:rPr>
          <w:rFonts w:ascii="Times New Roman" w:hAnsi="Times New Roman"/>
          <w:szCs w:val="24"/>
        </w:rPr>
        <w:t>iluminação domiciliar</w:t>
      </w:r>
      <w:r>
        <w:rPr>
          <w:rFonts w:ascii="Times New Roman" w:hAnsi="Times New Roman"/>
          <w:szCs w:val="24"/>
        </w:rPr>
        <w:t>;</w:t>
      </w:r>
      <w:r w:rsidRPr="00545F8A">
        <w:rPr>
          <w:rFonts w:ascii="Times New Roman" w:hAnsi="Times New Roman"/>
          <w:szCs w:val="24"/>
        </w:rPr>
        <w:t xml:space="preserve"> </w:t>
      </w:r>
    </w:p>
    <w:p w:rsidR="00545F8A" w:rsidRDefault="00545F8A" w:rsidP="00545F8A">
      <w:pPr>
        <w:pStyle w:val="PargrafodaLista"/>
        <w:spacing w:line="360" w:lineRule="auto"/>
        <w:ind w:left="0" w:firstLine="1418"/>
        <w:jc w:val="both"/>
        <w:rPr>
          <w:rFonts w:ascii="Times New Roman" w:hAnsi="Times New Roman"/>
          <w:szCs w:val="24"/>
        </w:rPr>
      </w:pPr>
      <w:r w:rsidRPr="00F16583">
        <w:rPr>
          <w:rFonts w:ascii="Times New Roman" w:hAnsi="Times New Roman"/>
          <w:b/>
          <w:szCs w:val="24"/>
        </w:rPr>
        <w:t>b)</w:t>
      </w:r>
      <w:r>
        <w:rPr>
          <w:rFonts w:ascii="Times New Roman" w:hAnsi="Times New Roman"/>
          <w:szCs w:val="24"/>
        </w:rPr>
        <w:t xml:space="preserve"> </w:t>
      </w:r>
      <w:r w:rsidRPr="00E53286">
        <w:rPr>
          <w:rFonts w:ascii="Times New Roman" w:hAnsi="Times New Roman"/>
          <w:szCs w:val="24"/>
        </w:rPr>
        <w:t>as extensões d</w:t>
      </w:r>
      <w:r>
        <w:rPr>
          <w:rFonts w:ascii="Times New Roman" w:hAnsi="Times New Roman"/>
          <w:szCs w:val="24"/>
        </w:rPr>
        <w:t>a</w:t>
      </w:r>
      <w:r w:rsidRPr="00E53286">
        <w:rPr>
          <w:rFonts w:ascii="Times New Roman" w:hAnsi="Times New Roman"/>
          <w:szCs w:val="24"/>
        </w:rPr>
        <w:t xml:space="preserve"> rede de energia </w:t>
      </w:r>
      <w:r>
        <w:rPr>
          <w:rFonts w:ascii="Times New Roman" w:hAnsi="Times New Roman"/>
          <w:szCs w:val="24"/>
        </w:rPr>
        <w:t xml:space="preserve">elétrica, </w:t>
      </w:r>
      <w:r w:rsidRPr="00E53286">
        <w:rPr>
          <w:rFonts w:ascii="Times New Roman" w:hAnsi="Times New Roman"/>
          <w:szCs w:val="24"/>
        </w:rPr>
        <w:t>nas vias da área a ser loteada ou arruada</w:t>
      </w:r>
      <w:r>
        <w:rPr>
          <w:rFonts w:ascii="Times New Roman" w:hAnsi="Times New Roman"/>
          <w:szCs w:val="24"/>
        </w:rPr>
        <w:t>,</w:t>
      </w:r>
      <w:r w:rsidRPr="00545F8A">
        <w:rPr>
          <w:rFonts w:ascii="Times New Roman" w:hAnsi="Times New Roman"/>
          <w:szCs w:val="24"/>
        </w:rPr>
        <w:t xml:space="preserve"> </w:t>
      </w:r>
      <w:r w:rsidR="00BC2B5F">
        <w:rPr>
          <w:rFonts w:ascii="Times New Roman" w:hAnsi="Times New Roman"/>
          <w:szCs w:val="24"/>
        </w:rPr>
        <w:t xml:space="preserve">bem como </w:t>
      </w:r>
      <w:r>
        <w:rPr>
          <w:rFonts w:ascii="Times New Roman" w:hAnsi="Times New Roman"/>
          <w:szCs w:val="24"/>
        </w:rPr>
        <w:t xml:space="preserve">nas vias </w:t>
      </w:r>
      <w:proofErr w:type="spellStart"/>
      <w:r w:rsidRPr="007F6B6E">
        <w:rPr>
          <w:rFonts w:ascii="Times New Roman" w:hAnsi="Times New Roman"/>
          <w:szCs w:val="24"/>
        </w:rPr>
        <w:t>lindeiras</w:t>
      </w:r>
      <w:proofErr w:type="spellEnd"/>
      <w:r w:rsidRPr="007F6B6E">
        <w:rPr>
          <w:rFonts w:ascii="Times New Roman" w:hAnsi="Times New Roman"/>
          <w:szCs w:val="24"/>
        </w:rPr>
        <w:t xml:space="preserve"> e </w:t>
      </w:r>
      <w:r w:rsidR="00BC2B5F">
        <w:rPr>
          <w:rFonts w:ascii="Times New Roman" w:hAnsi="Times New Roman"/>
          <w:szCs w:val="24"/>
        </w:rPr>
        <w:t xml:space="preserve">de </w:t>
      </w:r>
      <w:r w:rsidRPr="007F6B6E">
        <w:rPr>
          <w:rFonts w:ascii="Times New Roman" w:hAnsi="Times New Roman"/>
          <w:szCs w:val="24"/>
        </w:rPr>
        <w:t>acesso ao loteamento</w:t>
      </w:r>
      <w:r w:rsidR="00BC2B5F">
        <w:rPr>
          <w:rFonts w:ascii="Times New Roman" w:hAnsi="Times New Roman"/>
          <w:szCs w:val="24"/>
        </w:rPr>
        <w:t>, para instalação de iluminação pública</w:t>
      </w:r>
      <w:r>
        <w:rPr>
          <w:rFonts w:ascii="Times New Roman" w:hAnsi="Times New Roman"/>
          <w:szCs w:val="24"/>
        </w:rPr>
        <w:t>;</w:t>
      </w:r>
    </w:p>
    <w:p w:rsidR="00545F8A" w:rsidRPr="007F6B6E" w:rsidRDefault="00BC2B5F" w:rsidP="00545F8A">
      <w:pPr>
        <w:pStyle w:val="PargrafodaLista"/>
        <w:spacing w:line="360" w:lineRule="auto"/>
        <w:ind w:left="0" w:firstLine="1418"/>
        <w:jc w:val="both"/>
        <w:rPr>
          <w:rFonts w:ascii="Times New Roman" w:hAnsi="Times New Roman"/>
          <w:szCs w:val="24"/>
        </w:rPr>
      </w:pPr>
      <w:r w:rsidRPr="00F16583">
        <w:rPr>
          <w:rFonts w:ascii="Times New Roman" w:hAnsi="Times New Roman"/>
          <w:b/>
          <w:szCs w:val="24"/>
        </w:rPr>
        <w:t>c)</w:t>
      </w:r>
      <w:r>
        <w:rPr>
          <w:rFonts w:ascii="Times New Roman" w:hAnsi="Times New Roman"/>
          <w:szCs w:val="24"/>
        </w:rPr>
        <w:t xml:space="preserve"> a </w:t>
      </w:r>
      <w:r w:rsidR="00545F8A" w:rsidRPr="007F6B6E">
        <w:rPr>
          <w:rFonts w:ascii="Times New Roman" w:hAnsi="Times New Roman"/>
          <w:szCs w:val="24"/>
        </w:rPr>
        <w:t>iluminação pública</w:t>
      </w:r>
      <w:r>
        <w:rPr>
          <w:rFonts w:ascii="Times New Roman" w:hAnsi="Times New Roman"/>
          <w:szCs w:val="24"/>
        </w:rPr>
        <w:t xml:space="preserve"> em toda a área loteada</w:t>
      </w:r>
      <w:r w:rsidR="00002C25" w:rsidRPr="00002C25">
        <w:rPr>
          <w:rFonts w:ascii="Times New Roman" w:hAnsi="Times New Roman"/>
          <w:szCs w:val="24"/>
        </w:rPr>
        <w:t xml:space="preserve"> </w:t>
      </w:r>
      <w:r w:rsidR="00002C25" w:rsidRPr="007F6B6E">
        <w:rPr>
          <w:rFonts w:ascii="Times New Roman" w:hAnsi="Times New Roman"/>
          <w:szCs w:val="24"/>
        </w:rPr>
        <w:t>em pleno funcionamento</w:t>
      </w:r>
      <w:r w:rsidR="00545F8A" w:rsidRPr="007F6B6E">
        <w:rPr>
          <w:rFonts w:ascii="Times New Roman" w:hAnsi="Times New Roman"/>
          <w:szCs w:val="24"/>
        </w:rPr>
        <w:t xml:space="preserve">, </w:t>
      </w:r>
      <w:r w:rsidR="00002C25">
        <w:rPr>
          <w:rFonts w:ascii="Times New Roman" w:hAnsi="Times New Roman"/>
          <w:szCs w:val="24"/>
        </w:rPr>
        <w:t>implementada com</w:t>
      </w:r>
      <w:r w:rsidR="00545F8A">
        <w:rPr>
          <w:rFonts w:ascii="Times New Roman" w:hAnsi="Times New Roman"/>
          <w:szCs w:val="24"/>
        </w:rPr>
        <w:t xml:space="preserve"> </w:t>
      </w:r>
      <w:r w:rsidR="00002C25">
        <w:rPr>
          <w:rFonts w:ascii="Times New Roman" w:hAnsi="Times New Roman"/>
          <w:szCs w:val="24"/>
        </w:rPr>
        <w:t xml:space="preserve">postes, </w:t>
      </w:r>
      <w:r w:rsidR="00545F8A">
        <w:rPr>
          <w:rFonts w:ascii="Times New Roman" w:hAnsi="Times New Roman"/>
          <w:szCs w:val="24"/>
        </w:rPr>
        <w:t>suporte</w:t>
      </w:r>
      <w:r w:rsidR="00002C25">
        <w:rPr>
          <w:rFonts w:ascii="Times New Roman" w:hAnsi="Times New Roman"/>
          <w:szCs w:val="24"/>
        </w:rPr>
        <w:t>s</w:t>
      </w:r>
      <w:r w:rsidR="00545F8A">
        <w:rPr>
          <w:rFonts w:ascii="Times New Roman" w:hAnsi="Times New Roman"/>
          <w:szCs w:val="24"/>
        </w:rPr>
        <w:t xml:space="preserve"> e luminárias</w:t>
      </w:r>
      <w:r w:rsidR="00002C25">
        <w:rPr>
          <w:rFonts w:ascii="Times New Roman" w:hAnsi="Times New Roman"/>
          <w:szCs w:val="24"/>
        </w:rPr>
        <w:t xml:space="preserve"> com</w:t>
      </w:r>
      <w:r w:rsidR="00545F8A">
        <w:rPr>
          <w:rFonts w:ascii="Times New Roman" w:hAnsi="Times New Roman"/>
          <w:szCs w:val="24"/>
        </w:rPr>
        <w:t xml:space="preserve"> </w:t>
      </w:r>
      <w:r w:rsidR="00545F8A" w:rsidRPr="007F6B6E">
        <w:rPr>
          <w:rFonts w:ascii="Times New Roman" w:hAnsi="Times New Roman"/>
          <w:szCs w:val="24"/>
        </w:rPr>
        <w:t xml:space="preserve">tecnologia sustentável que </w:t>
      </w:r>
      <w:proofErr w:type="gramStart"/>
      <w:r w:rsidR="00545F8A" w:rsidRPr="007F6B6E">
        <w:rPr>
          <w:rFonts w:ascii="Times New Roman" w:hAnsi="Times New Roman"/>
          <w:szCs w:val="24"/>
        </w:rPr>
        <w:t>não</w:t>
      </w:r>
      <w:proofErr w:type="gramEnd"/>
      <w:r w:rsidR="00545F8A" w:rsidRPr="007F6B6E">
        <w:rPr>
          <w:rFonts w:ascii="Times New Roman" w:hAnsi="Times New Roman"/>
          <w:szCs w:val="24"/>
        </w:rPr>
        <w:t xml:space="preserve"> </w:t>
      </w:r>
      <w:proofErr w:type="gramStart"/>
      <w:r w:rsidR="00545F8A" w:rsidRPr="007F6B6E">
        <w:rPr>
          <w:rFonts w:ascii="Times New Roman" w:hAnsi="Times New Roman"/>
          <w:szCs w:val="24"/>
        </w:rPr>
        <w:t>prejudique</w:t>
      </w:r>
      <w:proofErr w:type="gramEnd"/>
      <w:r w:rsidR="00545F8A" w:rsidRPr="007F6B6E">
        <w:rPr>
          <w:rFonts w:ascii="Times New Roman" w:hAnsi="Times New Roman"/>
          <w:szCs w:val="24"/>
        </w:rPr>
        <w:t xml:space="preserve"> o meio ambiente</w:t>
      </w:r>
      <w:r w:rsidR="00002C25">
        <w:rPr>
          <w:rFonts w:ascii="Times New Roman" w:hAnsi="Times New Roman"/>
          <w:szCs w:val="24"/>
        </w:rPr>
        <w:t>.</w:t>
      </w:r>
    </w:p>
    <w:p w:rsidR="00002C25" w:rsidRDefault="00002C25" w:rsidP="00002C25">
      <w:pPr>
        <w:spacing w:line="360" w:lineRule="auto"/>
        <w:jc w:val="both"/>
        <w:rPr>
          <w:rFonts w:ascii="Times New Roman" w:hAnsi="Times New Roman"/>
          <w:szCs w:val="24"/>
        </w:rPr>
      </w:pPr>
    </w:p>
    <w:p w:rsidR="008E183C" w:rsidRPr="00E53286" w:rsidRDefault="00D85860" w:rsidP="00D24854">
      <w:pPr>
        <w:spacing w:line="360" w:lineRule="auto"/>
        <w:ind w:firstLine="1418"/>
        <w:jc w:val="both"/>
        <w:rPr>
          <w:rFonts w:ascii="Times New Roman" w:hAnsi="Times New Roman"/>
          <w:szCs w:val="24"/>
        </w:rPr>
      </w:pPr>
      <w:r w:rsidRPr="00E53286">
        <w:rPr>
          <w:rFonts w:ascii="Times New Roman" w:hAnsi="Times New Roman"/>
          <w:szCs w:val="24"/>
        </w:rPr>
        <w:t xml:space="preserve">Art. 2º </w:t>
      </w:r>
      <w:r w:rsidR="008E183C" w:rsidRPr="00E53286">
        <w:rPr>
          <w:rFonts w:ascii="Times New Roman" w:hAnsi="Times New Roman"/>
          <w:szCs w:val="24"/>
        </w:rPr>
        <w:t xml:space="preserve">As despesas com a execução da presente Lei correrão por conta de verba orçamentária própria. </w:t>
      </w:r>
    </w:p>
    <w:p w:rsidR="008E183C" w:rsidRPr="00E53286" w:rsidRDefault="008E183C" w:rsidP="00D24854">
      <w:pPr>
        <w:spacing w:line="360" w:lineRule="auto"/>
        <w:jc w:val="both"/>
        <w:rPr>
          <w:rFonts w:ascii="Times New Roman" w:hAnsi="Times New Roman"/>
          <w:szCs w:val="24"/>
        </w:rPr>
      </w:pPr>
    </w:p>
    <w:p w:rsidR="008E183C" w:rsidRPr="00E53286" w:rsidRDefault="008E183C" w:rsidP="00D24854">
      <w:pPr>
        <w:spacing w:line="360" w:lineRule="auto"/>
        <w:ind w:firstLine="1418"/>
        <w:jc w:val="both"/>
        <w:rPr>
          <w:rFonts w:ascii="Times New Roman" w:hAnsi="Times New Roman"/>
          <w:szCs w:val="24"/>
        </w:rPr>
      </w:pPr>
      <w:r w:rsidRPr="00E53286">
        <w:rPr>
          <w:rFonts w:ascii="Times New Roman" w:hAnsi="Times New Roman"/>
          <w:szCs w:val="24"/>
        </w:rPr>
        <w:t xml:space="preserve">Art. </w:t>
      </w:r>
      <w:r w:rsidR="0082087D">
        <w:rPr>
          <w:rFonts w:ascii="Times New Roman" w:hAnsi="Times New Roman"/>
          <w:szCs w:val="24"/>
        </w:rPr>
        <w:t xml:space="preserve">3º </w:t>
      </w:r>
      <w:r w:rsidRPr="00E53286">
        <w:rPr>
          <w:rFonts w:ascii="Times New Roman" w:hAnsi="Times New Roman"/>
          <w:szCs w:val="24"/>
        </w:rPr>
        <w:t xml:space="preserve">Esta Lei entra em vigor na data de sua publicação. </w:t>
      </w:r>
    </w:p>
    <w:p w:rsidR="008E183C" w:rsidRPr="00E53286" w:rsidRDefault="008E183C" w:rsidP="00D24854">
      <w:pPr>
        <w:spacing w:line="360" w:lineRule="auto"/>
        <w:jc w:val="both"/>
        <w:rPr>
          <w:rFonts w:ascii="Times New Roman" w:hAnsi="Times New Roman"/>
          <w:i/>
          <w:szCs w:val="24"/>
        </w:rPr>
      </w:pPr>
    </w:p>
    <w:p w:rsidR="007D2EAB" w:rsidRPr="0082087D" w:rsidRDefault="0082087D" w:rsidP="0082087D">
      <w:pPr>
        <w:spacing w:line="360" w:lineRule="auto"/>
        <w:jc w:val="right"/>
        <w:rPr>
          <w:rFonts w:ascii="Times New Roman" w:hAnsi="Times New Roman"/>
          <w:szCs w:val="24"/>
        </w:rPr>
      </w:pPr>
      <w:r w:rsidRPr="0082087D">
        <w:rPr>
          <w:rFonts w:ascii="Times New Roman" w:hAnsi="Times New Roman"/>
          <w:szCs w:val="24"/>
        </w:rPr>
        <w:t>Sorocaba, 0</w:t>
      </w:r>
      <w:r w:rsidR="00F31DFB">
        <w:rPr>
          <w:rFonts w:ascii="Times New Roman" w:hAnsi="Times New Roman"/>
          <w:szCs w:val="24"/>
        </w:rPr>
        <w:t>7</w:t>
      </w:r>
      <w:r w:rsidRPr="0082087D">
        <w:rPr>
          <w:rFonts w:ascii="Times New Roman" w:hAnsi="Times New Roman"/>
          <w:szCs w:val="24"/>
        </w:rPr>
        <w:t xml:space="preserve"> </w:t>
      </w:r>
      <w:r w:rsidR="007D2EAB" w:rsidRPr="0082087D">
        <w:rPr>
          <w:rFonts w:ascii="Times New Roman" w:hAnsi="Times New Roman"/>
          <w:szCs w:val="24"/>
        </w:rPr>
        <w:t>de</w:t>
      </w:r>
      <w:r w:rsidR="00A858B1" w:rsidRPr="0082087D">
        <w:rPr>
          <w:rFonts w:ascii="Times New Roman" w:hAnsi="Times New Roman"/>
          <w:szCs w:val="24"/>
        </w:rPr>
        <w:t xml:space="preserve"> </w:t>
      </w:r>
      <w:r w:rsidRPr="0082087D">
        <w:rPr>
          <w:rFonts w:ascii="Times New Roman" w:hAnsi="Times New Roman"/>
          <w:szCs w:val="24"/>
        </w:rPr>
        <w:t xml:space="preserve">Julho </w:t>
      </w:r>
      <w:r w:rsidR="007D2EAB" w:rsidRPr="0082087D">
        <w:rPr>
          <w:rFonts w:ascii="Times New Roman" w:hAnsi="Times New Roman"/>
          <w:szCs w:val="24"/>
        </w:rPr>
        <w:t>de</w:t>
      </w:r>
      <w:r w:rsidR="00084F24" w:rsidRPr="0082087D">
        <w:rPr>
          <w:rFonts w:ascii="Times New Roman" w:hAnsi="Times New Roman"/>
          <w:szCs w:val="24"/>
        </w:rPr>
        <w:t xml:space="preserve"> 2022</w:t>
      </w:r>
      <w:r w:rsidR="00D85860" w:rsidRPr="0082087D">
        <w:rPr>
          <w:rFonts w:ascii="Times New Roman" w:hAnsi="Times New Roman"/>
          <w:szCs w:val="24"/>
        </w:rPr>
        <w:t>.</w:t>
      </w:r>
    </w:p>
    <w:p w:rsidR="007D2EAB" w:rsidRDefault="007D2EAB" w:rsidP="00D24854">
      <w:pPr>
        <w:spacing w:line="360" w:lineRule="auto"/>
        <w:rPr>
          <w:rFonts w:ascii="Times New Roman" w:hAnsi="Times New Roman"/>
          <w:b/>
          <w:szCs w:val="24"/>
        </w:rPr>
      </w:pPr>
    </w:p>
    <w:p w:rsidR="0082087D" w:rsidRPr="00E53286" w:rsidRDefault="0082087D" w:rsidP="00D24854">
      <w:pPr>
        <w:spacing w:line="360" w:lineRule="auto"/>
        <w:rPr>
          <w:rFonts w:ascii="Times New Roman" w:hAnsi="Times New Roman"/>
          <w:b/>
          <w:szCs w:val="24"/>
        </w:rPr>
      </w:pPr>
    </w:p>
    <w:p w:rsidR="0082087D" w:rsidRDefault="0082087D" w:rsidP="0082087D">
      <w:pPr>
        <w:jc w:val="center"/>
        <w:rPr>
          <w:rFonts w:ascii="Times New Roman" w:hAnsi="Times New Roman"/>
          <w:b/>
          <w:szCs w:val="24"/>
        </w:rPr>
      </w:pPr>
      <w:r>
        <w:rPr>
          <w:rFonts w:ascii="Times New Roman" w:hAnsi="Times New Roman"/>
          <w:b/>
          <w:szCs w:val="24"/>
        </w:rPr>
        <w:t>PÉRICLES RÉGIS</w:t>
      </w:r>
    </w:p>
    <w:p w:rsidR="002D5A3C" w:rsidRDefault="0082087D" w:rsidP="002D5A3C">
      <w:pPr>
        <w:jc w:val="center"/>
        <w:rPr>
          <w:rFonts w:ascii="Times New Roman" w:hAnsi="Times New Roman"/>
          <w:b/>
          <w:smallCaps/>
          <w:szCs w:val="24"/>
        </w:rPr>
      </w:pPr>
      <w:r>
        <w:rPr>
          <w:rFonts w:ascii="Times New Roman" w:hAnsi="Times New Roman"/>
          <w:b/>
          <w:szCs w:val="24"/>
        </w:rPr>
        <w:t>VEREADOR</w:t>
      </w:r>
      <w:r w:rsidR="00967098" w:rsidRPr="00E53286">
        <w:rPr>
          <w:rFonts w:ascii="Times New Roman" w:hAnsi="Times New Roman"/>
          <w:b/>
          <w:smallCaps/>
          <w:szCs w:val="24"/>
        </w:rPr>
        <w:br w:type="page"/>
      </w:r>
    </w:p>
    <w:p w:rsidR="00727ABD" w:rsidRPr="00727ABD" w:rsidRDefault="00727ABD" w:rsidP="000242B0">
      <w:pPr>
        <w:rPr>
          <w:rFonts w:ascii="Times New Roman" w:hAnsi="Times New Roman"/>
          <w:b/>
          <w:smallCaps/>
          <w:szCs w:val="24"/>
        </w:rPr>
      </w:pPr>
    </w:p>
    <w:p w:rsidR="00823BE4" w:rsidRPr="00727ABD" w:rsidRDefault="00CA2D05" w:rsidP="002D5A3C">
      <w:pPr>
        <w:spacing w:line="360" w:lineRule="auto"/>
        <w:jc w:val="both"/>
        <w:rPr>
          <w:rFonts w:ascii="Times New Roman" w:eastAsia="Calibri" w:hAnsi="Times New Roman"/>
          <w:b/>
          <w:szCs w:val="24"/>
          <w:lang w:eastAsia="en-US"/>
        </w:rPr>
      </w:pPr>
      <w:r w:rsidRPr="00727ABD">
        <w:rPr>
          <w:rFonts w:ascii="Times New Roman" w:eastAsia="Calibri" w:hAnsi="Times New Roman"/>
          <w:b/>
          <w:szCs w:val="24"/>
          <w:lang w:eastAsia="en-US"/>
        </w:rPr>
        <w:t>JUSTIFICATIVA:</w:t>
      </w:r>
    </w:p>
    <w:p w:rsidR="00EC1F31" w:rsidRPr="00727ABD" w:rsidRDefault="00EC1F31" w:rsidP="002D5A3C">
      <w:pPr>
        <w:spacing w:line="360" w:lineRule="auto"/>
        <w:jc w:val="both"/>
        <w:rPr>
          <w:rFonts w:ascii="Times New Roman" w:hAnsi="Times New Roman"/>
          <w:b/>
          <w:smallCaps/>
          <w:szCs w:val="24"/>
        </w:rPr>
      </w:pPr>
    </w:p>
    <w:p w:rsidR="00F16583" w:rsidRPr="00727ABD" w:rsidRDefault="005F25CB" w:rsidP="002D5A3C">
      <w:pPr>
        <w:overflowPunct/>
        <w:autoSpaceDE/>
        <w:autoSpaceDN/>
        <w:adjustRightInd/>
        <w:spacing w:line="360" w:lineRule="auto"/>
        <w:ind w:firstLine="1418"/>
        <w:jc w:val="both"/>
        <w:textAlignment w:val="auto"/>
        <w:rPr>
          <w:rFonts w:ascii="Times New Roman" w:eastAsia="Calibri" w:hAnsi="Times New Roman"/>
          <w:szCs w:val="24"/>
          <w:lang w:eastAsia="en-US"/>
        </w:rPr>
      </w:pPr>
      <w:r w:rsidRPr="00727ABD">
        <w:rPr>
          <w:rFonts w:ascii="Times New Roman" w:eastAsia="Calibri" w:hAnsi="Times New Roman"/>
          <w:szCs w:val="24"/>
          <w:lang w:eastAsia="en-US"/>
        </w:rPr>
        <w:t xml:space="preserve">Sorocaba </w:t>
      </w:r>
      <w:r w:rsidR="00936763" w:rsidRPr="00727ABD">
        <w:rPr>
          <w:rFonts w:ascii="Times New Roman" w:eastAsia="Calibri" w:hAnsi="Times New Roman"/>
          <w:szCs w:val="24"/>
          <w:lang w:eastAsia="en-US"/>
        </w:rPr>
        <w:t>há décadas vem apresentando um significativo</w:t>
      </w:r>
      <w:r w:rsidRPr="00727ABD">
        <w:rPr>
          <w:rFonts w:ascii="Times New Roman" w:eastAsia="Calibri" w:hAnsi="Times New Roman"/>
          <w:szCs w:val="24"/>
          <w:lang w:eastAsia="en-US"/>
        </w:rPr>
        <w:t xml:space="preserve"> cresci</w:t>
      </w:r>
      <w:r w:rsidR="00936763" w:rsidRPr="00727ABD">
        <w:rPr>
          <w:rFonts w:ascii="Times New Roman" w:eastAsia="Calibri" w:hAnsi="Times New Roman"/>
          <w:szCs w:val="24"/>
          <w:lang w:eastAsia="en-US"/>
        </w:rPr>
        <w:t xml:space="preserve">mento populacional, impulsionando </w:t>
      </w:r>
      <w:r w:rsidR="00D24854" w:rsidRPr="00727ABD">
        <w:rPr>
          <w:rFonts w:ascii="Times New Roman" w:eastAsia="Calibri" w:hAnsi="Times New Roman"/>
          <w:szCs w:val="24"/>
          <w:lang w:eastAsia="en-US"/>
        </w:rPr>
        <w:t>a</w:t>
      </w:r>
      <w:r w:rsidR="00936763" w:rsidRPr="00727ABD">
        <w:rPr>
          <w:rFonts w:ascii="Times New Roman" w:eastAsia="Calibri" w:hAnsi="Times New Roman"/>
          <w:szCs w:val="24"/>
          <w:lang w:eastAsia="en-US"/>
        </w:rPr>
        <w:t xml:space="preserve"> formação de novos aglomerados na cidade, independente da região ou </w:t>
      </w:r>
      <w:r w:rsidR="00D24854" w:rsidRPr="00727ABD">
        <w:rPr>
          <w:rFonts w:ascii="Times New Roman" w:eastAsia="Calibri" w:hAnsi="Times New Roman"/>
          <w:szCs w:val="24"/>
          <w:lang w:eastAsia="en-US"/>
        </w:rPr>
        <w:t>perfil sócio econômico.</w:t>
      </w:r>
    </w:p>
    <w:p w:rsidR="00D24854" w:rsidRPr="00727ABD" w:rsidRDefault="00D24854" w:rsidP="002D5A3C">
      <w:pPr>
        <w:overflowPunct/>
        <w:autoSpaceDE/>
        <w:autoSpaceDN/>
        <w:adjustRightInd/>
        <w:spacing w:line="360" w:lineRule="auto"/>
        <w:jc w:val="both"/>
        <w:textAlignment w:val="auto"/>
        <w:rPr>
          <w:rFonts w:ascii="Times New Roman" w:eastAsia="Calibri" w:hAnsi="Times New Roman"/>
          <w:szCs w:val="24"/>
          <w:lang w:eastAsia="en-US"/>
        </w:rPr>
      </w:pPr>
    </w:p>
    <w:p w:rsidR="00727ABD" w:rsidRPr="00727ABD" w:rsidRDefault="00727ABD" w:rsidP="002D5A3C">
      <w:pPr>
        <w:overflowPunct/>
        <w:autoSpaceDE/>
        <w:autoSpaceDN/>
        <w:adjustRightInd/>
        <w:spacing w:line="360" w:lineRule="auto"/>
        <w:ind w:firstLine="1418"/>
        <w:jc w:val="both"/>
        <w:textAlignment w:val="auto"/>
        <w:rPr>
          <w:rFonts w:ascii="Times New Roman" w:eastAsia="Calibri" w:hAnsi="Times New Roman"/>
          <w:szCs w:val="24"/>
          <w:lang w:eastAsia="en-US"/>
        </w:rPr>
      </w:pPr>
      <w:r w:rsidRPr="00727ABD">
        <w:rPr>
          <w:rFonts w:ascii="Times New Roman" w:eastAsia="Calibri" w:hAnsi="Times New Roman"/>
          <w:szCs w:val="24"/>
          <w:lang w:eastAsia="en-US"/>
        </w:rPr>
        <w:t>Para regular esse crescimento, além do plano diretor do município e outros regramentos, podemos citar a Lei 1417, de 30 de junho de 1.966, que aprova o código de arruamento e loteamento.</w:t>
      </w:r>
    </w:p>
    <w:p w:rsidR="00727ABD" w:rsidRPr="00727ABD" w:rsidRDefault="00727ABD" w:rsidP="00727ABD">
      <w:pPr>
        <w:overflowPunct/>
        <w:autoSpaceDE/>
        <w:autoSpaceDN/>
        <w:adjustRightInd/>
        <w:spacing w:line="360" w:lineRule="auto"/>
        <w:jc w:val="both"/>
        <w:textAlignment w:val="auto"/>
        <w:rPr>
          <w:rFonts w:ascii="Times New Roman" w:eastAsia="Calibri" w:hAnsi="Times New Roman"/>
          <w:szCs w:val="24"/>
          <w:lang w:eastAsia="en-US"/>
        </w:rPr>
      </w:pPr>
    </w:p>
    <w:p w:rsidR="00D24854" w:rsidRPr="00727ABD" w:rsidRDefault="002D5A3C" w:rsidP="002D5A3C">
      <w:pPr>
        <w:overflowPunct/>
        <w:autoSpaceDE/>
        <w:autoSpaceDN/>
        <w:adjustRightInd/>
        <w:spacing w:line="360" w:lineRule="auto"/>
        <w:ind w:firstLine="1418"/>
        <w:jc w:val="both"/>
        <w:textAlignment w:val="auto"/>
        <w:rPr>
          <w:rFonts w:ascii="Times New Roman" w:eastAsia="Calibri" w:hAnsi="Times New Roman"/>
          <w:szCs w:val="24"/>
          <w:lang w:eastAsia="en-US"/>
        </w:rPr>
      </w:pPr>
      <w:r w:rsidRPr="00727ABD">
        <w:rPr>
          <w:rFonts w:ascii="Times New Roman" w:eastAsia="Calibri" w:hAnsi="Times New Roman"/>
          <w:szCs w:val="24"/>
          <w:lang w:eastAsia="en-US"/>
        </w:rPr>
        <w:t xml:space="preserve">O artigo 3º da </w:t>
      </w:r>
      <w:r w:rsidR="00D24854" w:rsidRPr="00727ABD">
        <w:rPr>
          <w:rFonts w:ascii="Times New Roman" w:eastAsia="Calibri" w:hAnsi="Times New Roman"/>
          <w:szCs w:val="24"/>
          <w:lang w:eastAsia="en-US"/>
        </w:rPr>
        <w:t xml:space="preserve">Lei 1417, de 30 de junho de 1.966, </w:t>
      </w:r>
      <w:r w:rsidRPr="00727ABD">
        <w:rPr>
          <w:rFonts w:ascii="Times New Roman" w:eastAsia="Calibri" w:hAnsi="Times New Roman"/>
          <w:szCs w:val="24"/>
          <w:lang w:eastAsia="en-US"/>
        </w:rPr>
        <w:t>assim dispõe:</w:t>
      </w:r>
    </w:p>
    <w:p w:rsidR="00D24854" w:rsidRPr="00727ABD" w:rsidRDefault="00D24854" w:rsidP="00727ABD">
      <w:pPr>
        <w:overflowPunct/>
        <w:autoSpaceDE/>
        <w:autoSpaceDN/>
        <w:adjustRightInd/>
        <w:spacing w:line="300" w:lineRule="auto"/>
        <w:ind w:left="1418"/>
        <w:jc w:val="both"/>
        <w:textAlignment w:val="auto"/>
        <w:rPr>
          <w:rFonts w:ascii="Times New Roman" w:eastAsia="Calibri" w:hAnsi="Times New Roman"/>
          <w:i/>
          <w:szCs w:val="24"/>
          <w:lang w:eastAsia="en-US"/>
        </w:rPr>
      </w:pPr>
      <w:bookmarkStart w:id="0" w:name="artigo_3"/>
      <w:r w:rsidRPr="00727ABD">
        <w:rPr>
          <w:rFonts w:ascii="Times New Roman" w:eastAsia="Calibri" w:hAnsi="Times New Roman"/>
          <w:i/>
          <w:szCs w:val="24"/>
          <w:lang w:eastAsia="en-US"/>
        </w:rPr>
        <w:t>Art</w:t>
      </w:r>
      <w:r w:rsidR="002D5A3C" w:rsidRPr="00727ABD">
        <w:rPr>
          <w:rFonts w:ascii="Times New Roman" w:eastAsia="Calibri" w:hAnsi="Times New Roman"/>
          <w:i/>
          <w:szCs w:val="24"/>
          <w:lang w:eastAsia="en-US"/>
        </w:rPr>
        <w:t>.</w:t>
      </w:r>
      <w:r w:rsidRPr="00727ABD">
        <w:rPr>
          <w:rFonts w:ascii="Times New Roman" w:eastAsia="Calibri" w:hAnsi="Times New Roman"/>
          <w:i/>
          <w:szCs w:val="24"/>
          <w:lang w:eastAsia="en-US"/>
        </w:rPr>
        <w:t xml:space="preserve"> 3</w:t>
      </w:r>
      <w:bookmarkEnd w:id="0"/>
      <w:r w:rsidR="002D5A3C" w:rsidRPr="00727ABD">
        <w:rPr>
          <w:rFonts w:ascii="Times New Roman" w:eastAsia="Calibri" w:hAnsi="Times New Roman"/>
          <w:i/>
          <w:szCs w:val="24"/>
          <w:lang w:eastAsia="en-US"/>
        </w:rPr>
        <w:t xml:space="preserve">º </w:t>
      </w:r>
      <w:r w:rsidRPr="00727ABD">
        <w:rPr>
          <w:rFonts w:ascii="Times New Roman" w:eastAsia="Calibri" w:hAnsi="Times New Roman"/>
          <w:i/>
          <w:szCs w:val="24"/>
          <w:lang w:eastAsia="en-US"/>
        </w:rPr>
        <w:t xml:space="preserve">Os arruamentos, loteamentos, aberturas de vias e logradouros assim como os desmontes, escavações ou aterros, em qualquer das três áreas, ficam sujeitos às diretrizes estabelecidas nesta lei, no que se refere às vias de comunicação, sistema de águas </w:t>
      </w:r>
      <w:proofErr w:type="gramStart"/>
      <w:r w:rsidRPr="00727ABD">
        <w:rPr>
          <w:rFonts w:ascii="Times New Roman" w:eastAsia="Calibri" w:hAnsi="Times New Roman"/>
          <w:i/>
          <w:szCs w:val="24"/>
          <w:lang w:eastAsia="en-US"/>
        </w:rPr>
        <w:t>pluviais e domiciliar</w:t>
      </w:r>
      <w:proofErr w:type="gramEnd"/>
      <w:r w:rsidRPr="00727ABD">
        <w:rPr>
          <w:rFonts w:ascii="Times New Roman" w:eastAsia="Calibri" w:hAnsi="Times New Roman"/>
          <w:i/>
          <w:szCs w:val="24"/>
          <w:lang w:eastAsia="en-US"/>
        </w:rPr>
        <w:t>, esgotos sanitários, áreas de recreação, locais de uso institucional e proteção paisagística e monumental.</w:t>
      </w:r>
    </w:p>
    <w:p w:rsidR="00D24854" w:rsidRPr="00727ABD" w:rsidRDefault="00D24854" w:rsidP="002D5A3C">
      <w:pPr>
        <w:overflowPunct/>
        <w:autoSpaceDE/>
        <w:autoSpaceDN/>
        <w:adjustRightInd/>
        <w:spacing w:line="360" w:lineRule="auto"/>
        <w:jc w:val="both"/>
        <w:textAlignment w:val="auto"/>
        <w:rPr>
          <w:rFonts w:ascii="Times New Roman" w:eastAsia="Calibri" w:hAnsi="Times New Roman"/>
          <w:i/>
          <w:szCs w:val="24"/>
          <w:lang w:eastAsia="en-US"/>
        </w:rPr>
      </w:pPr>
    </w:p>
    <w:p w:rsidR="002D5A3C" w:rsidRPr="00727ABD" w:rsidRDefault="00727ABD" w:rsidP="002D5A3C">
      <w:pPr>
        <w:overflowPunct/>
        <w:autoSpaceDE/>
        <w:autoSpaceDN/>
        <w:adjustRightInd/>
        <w:spacing w:line="360" w:lineRule="auto"/>
        <w:ind w:firstLine="1418"/>
        <w:jc w:val="both"/>
        <w:textAlignment w:val="auto"/>
        <w:rPr>
          <w:rFonts w:ascii="Times New Roman" w:eastAsia="Calibri" w:hAnsi="Times New Roman"/>
          <w:szCs w:val="24"/>
          <w:lang w:eastAsia="en-US"/>
        </w:rPr>
      </w:pPr>
      <w:r>
        <w:rPr>
          <w:rFonts w:ascii="Times New Roman" w:eastAsia="Calibri" w:hAnsi="Times New Roman"/>
          <w:szCs w:val="24"/>
          <w:lang w:eastAsia="en-US"/>
        </w:rPr>
        <w:t>Por sua vez, o</w:t>
      </w:r>
      <w:r w:rsidR="002D5A3C" w:rsidRPr="00727ABD">
        <w:rPr>
          <w:rFonts w:ascii="Times New Roman" w:eastAsia="Calibri" w:hAnsi="Times New Roman"/>
          <w:szCs w:val="24"/>
          <w:lang w:eastAsia="en-US"/>
        </w:rPr>
        <w:t xml:space="preserve"> </w:t>
      </w:r>
      <w:r w:rsidR="002D5A3C" w:rsidRPr="00727ABD">
        <w:rPr>
          <w:rFonts w:ascii="Times New Roman" w:eastAsia="Calibri" w:hAnsi="Times New Roman"/>
          <w:i/>
          <w:szCs w:val="24"/>
          <w:lang w:eastAsia="en-US"/>
        </w:rPr>
        <w:t>caput</w:t>
      </w:r>
      <w:r w:rsidR="002D5A3C" w:rsidRPr="00727ABD">
        <w:rPr>
          <w:rFonts w:ascii="Times New Roman" w:eastAsia="Calibri" w:hAnsi="Times New Roman"/>
          <w:szCs w:val="24"/>
          <w:lang w:eastAsia="en-US"/>
        </w:rPr>
        <w:t xml:space="preserve"> do artigo 8º da Lei 1417, de 30 de junho de 1.966, traz as obrigações que devem ser cumprida</w:t>
      </w:r>
      <w:r w:rsidR="00F31DFB">
        <w:rPr>
          <w:rFonts w:ascii="Times New Roman" w:eastAsia="Calibri" w:hAnsi="Times New Roman"/>
          <w:szCs w:val="24"/>
          <w:lang w:eastAsia="en-US"/>
        </w:rPr>
        <w:t>s</w:t>
      </w:r>
      <w:r w:rsidR="002D5A3C" w:rsidRPr="00727ABD">
        <w:rPr>
          <w:rFonts w:ascii="Times New Roman" w:eastAsia="Calibri" w:hAnsi="Times New Roman"/>
          <w:szCs w:val="24"/>
          <w:lang w:eastAsia="en-US"/>
        </w:rPr>
        <w:t>, mediante assinatura de termo de compromisso, nos seguintes termos:</w:t>
      </w:r>
    </w:p>
    <w:p w:rsidR="002D5A3C" w:rsidRPr="00727ABD" w:rsidRDefault="002D5A3C" w:rsidP="00727ABD">
      <w:pPr>
        <w:overflowPunct/>
        <w:autoSpaceDE/>
        <w:autoSpaceDN/>
        <w:adjustRightInd/>
        <w:spacing w:line="300" w:lineRule="auto"/>
        <w:ind w:left="1418"/>
        <w:jc w:val="both"/>
        <w:textAlignment w:val="auto"/>
        <w:rPr>
          <w:rFonts w:ascii="Times New Roman" w:eastAsia="Calibri" w:hAnsi="Times New Roman"/>
          <w:b/>
          <w:i/>
          <w:szCs w:val="24"/>
          <w:lang w:eastAsia="en-US"/>
        </w:rPr>
      </w:pPr>
      <w:bookmarkStart w:id="1" w:name="artigo_8"/>
      <w:r w:rsidRPr="00727ABD">
        <w:rPr>
          <w:rFonts w:ascii="Times New Roman" w:eastAsia="Calibri" w:hAnsi="Times New Roman"/>
          <w:i/>
          <w:szCs w:val="24"/>
          <w:lang w:eastAsia="en-US"/>
        </w:rPr>
        <w:t>Art</w:t>
      </w:r>
      <w:bookmarkEnd w:id="1"/>
      <w:r w:rsidRPr="00727ABD">
        <w:rPr>
          <w:rFonts w:ascii="Times New Roman" w:eastAsia="Calibri" w:hAnsi="Times New Roman"/>
          <w:i/>
          <w:szCs w:val="24"/>
          <w:lang w:eastAsia="en-US"/>
        </w:rPr>
        <w:t xml:space="preserve">. 8º Satisfeitas </w:t>
      </w:r>
      <w:proofErr w:type="gramStart"/>
      <w:r w:rsidRPr="00727ABD">
        <w:rPr>
          <w:rFonts w:ascii="Times New Roman" w:eastAsia="Calibri" w:hAnsi="Times New Roman"/>
          <w:i/>
          <w:szCs w:val="24"/>
          <w:lang w:eastAsia="en-US"/>
        </w:rPr>
        <w:t>as</w:t>
      </w:r>
      <w:proofErr w:type="gramEnd"/>
      <w:r w:rsidRPr="00727ABD">
        <w:rPr>
          <w:rFonts w:ascii="Times New Roman" w:eastAsia="Calibri" w:hAnsi="Times New Roman"/>
          <w:i/>
          <w:szCs w:val="24"/>
          <w:lang w:eastAsia="en-US"/>
        </w:rPr>
        <w:t xml:space="preserve"> exigências desta lei, o interessado apresentará o projeto definitivo à Prefeitura e, se considerado de </w:t>
      </w:r>
      <w:proofErr w:type="spellStart"/>
      <w:r w:rsidRPr="00727ABD">
        <w:rPr>
          <w:rFonts w:ascii="Times New Roman" w:eastAsia="Calibri" w:hAnsi="Times New Roman"/>
          <w:i/>
          <w:szCs w:val="24"/>
          <w:lang w:eastAsia="en-US"/>
        </w:rPr>
        <w:t>acôrdo</w:t>
      </w:r>
      <w:proofErr w:type="spellEnd"/>
      <w:r w:rsidRPr="00727ABD">
        <w:rPr>
          <w:rFonts w:ascii="Times New Roman" w:eastAsia="Calibri" w:hAnsi="Times New Roman"/>
          <w:i/>
          <w:szCs w:val="24"/>
          <w:lang w:eastAsia="en-US"/>
        </w:rPr>
        <w:t xml:space="preserve"> com o presente Código, </w:t>
      </w:r>
      <w:r w:rsidRPr="00727ABD">
        <w:rPr>
          <w:rFonts w:ascii="Times New Roman" w:eastAsia="Calibri" w:hAnsi="Times New Roman"/>
          <w:b/>
          <w:i/>
          <w:szCs w:val="24"/>
          <w:lang w:eastAsia="en-US"/>
        </w:rPr>
        <w:t>a mesma dará autorização para o início dos serviços de loteamento, e o interessado assinará Termo de Compromisso, no qual se obrigará a:</w:t>
      </w:r>
    </w:p>
    <w:p w:rsidR="002D5A3C" w:rsidRPr="00727ABD" w:rsidRDefault="002D5A3C" w:rsidP="002D5A3C">
      <w:pPr>
        <w:overflowPunct/>
        <w:autoSpaceDE/>
        <w:autoSpaceDN/>
        <w:adjustRightInd/>
        <w:spacing w:line="360" w:lineRule="auto"/>
        <w:jc w:val="both"/>
        <w:textAlignment w:val="auto"/>
        <w:rPr>
          <w:rFonts w:ascii="Times New Roman" w:eastAsia="Calibri" w:hAnsi="Times New Roman"/>
          <w:b/>
          <w:i/>
          <w:szCs w:val="24"/>
          <w:lang w:eastAsia="en-US"/>
        </w:rPr>
      </w:pPr>
    </w:p>
    <w:p w:rsidR="002D5A3C" w:rsidRPr="00727ABD" w:rsidRDefault="002D5A3C" w:rsidP="002D5A3C">
      <w:pPr>
        <w:overflowPunct/>
        <w:autoSpaceDE/>
        <w:autoSpaceDN/>
        <w:adjustRightInd/>
        <w:spacing w:line="360" w:lineRule="auto"/>
        <w:ind w:firstLine="1418"/>
        <w:jc w:val="both"/>
        <w:textAlignment w:val="auto"/>
        <w:rPr>
          <w:rFonts w:ascii="Times New Roman" w:eastAsia="Calibri" w:hAnsi="Times New Roman"/>
          <w:szCs w:val="24"/>
          <w:lang w:eastAsia="en-US"/>
        </w:rPr>
      </w:pPr>
      <w:r w:rsidRPr="00727ABD">
        <w:rPr>
          <w:rFonts w:ascii="Times New Roman" w:eastAsia="Calibri" w:hAnsi="Times New Roman"/>
          <w:szCs w:val="24"/>
          <w:lang w:eastAsia="en-US"/>
        </w:rPr>
        <w:t>Dentre os inúmeros compromissos elencados no artigo 8º desta Lei</w:t>
      </w:r>
      <w:r w:rsidR="00727ABD">
        <w:rPr>
          <w:rFonts w:ascii="Times New Roman" w:eastAsia="Calibri" w:hAnsi="Times New Roman"/>
          <w:szCs w:val="24"/>
          <w:lang w:eastAsia="en-US"/>
        </w:rPr>
        <w:t xml:space="preserve">, destaca-se </w:t>
      </w:r>
      <w:r w:rsidRPr="00727ABD">
        <w:rPr>
          <w:rFonts w:ascii="Times New Roman" w:eastAsia="Calibri" w:hAnsi="Times New Roman"/>
          <w:szCs w:val="24"/>
          <w:lang w:eastAsia="en-US"/>
        </w:rPr>
        <w:t xml:space="preserve">a necessidade de ser </w:t>
      </w:r>
      <w:proofErr w:type="gramStart"/>
      <w:r w:rsidRPr="00727ABD">
        <w:rPr>
          <w:rFonts w:ascii="Times New Roman" w:eastAsia="Calibri" w:hAnsi="Times New Roman"/>
          <w:szCs w:val="24"/>
          <w:lang w:eastAsia="en-US"/>
        </w:rPr>
        <w:t>implementar</w:t>
      </w:r>
      <w:proofErr w:type="gramEnd"/>
      <w:r w:rsidRPr="00727ABD">
        <w:rPr>
          <w:rFonts w:ascii="Times New Roman" w:eastAsia="Calibri" w:hAnsi="Times New Roman"/>
          <w:szCs w:val="24"/>
          <w:lang w:eastAsia="en-US"/>
        </w:rPr>
        <w:t xml:space="preserve"> infraestrutura de energia elétrica, nos seguintes termos:</w:t>
      </w:r>
    </w:p>
    <w:p w:rsidR="002D5A3C" w:rsidRPr="00727ABD" w:rsidRDefault="002D5A3C" w:rsidP="00727ABD">
      <w:pPr>
        <w:overflowPunct/>
        <w:autoSpaceDE/>
        <w:autoSpaceDN/>
        <w:adjustRightInd/>
        <w:spacing w:line="300" w:lineRule="auto"/>
        <w:ind w:left="1418"/>
        <w:jc w:val="both"/>
        <w:textAlignment w:val="auto"/>
        <w:rPr>
          <w:rFonts w:ascii="Times New Roman" w:eastAsia="Calibri" w:hAnsi="Times New Roman"/>
          <w:i/>
          <w:szCs w:val="24"/>
          <w:lang w:eastAsia="en-US"/>
        </w:rPr>
      </w:pPr>
      <w:r w:rsidRPr="00727ABD">
        <w:rPr>
          <w:rFonts w:ascii="Times New Roman" w:eastAsia="Calibri" w:hAnsi="Times New Roman"/>
          <w:i/>
          <w:szCs w:val="24"/>
          <w:lang w:eastAsia="en-US"/>
        </w:rPr>
        <w:t>III - Executar, a própria custa, no prazo fixado pela Prefeitura Municipal, as extensões de rede de energia elétrica, para iluminação pública e domiciliar, nas vias oriundas da área a ser loteada ou arruada. (Redação dada pela Lei nº </w:t>
      </w:r>
      <w:hyperlink r:id="rId7" w:history="1">
        <w:r w:rsidRPr="00727ABD">
          <w:rPr>
            <w:rFonts w:ascii="Times New Roman" w:eastAsia="Calibri" w:hAnsi="Times New Roman"/>
            <w:i/>
            <w:szCs w:val="24"/>
            <w:lang w:eastAsia="en-US"/>
          </w:rPr>
          <w:t>4997</w:t>
        </w:r>
      </w:hyperlink>
      <w:r w:rsidRPr="00727ABD">
        <w:rPr>
          <w:rFonts w:ascii="Times New Roman" w:eastAsia="Calibri" w:hAnsi="Times New Roman"/>
          <w:i/>
          <w:szCs w:val="24"/>
          <w:lang w:eastAsia="en-US"/>
        </w:rPr>
        <w:t>/1995)</w:t>
      </w:r>
    </w:p>
    <w:p w:rsidR="0029630C" w:rsidRDefault="0029630C" w:rsidP="007C0170">
      <w:pPr>
        <w:overflowPunct/>
        <w:autoSpaceDE/>
        <w:autoSpaceDN/>
        <w:adjustRightInd/>
        <w:spacing w:line="360" w:lineRule="auto"/>
        <w:jc w:val="both"/>
        <w:textAlignment w:val="auto"/>
        <w:rPr>
          <w:rFonts w:ascii="Times New Roman" w:eastAsia="Calibri" w:hAnsi="Times New Roman"/>
          <w:szCs w:val="24"/>
          <w:lang w:eastAsia="en-US"/>
        </w:rPr>
      </w:pPr>
    </w:p>
    <w:p w:rsidR="00727ABD" w:rsidRDefault="00727ABD" w:rsidP="0029630C">
      <w:pPr>
        <w:overflowPunct/>
        <w:autoSpaceDE/>
        <w:autoSpaceDN/>
        <w:adjustRightInd/>
        <w:spacing w:line="360" w:lineRule="auto"/>
        <w:ind w:firstLine="1418"/>
        <w:jc w:val="both"/>
        <w:textAlignment w:val="auto"/>
        <w:rPr>
          <w:rFonts w:ascii="Times New Roman" w:eastAsia="Calibri" w:hAnsi="Times New Roman"/>
          <w:szCs w:val="24"/>
          <w:lang w:eastAsia="en-US"/>
        </w:rPr>
      </w:pPr>
      <w:r>
        <w:rPr>
          <w:rFonts w:ascii="Times New Roman" w:eastAsia="Calibri" w:hAnsi="Times New Roman"/>
          <w:szCs w:val="24"/>
          <w:lang w:eastAsia="en-US"/>
        </w:rPr>
        <w:t>Com efeito, a</w:t>
      </w:r>
      <w:r w:rsidRPr="002D5A3C">
        <w:rPr>
          <w:rFonts w:ascii="Times New Roman" w:eastAsia="Calibri" w:hAnsi="Times New Roman"/>
          <w:szCs w:val="24"/>
          <w:lang w:eastAsia="en-US"/>
        </w:rPr>
        <w:t xml:space="preserve"> iluminação pública é fundamental para a sociedade, especialmente nos grandes centros urbanos, como no caso de Sorocaba. Dentre as suas principais funções destacam-se a promoção do desenvolvimento das cidades, a valorização dos espaços públicos urbanos e a melhoria na qualidade de vida, em especial por contribuir para a redução do índice de criminalidade. Ao reverso, a falta de iluminação pública nas cidades gera insegurança e medo.</w:t>
      </w:r>
    </w:p>
    <w:p w:rsidR="0029630C" w:rsidRDefault="0029630C" w:rsidP="0029630C">
      <w:pPr>
        <w:overflowPunct/>
        <w:autoSpaceDE/>
        <w:autoSpaceDN/>
        <w:adjustRightInd/>
        <w:spacing w:line="360" w:lineRule="auto"/>
        <w:jc w:val="both"/>
        <w:textAlignment w:val="auto"/>
        <w:rPr>
          <w:rFonts w:ascii="Times New Roman" w:eastAsia="Calibri" w:hAnsi="Times New Roman"/>
          <w:szCs w:val="24"/>
          <w:lang w:eastAsia="en-US"/>
        </w:rPr>
      </w:pPr>
    </w:p>
    <w:p w:rsidR="0029630C" w:rsidRPr="002D5A3C" w:rsidRDefault="0029630C" w:rsidP="0029630C">
      <w:pPr>
        <w:overflowPunct/>
        <w:autoSpaceDE/>
        <w:autoSpaceDN/>
        <w:adjustRightInd/>
        <w:spacing w:line="360" w:lineRule="auto"/>
        <w:ind w:firstLine="1418"/>
        <w:jc w:val="both"/>
        <w:textAlignment w:val="auto"/>
        <w:rPr>
          <w:rFonts w:ascii="Times New Roman" w:eastAsia="Calibri" w:hAnsi="Times New Roman"/>
          <w:szCs w:val="24"/>
          <w:lang w:eastAsia="en-US"/>
        </w:rPr>
      </w:pPr>
      <w:r>
        <w:rPr>
          <w:rFonts w:ascii="Times New Roman" w:eastAsia="Calibri" w:hAnsi="Times New Roman"/>
          <w:szCs w:val="24"/>
          <w:lang w:eastAsia="en-US"/>
        </w:rPr>
        <w:t xml:space="preserve">Muitas reclamações são encaminhadas a este Vereador cobrando da administração pública ações mais eficientes no sentido de que todas as áreas de Sorocaba estejam devidamente iluminadas. A imagem abaixo mostra uma via onde aparentemente foi executado a </w:t>
      </w:r>
      <w:r w:rsidRPr="0029630C">
        <w:rPr>
          <w:rFonts w:ascii="Times New Roman" w:eastAsia="Calibri" w:hAnsi="Times New Roman"/>
          <w:szCs w:val="24"/>
          <w:lang w:eastAsia="en-US"/>
        </w:rPr>
        <w:t>extensões de rede de energia elétrica</w:t>
      </w:r>
      <w:r>
        <w:rPr>
          <w:rFonts w:ascii="Times New Roman" w:eastAsia="Calibri" w:hAnsi="Times New Roman"/>
          <w:szCs w:val="24"/>
          <w:lang w:eastAsia="en-US"/>
        </w:rPr>
        <w:t xml:space="preserve">, nos termos da legislação vigente, todavia, </w:t>
      </w:r>
      <w:r w:rsidR="00F31DFB" w:rsidRPr="00F31DFB">
        <w:rPr>
          <w:rFonts w:ascii="Times New Roman" w:eastAsia="Calibri" w:hAnsi="Times New Roman"/>
          <w:b/>
          <w:szCs w:val="24"/>
          <w:lang w:eastAsia="en-US"/>
        </w:rPr>
        <w:t>NÃO EXISTE</w:t>
      </w:r>
      <w:r w:rsidR="00F31DFB" w:rsidRPr="00F31DFB">
        <w:rPr>
          <w:rFonts w:ascii="Times New Roman" w:eastAsia="Calibri" w:hAnsi="Times New Roman"/>
          <w:szCs w:val="24"/>
          <w:lang w:eastAsia="en-US"/>
        </w:rPr>
        <w:t xml:space="preserve"> </w:t>
      </w:r>
      <w:r>
        <w:rPr>
          <w:rFonts w:ascii="Times New Roman" w:eastAsia="Calibri" w:hAnsi="Times New Roman"/>
          <w:szCs w:val="24"/>
          <w:lang w:eastAsia="en-US"/>
        </w:rPr>
        <w:t>iluminação pública neste local.</w:t>
      </w:r>
    </w:p>
    <w:p w:rsidR="00727ABD" w:rsidRPr="002D5A3C" w:rsidRDefault="00727ABD" w:rsidP="007C0170">
      <w:pPr>
        <w:overflowPunct/>
        <w:autoSpaceDE/>
        <w:autoSpaceDN/>
        <w:adjustRightInd/>
        <w:spacing w:line="360" w:lineRule="auto"/>
        <w:jc w:val="both"/>
        <w:textAlignment w:val="auto"/>
        <w:rPr>
          <w:rFonts w:ascii="Times New Roman" w:eastAsia="Calibri" w:hAnsi="Times New Roman"/>
          <w:b/>
          <w:i/>
          <w:szCs w:val="24"/>
          <w:lang w:eastAsia="en-US"/>
        </w:rPr>
      </w:pPr>
    </w:p>
    <w:p w:rsidR="00F16583" w:rsidRDefault="00F16583" w:rsidP="00D24854">
      <w:pPr>
        <w:overflowPunct/>
        <w:autoSpaceDE/>
        <w:autoSpaceDN/>
        <w:adjustRightInd/>
        <w:spacing w:line="360" w:lineRule="auto"/>
        <w:jc w:val="center"/>
        <w:textAlignment w:val="auto"/>
        <w:rPr>
          <w:rFonts w:ascii="Times New Roman" w:eastAsia="Calibri" w:hAnsi="Times New Roman"/>
          <w:szCs w:val="24"/>
          <w:lang w:eastAsia="en-US"/>
        </w:rPr>
      </w:pPr>
      <w:r>
        <w:rPr>
          <w:rFonts w:ascii="Times New Roman" w:eastAsia="Calibri" w:hAnsi="Times New Roman"/>
          <w:noProof/>
          <w:szCs w:val="24"/>
        </w:rPr>
        <w:drawing>
          <wp:inline distT="0" distB="0" distL="0" distR="0">
            <wp:extent cx="4844985" cy="3390181"/>
            <wp:effectExtent l="1905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852735" cy="3395604"/>
                    </a:xfrm>
                    <a:prstGeom prst="rect">
                      <a:avLst/>
                    </a:prstGeom>
                    <a:noFill/>
                    <a:ln w="9525">
                      <a:noFill/>
                      <a:miter lim="800000"/>
                      <a:headEnd/>
                      <a:tailEnd/>
                    </a:ln>
                  </pic:spPr>
                </pic:pic>
              </a:graphicData>
            </a:graphic>
          </wp:inline>
        </w:drawing>
      </w:r>
    </w:p>
    <w:p w:rsidR="00F16583" w:rsidRDefault="00F16583" w:rsidP="0029630C">
      <w:pPr>
        <w:overflowPunct/>
        <w:autoSpaceDE/>
        <w:autoSpaceDN/>
        <w:adjustRightInd/>
        <w:spacing w:line="360" w:lineRule="auto"/>
        <w:jc w:val="both"/>
        <w:textAlignment w:val="auto"/>
        <w:rPr>
          <w:rFonts w:ascii="Times New Roman" w:eastAsia="Calibri" w:hAnsi="Times New Roman"/>
          <w:szCs w:val="24"/>
          <w:lang w:eastAsia="en-US"/>
        </w:rPr>
      </w:pPr>
    </w:p>
    <w:p w:rsidR="005F25CB" w:rsidRPr="00D24854" w:rsidRDefault="0029630C" w:rsidP="005F25CB">
      <w:pPr>
        <w:overflowPunct/>
        <w:autoSpaceDE/>
        <w:autoSpaceDN/>
        <w:adjustRightInd/>
        <w:spacing w:line="360" w:lineRule="auto"/>
        <w:ind w:firstLine="1418"/>
        <w:jc w:val="both"/>
        <w:textAlignment w:val="auto"/>
        <w:rPr>
          <w:rFonts w:ascii="Times New Roman" w:eastAsia="Calibri" w:hAnsi="Times New Roman"/>
          <w:szCs w:val="24"/>
          <w:lang w:eastAsia="en-US"/>
        </w:rPr>
      </w:pPr>
      <w:r>
        <w:rPr>
          <w:rFonts w:ascii="Times New Roman" w:eastAsia="Calibri" w:hAnsi="Times New Roman"/>
          <w:szCs w:val="24"/>
          <w:lang w:eastAsia="en-US"/>
        </w:rPr>
        <w:t xml:space="preserve">Tendo como fundamento as inúmeras reclamações dos munícipes que procuram este gabinete, buscou-se melhorar a legislação em vigor para que fique </w:t>
      </w:r>
      <w:proofErr w:type="gramStart"/>
      <w:r>
        <w:rPr>
          <w:rFonts w:ascii="Times New Roman" w:eastAsia="Calibri" w:hAnsi="Times New Roman"/>
          <w:szCs w:val="24"/>
          <w:lang w:eastAsia="en-US"/>
        </w:rPr>
        <w:t>claro</w:t>
      </w:r>
      <w:proofErr w:type="gramEnd"/>
      <w:r>
        <w:rPr>
          <w:rFonts w:ascii="Times New Roman" w:eastAsia="Calibri" w:hAnsi="Times New Roman"/>
          <w:szCs w:val="24"/>
          <w:lang w:eastAsia="en-US"/>
        </w:rPr>
        <w:t xml:space="preserve"> a necessidade da instalação das luminárias, propiciando efetivamente a iluminação pública nas novas aglomerações populacionais.</w:t>
      </w:r>
    </w:p>
    <w:p w:rsidR="005F25CB" w:rsidRPr="00D24854" w:rsidRDefault="005F25CB" w:rsidP="005F25CB">
      <w:pPr>
        <w:overflowPunct/>
        <w:autoSpaceDE/>
        <w:autoSpaceDN/>
        <w:adjustRightInd/>
        <w:spacing w:line="360" w:lineRule="auto"/>
        <w:jc w:val="both"/>
        <w:textAlignment w:val="auto"/>
        <w:rPr>
          <w:rFonts w:ascii="Times New Roman" w:eastAsia="Calibri" w:hAnsi="Times New Roman"/>
          <w:szCs w:val="24"/>
          <w:lang w:eastAsia="en-US"/>
        </w:rPr>
      </w:pPr>
    </w:p>
    <w:p w:rsidR="00F16583" w:rsidRPr="007C0170" w:rsidRDefault="0029630C" w:rsidP="00F16583">
      <w:pPr>
        <w:spacing w:line="360" w:lineRule="auto"/>
        <w:ind w:firstLine="1701"/>
        <w:jc w:val="both"/>
        <w:rPr>
          <w:rFonts w:ascii="Times New Roman" w:hAnsi="Times New Roman"/>
          <w:b/>
          <w:szCs w:val="24"/>
        </w:rPr>
      </w:pPr>
      <w:r>
        <w:rPr>
          <w:rFonts w:ascii="Times New Roman" w:hAnsi="Times New Roman"/>
          <w:szCs w:val="24"/>
        </w:rPr>
        <w:t>Desta forma</w:t>
      </w:r>
      <w:r w:rsidR="00F16583" w:rsidRPr="00E53286">
        <w:rPr>
          <w:rFonts w:ascii="Times New Roman" w:hAnsi="Times New Roman"/>
          <w:szCs w:val="24"/>
        </w:rPr>
        <w:t xml:space="preserve">, </w:t>
      </w:r>
      <w:r>
        <w:rPr>
          <w:rFonts w:ascii="Times New Roman" w:hAnsi="Times New Roman"/>
          <w:szCs w:val="24"/>
        </w:rPr>
        <w:t xml:space="preserve">acredita-se que este projeto de lei colabora </w:t>
      </w:r>
      <w:r w:rsidR="00F16583" w:rsidRPr="00E53286">
        <w:rPr>
          <w:rFonts w:ascii="Times New Roman" w:hAnsi="Times New Roman"/>
          <w:szCs w:val="24"/>
        </w:rPr>
        <w:t xml:space="preserve">com o crescimento </w:t>
      </w:r>
      <w:r>
        <w:rPr>
          <w:rFonts w:ascii="Times New Roman" w:hAnsi="Times New Roman"/>
          <w:szCs w:val="24"/>
        </w:rPr>
        <w:t xml:space="preserve">ordenado </w:t>
      </w:r>
      <w:r w:rsidR="00F16583" w:rsidRPr="00E53286">
        <w:rPr>
          <w:rFonts w:ascii="Times New Roman" w:hAnsi="Times New Roman"/>
          <w:szCs w:val="24"/>
        </w:rPr>
        <w:t xml:space="preserve">do município, fazendo com que as </w:t>
      </w:r>
      <w:r>
        <w:rPr>
          <w:rFonts w:ascii="Times New Roman" w:hAnsi="Times New Roman"/>
          <w:szCs w:val="24"/>
        </w:rPr>
        <w:t xml:space="preserve">empresas construtoras, </w:t>
      </w:r>
      <w:r w:rsidR="00F16583" w:rsidRPr="00E53286">
        <w:rPr>
          <w:rFonts w:ascii="Times New Roman" w:hAnsi="Times New Roman"/>
          <w:szCs w:val="24"/>
        </w:rPr>
        <w:t xml:space="preserve">responsáveis pela </w:t>
      </w:r>
      <w:r>
        <w:rPr>
          <w:rFonts w:ascii="Times New Roman" w:hAnsi="Times New Roman"/>
          <w:szCs w:val="24"/>
        </w:rPr>
        <w:t xml:space="preserve">construção dos </w:t>
      </w:r>
      <w:r w:rsidR="00F16583" w:rsidRPr="00E53286">
        <w:rPr>
          <w:rFonts w:ascii="Times New Roman" w:hAnsi="Times New Roman"/>
          <w:szCs w:val="24"/>
        </w:rPr>
        <w:t xml:space="preserve">novos loteamentos, sejam as responsáveis </w:t>
      </w:r>
      <w:r>
        <w:rPr>
          <w:rFonts w:ascii="Times New Roman" w:hAnsi="Times New Roman"/>
          <w:szCs w:val="24"/>
        </w:rPr>
        <w:t xml:space="preserve">por </w:t>
      </w:r>
      <w:r w:rsidRPr="00F31DFB">
        <w:rPr>
          <w:rFonts w:ascii="Times New Roman" w:hAnsi="Times New Roman"/>
          <w:b/>
          <w:szCs w:val="24"/>
        </w:rPr>
        <w:t>toda</w:t>
      </w:r>
      <w:r>
        <w:rPr>
          <w:rFonts w:ascii="Times New Roman" w:hAnsi="Times New Roman"/>
          <w:szCs w:val="24"/>
        </w:rPr>
        <w:t xml:space="preserve"> a </w:t>
      </w:r>
      <w:r w:rsidR="00F16583" w:rsidRPr="00E53286">
        <w:rPr>
          <w:rFonts w:ascii="Times New Roman" w:hAnsi="Times New Roman"/>
          <w:szCs w:val="24"/>
        </w:rPr>
        <w:t xml:space="preserve">infraestrutura </w:t>
      </w:r>
      <w:r>
        <w:rPr>
          <w:rFonts w:ascii="Times New Roman" w:hAnsi="Times New Roman"/>
          <w:szCs w:val="24"/>
        </w:rPr>
        <w:t>de iluminação pública do empreendimento</w:t>
      </w:r>
      <w:r w:rsidR="007C0170">
        <w:rPr>
          <w:rFonts w:ascii="Times New Roman" w:hAnsi="Times New Roman"/>
          <w:szCs w:val="24"/>
        </w:rPr>
        <w:t xml:space="preserve">, </w:t>
      </w:r>
      <w:r w:rsidR="007C0170" w:rsidRPr="007C0170">
        <w:rPr>
          <w:rFonts w:ascii="Times New Roman" w:hAnsi="Times New Roman"/>
          <w:b/>
          <w:szCs w:val="24"/>
        </w:rPr>
        <w:t xml:space="preserve">inclusive nas vias </w:t>
      </w:r>
      <w:proofErr w:type="spellStart"/>
      <w:r w:rsidR="007C0170" w:rsidRPr="007C0170">
        <w:rPr>
          <w:rFonts w:ascii="Times New Roman" w:hAnsi="Times New Roman"/>
          <w:b/>
          <w:szCs w:val="24"/>
        </w:rPr>
        <w:t>lindeiras</w:t>
      </w:r>
      <w:proofErr w:type="spellEnd"/>
      <w:r w:rsidR="007C0170" w:rsidRPr="007C0170">
        <w:rPr>
          <w:rFonts w:ascii="Times New Roman" w:hAnsi="Times New Roman"/>
          <w:b/>
          <w:szCs w:val="24"/>
        </w:rPr>
        <w:t xml:space="preserve"> e de acesso ao loteamento</w:t>
      </w:r>
      <w:r w:rsidR="007C0170">
        <w:rPr>
          <w:rFonts w:ascii="Times New Roman" w:hAnsi="Times New Roman"/>
          <w:b/>
          <w:szCs w:val="24"/>
        </w:rPr>
        <w:t xml:space="preserve"> (letra b do inciso III).</w:t>
      </w:r>
    </w:p>
    <w:p w:rsidR="00612209" w:rsidRPr="00E53286" w:rsidRDefault="00612209" w:rsidP="00612209">
      <w:pPr>
        <w:spacing w:line="360" w:lineRule="auto"/>
        <w:jc w:val="both"/>
        <w:rPr>
          <w:rFonts w:ascii="Times New Roman" w:hAnsi="Times New Roman"/>
          <w:szCs w:val="24"/>
        </w:rPr>
      </w:pPr>
    </w:p>
    <w:p w:rsidR="00C709B7" w:rsidRDefault="00C709B7" w:rsidP="00C709B7">
      <w:pPr>
        <w:spacing w:line="360" w:lineRule="auto"/>
        <w:ind w:firstLine="1701"/>
        <w:jc w:val="both"/>
        <w:rPr>
          <w:rFonts w:ascii="Times New Roman" w:hAnsi="Times New Roman"/>
          <w:szCs w:val="24"/>
        </w:rPr>
      </w:pPr>
      <w:r>
        <w:rPr>
          <w:rFonts w:ascii="Times New Roman" w:hAnsi="Times New Roman"/>
          <w:szCs w:val="24"/>
        </w:rPr>
        <w:t xml:space="preserve">Importante reassaltar também que a Lei </w:t>
      </w:r>
      <w:r w:rsidRPr="00C709B7">
        <w:rPr>
          <w:rFonts w:ascii="Times New Roman" w:hAnsi="Times New Roman"/>
          <w:szCs w:val="24"/>
        </w:rPr>
        <w:t xml:space="preserve">11.022, </w:t>
      </w:r>
      <w:r>
        <w:rPr>
          <w:rFonts w:ascii="Times New Roman" w:hAnsi="Times New Roman"/>
          <w:szCs w:val="24"/>
        </w:rPr>
        <w:t xml:space="preserve">de </w:t>
      </w:r>
      <w:r w:rsidRPr="00C709B7">
        <w:rPr>
          <w:rFonts w:ascii="Times New Roman" w:hAnsi="Times New Roman"/>
          <w:szCs w:val="24"/>
        </w:rPr>
        <w:t xml:space="preserve">16 </w:t>
      </w:r>
      <w:r>
        <w:rPr>
          <w:rFonts w:ascii="Times New Roman" w:hAnsi="Times New Roman"/>
          <w:szCs w:val="24"/>
        </w:rPr>
        <w:t xml:space="preserve">de dezembro de 2014, </w:t>
      </w:r>
      <w:r w:rsidRPr="00C709B7">
        <w:rPr>
          <w:rFonts w:ascii="Times New Roman" w:hAnsi="Times New Roman"/>
          <w:szCs w:val="24"/>
        </w:rPr>
        <w:t xml:space="preserve">dispõe sobre a revisão do plano diretor de desenvolvimento físico territorial do município de </w:t>
      </w:r>
      <w:r>
        <w:rPr>
          <w:rFonts w:ascii="Times New Roman" w:hAnsi="Times New Roman"/>
          <w:szCs w:val="24"/>
        </w:rPr>
        <w:t>S</w:t>
      </w:r>
      <w:r w:rsidRPr="00C709B7">
        <w:rPr>
          <w:rFonts w:ascii="Times New Roman" w:hAnsi="Times New Roman"/>
          <w:szCs w:val="24"/>
        </w:rPr>
        <w:t>orocaba e dá outras providências</w:t>
      </w:r>
      <w:r>
        <w:rPr>
          <w:rFonts w:ascii="Times New Roman" w:hAnsi="Times New Roman"/>
          <w:szCs w:val="24"/>
        </w:rPr>
        <w:t xml:space="preserve"> fundamenta a presente propositura </w:t>
      </w:r>
      <w:r w:rsidR="00A138F9">
        <w:rPr>
          <w:rFonts w:ascii="Times New Roman" w:hAnsi="Times New Roman"/>
          <w:szCs w:val="24"/>
        </w:rPr>
        <w:t xml:space="preserve">em inúmeros dispositivos, dentro os quais </w:t>
      </w:r>
      <w:proofErr w:type="gramStart"/>
      <w:r w:rsidR="00A138F9">
        <w:rPr>
          <w:rFonts w:ascii="Times New Roman" w:hAnsi="Times New Roman"/>
          <w:szCs w:val="24"/>
        </w:rPr>
        <w:t>destaca-se</w:t>
      </w:r>
      <w:proofErr w:type="gramEnd"/>
      <w:r w:rsidR="00A138F9">
        <w:rPr>
          <w:rFonts w:ascii="Times New Roman" w:hAnsi="Times New Roman"/>
          <w:szCs w:val="24"/>
        </w:rPr>
        <w:t>:</w:t>
      </w:r>
    </w:p>
    <w:p w:rsidR="00A138F9" w:rsidRDefault="00A138F9" w:rsidP="007C0170">
      <w:pPr>
        <w:spacing w:line="300" w:lineRule="auto"/>
        <w:ind w:left="1701"/>
        <w:jc w:val="both"/>
        <w:rPr>
          <w:rFonts w:ascii="Times New Roman" w:eastAsia="Calibri" w:hAnsi="Times New Roman"/>
          <w:i/>
          <w:szCs w:val="24"/>
          <w:lang w:eastAsia="en-US"/>
        </w:rPr>
      </w:pPr>
      <w:bookmarkStart w:id="2" w:name="artigo_87"/>
      <w:r w:rsidRPr="00A138F9">
        <w:rPr>
          <w:rFonts w:ascii="Times New Roman" w:eastAsia="Calibri" w:hAnsi="Times New Roman"/>
          <w:i/>
          <w:szCs w:val="24"/>
          <w:lang w:eastAsia="en-US"/>
        </w:rPr>
        <w:t>Art. 87</w:t>
      </w:r>
      <w:bookmarkEnd w:id="2"/>
      <w:r>
        <w:rPr>
          <w:rFonts w:ascii="Times New Roman" w:eastAsia="Calibri" w:hAnsi="Times New Roman"/>
          <w:i/>
          <w:szCs w:val="24"/>
          <w:lang w:eastAsia="en-US"/>
        </w:rPr>
        <w:t xml:space="preserve"> </w:t>
      </w:r>
      <w:r w:rsidRPr="00A138F9">
        <w:rPr>
          <w:rFonts w:ascii="Times New Roman" w:eastAsia="Calibri" w:hAnsi="Times New Roman"/>
          <w:i/>
          <w:szCs w:val="24"/>
          <w:lang w:eastAsia="en-US"/>
        </w:rPr>
        <w:t>São objetivos no âmbito do consumo de energia e iluminação pública:</w:t>
      </w:r>
    </w:p>
    <w:p w:rsidR="00A138F9" w:rsidRPr="00A138F9" w:rsidRDefault="00A138F9" w:rsidP="007C0170">
      <w:pPr>
        <w:spacing w:line="300" w:lineRule="auto"/>
        <w:ind w:left="1701"/>
        <w:jc w:val="both"/>
        <w:rPr>
          <w:rFonts w:ascii="Times New Roman" w:eastAsia="Calibri" w:hAnsi="Times New Roman"/>
          <w:i/>
          <w:szCs w:val="24"/>
          <w:lang w:eastAsia="en-US"/>
        </w:rPr>
      </w:pPr>
      <w:r w:rsidRPr="00A138F9">
        <w:rPr>
          <w:rFonts w:ascii="Times New Roman" w:eastAsia="Calibri" w:hAnsi="Times New Roman"/>
          <w:i/>
          <w:szCs w:val="24"/>
          <w:lang w:eastAsia="en-US"/>
        </w:rPr>
        <w:t>(...)</w:t>
      </w:r>
    </w:p>
    <w:p w:rsidR="00C709B7" w:rsidRPr="00A138F9" w:rsidRDefault="00A138F9" w:rsidP="007C0170">
      <w:pPr>
        <w:spacing w:line="300" w:lineRule="auto"/>
        <w:ind w:left="1701"/>
        <w:jc w:val="both"/>
        <w:rPr>
          <w:rFonts w:ascii="Times New Roman" w:eastAsia="Calibri" w:hAnsi="Times New Roman"/>
          <w:b/>
          <w:i/>
          <w:szCs w:val="24"/>
          <w:lang w:eastAsia="en-US"/>
        </w:rPr>
      </w:pPr>
      <w:r w:rsidRPr="00A138F9">
        <w:rPr>
          <w:rFonts w:ascii="Times New Roman" w:eastAsia="Calibri" w:hAnsi="Times New Roman"/>
          <w:b/>
          <w:i/>
          <w:szCs w:val="24"/>
          <w:lang w:eastAsia="en-US"/>
        </w:rPr>
        <w:t>II - garantir conforto e segurança à população, com adequada iluminação noturna nas vias e logradouros públicos.</w:t>
      </w:r>
    </w:p>
    <w:p w:rsidR="00A138F9" w:rsidRPr="00A138F9" w:rsidRDefault="00A138F9" w:rsidP="00A138F9">
      <w:pPr>
        <w:spacing w:line="360" w:lineRule="auto"/>
        <w:jc w:val="both"/>
        <w:rPr>
          <w:rFonts w:ascii="Times New Roman" w:eastAsia="Calibri" w:hAnsi="Times New Roman"/>
          <w:i/>
          <w:szCs w:val="24"/>
          <w:lang w:eastAsia="en-US"/>
        </w:rPr>
      </w:pPr>
    </w:p>
    <w:p w:rsidR="00C709B7" w:rsidRDefault="00C709B7" w:rsidP="00C709B7">
      <w:pPr>
        <w:overflowPunct/>
        <w:autoSpaceDE/>
        <w:autoSpaceDN/>
        <w:adjustRightInd/>
        <w:spacing w:line="360" w:lineRule="auto"/>
        <w:ind w:firstLine="1418"/>
        <w:jc w:val="both"/>
        <w:textAlignment w:val="auto"/>
        <w:rPr>
          <w:rFonts w:ascii="Times New Roman" w:eastAsia="Calibri" w:hAnsi="Times New Roman"/>
          <w:szCs w:val="24"/>
          <w:lang w:eastAsia="en-US"/>
        </w:rPr>
      </w:pPr>
      <w:r>
        <w:rPr>
          <w:rFonts w:ascii="Times New Roman" w:eastAsia="Calibri" w:hAnsi="Times New Roman"/>
          <w:szCs w:val="24"/>
          <w:lang w:eastAsia="en-US"/>
        </w:rPr>
        <w:t>Importante registrar que este projeto está em consonância com o</w:t>
      </w:r>
      <w:r w:rsidRPr="00F16583">
        <w:rPr>
          <w:rFonts w:ascii="Times New Roman" w:eastAsia="Calibri" w:hAnsi="Times New Roman"/>
          <w:szCs w:val="24"/>
          <w:lang w:eastAsia="en-US"/>
        </w:rPr>
        <w:t>s Objetivos de Desenvolvimento Sustentável no Brasil</w:t>
      </w:r>
      <w:r>
        <w:rPr>
          <w:rFonts w:ascii="Times New Roman" w:eastAsia="Calibri" w:hAnsi="Times New Roman"/>
          <w:szCs w:val="24"/>
          <w:lang w:eastAsia="en-US"/>
        </w:rPr>
        <w:t xml:space="preserve"> - ODS 11 – cidades e comunidades responsáveis </w:t>
      </w:r>
    </w:p>
    <w:p w:rsidR="00C709B7" w:rsidRDefault="00C709B7" w:rsidP="00C709B7">
      <w:pPr>
        <w:spacing w:line="360" w:lineRule="auto"/>
        <w:jc w:val="center"/>
        <w:rPr>
          <w:rFonts w:ascii="Times New Roman" w:hAnsi="Times New Roman"/>
          <w:szCs w:val="24"/>
        </w:rPr>
      </w:pPr>
      <w:r>
        <w:rPr>
          <w:rFonts w:ascii="Times New Roman" w:hAnsi="Times New Roman"/>
          <w:noProof/>
          <w:szCs w:val="24"/>
        </w:rPr>
        <w:drawing>
          <wp:inline distT="0" distB="0" distL="0" distR="0">
            <wp:extent cx="1220872" cy="1199071"/>
            <wp:effectExtent l="19050" t="0" r="0" b="0"/>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222680" cy="1200847"/>
                    </a:xfrm>
                    <a:prstGeom prst="rect">
                      <a:avLst/>
                    </a:prstGeom>
                    <a:noFill/>
                    <a:ln w="9525">
                      <a:noFill/>
                      <a:miter lim="800000"/>
                      <a:headEnd/>
                      <a:tailEnd/>
                    </a:ln>
                  </pic:spPr>
                </pic:pic>
              </a:graphicData>
            </a:graphic>
          </wp:inline>
        </w:drawing>
      </w:r>
    </w:p>
    <w:p w:rsidR="00C709B7" w:rsidRDefault="00C709B7" w:rsidP="00A138F9">
      <w:pPr>
        <w:spacing w:line="360" w:lineRule="auto"/>
        <w:jc w:val="both"/>
        <w:rPr>
          <w:rFonts w:ascii="Times New Roman" w:hAnsi="Times New Roman"/>
          <w:szCs w:val="24"/>
        </w:rPr>
      </w:pPr>
    </w:p>
    <w:p w:rsidR="00A138F9" w:rsidRDefault="00A138F9" w:rsidP="00A138F9">
      <w:pPr>
        <w:shd w:val="clear" w:color="auto" w:fill="FFFFFF"/>
        <w:spacing w:line="360" w:lineRule="auto"/>
        <w:ind w:firstLine="1418"/>
        <w:contextualSpacing/>
        <w:jc w:val="both"/>
        <w:rPr>
          <w:rFonts w:ascii="Times New Roman" w:hAnsi="Times New Roman"/>
          <w:color w:val="333333"/>
          <w:szCs w:val="24"/>
        </w:rPr>
      </w:pPr>
      <w:r>
        <w:rPr>
          <w:rFonts w:ascii="Times New Roman" w:hAnsi="Times New Roman"/>
          <w:color w:val="333333"/>
          <w:szCs w:val="24"/>
        </w:rPr>
        <w:t>Devidamente justificado, solicito a apoio dos nobres pares para a aprovação do presente projeto de lei.</w:t>
      </w:r>
    </w:p>
    <w:p w:rsidR="00A138F9" w:rsidRPr="00FA250B" w:rsidRDefault="00A138F9" w:rsidP="00A138F9">
      <w:pPr>
        <w:shd w:val="clear" w:color="auto" w:fill="FFFFFF"/>
        <w:spacing w:line="360" w:lineRule="auto"/>
        <w:contextualSpacing/>
        <w:jc w:val="both"/>
        <w:rPr>
          <w:rFonts w:ascii="Times New Roman" w:hAnsi="Times New Roman"/>
          <w:color w:val="333333"/>
          <w:szCs w:val="24"/>
        </w:rPr>
      </w:pPr>
    </w:p>
    <w:p w:rsidR="00C709B7" w:rsidRPr="0082087D" w:rsidRDefault="00C709B7" w:rsidP="00C709B7">
      <w:pPr>
        <w:spacing w:line="360" w:lineRule="auto"/>
        <w:jc w:val="right"/>
        <w:rPr>
          <w:rFonts w:ascii="Times New Roman" w:hAnsi="Times New Roman"/>
          <w:szCs w:val="24"/>
        </w:rPr>
      </w:pPr>
      <w:r w:rsidRPr="0082087D">
        <w:rPr>
          <w:rFonts w:ascii="Times New Roman" w:hAnsi="Times New Roman"/>
          <w:szCs w:val="24"/>
        </w:rPr>
        <w:t>Sorocaba, 0</w:t>
      </w:r>
      <w:r w:rsidR="000242B0">
        <w:rPr>
          <w:rFonts w:ascii="Times New Roman" w:hAnsi="Times New Roman"/>
          <w:szCs w:val="24"/>
        </w:rPr>
        <w:t>7</w:t>
      </w:r>
      <w:r w:rsidRPr="0082087D">
        <w:rPr>
          <w:rFonts w:ascii="Times New Roman" w:hAnsi="Times New Roman"/>
          <w:szCs w:val="24"/>
        </w:rPr>
        <w:t xml:space="preserve"> de Julho de 2022.</w:t>
      </w:r>
    </w:p>
    <w:p w:rsidR="00C709B7" w:rsidRPr="00E53286" w:rsidRDefault="00C709B7" w:rsidP="00C709B7">
      <w:pPr>
        <w:spacing w:line="360" w:lineRule="auto"/>
        <w:rPr>
          <w:rFonts w:ascii="Times New Roman" w:hAnsi="Times New Roman"/>
          <w:b/>
          <w:szCs w:val="24"/>
        </w:rPr>
      </w:pPr>
    </w:p>
    <w:p w:rsidR="00C709B7" w:rsidRDefault="00C709B7" w:rsidP="00C709B7">
      <w:pPr>
        <w:jc w:val="center"/>
        <w:rPr>
          <w:rFonts w:ascii="Times New Roman" w:hAnsi="Times New Roman"/>
          <w:b/>
          <w:szCs w:val="24"/>
        </w:rPr>
      </w:pPr>
      <w:r>
        <w:rPr>
          <w:rFonts w:ascii="Times New Roman" w:hAnsi="Times New Roman"/>
          <w:b/>
          <w:szCs w:val="24"/>
        </w:rPr>
        <w:t>PÉRICLES RÉGIS</w:t>
      </w:r>
    </w:p>
    <w:p w:rsidR="007B45DB" w:rsidRPr="00C709B7" w:rsidRDefault="00C709B7" w:rsidP="00C709B7">
      <w:pPr>
        <w:jc w:val="center"/>
        <w:rPr>
          <w:rFonts w:ascii="Times New Roman" w:hAnsi="Times New Roman"/>
          <w:b/>
          <w:smallCaps/>
          <w:szCs w:val="24"/>
        </w:rPr>
      </w:pPr>
      <w:r>
        <w:rPr>
          <w:rFonts w:ascii="Times New Roman" w:hAnsi="Times New Roman"/>
          <w:b/>
          <w:szCs w:val="24"/>
        </w:rPr>
        <w:t>VEREADOR</w:t>
      </w:r>
    </w:p>
    <w:sectPr w:rsidR="007B45DB" w:rsidRPr="00C709B7" w:rsidSect="00727ABD">
      <w:headerReference w:type="default" r:id="rId10"/>
      <w:pgSz w:w="11907" w:h="16840" w:code="9"/>
      <w:pgMar w:top="2410" w:right="170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CCE" w:rsidRDefault="00BC6CCE" w:rsidP="0034476D">
      <w:r>
        <w:separator/>
      </w:r>
    </w:p>
  </w:endnote>
  <w:endnote w:type="continuationSeparator" w:id="0">
    <w:p w:rsidR="00BC6CCE" w:rsidRDefault="00BC6CCE" w:rsidP="00344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CCE" w:rsidRDefault="00BC6CCE" w:rsidP="0034476D">
      <w:r>
        <w:separator/>
      </w:r>
    </w:p>
  </w:footnote>
  <w:footnote w:type="continuationSeparator" w:id="0">
    <w:p w:rsidR="00BC6CCE" w:rsidRDefault="00BC6CCE" w:rsidP="003447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6D" w:rsidRDefault="00D97687">
    <w:pPr>
      <w:pStyle w:val="Cabealho"/>
    </w:pPr>
    <w:r>
      <w:rPr>
        <w:noProof/>
      </w:rPr>
      <w:drawing>
        <wp:anchor distT="0" distB="0" distL="114300" distR="114300" simplePos="0" relativeHeight="251657728" behindDoc="1" locked="0" layoutInCell="1" allowOverlap="1">
          <wp:simplePos x="0" y="0"/>
          <wp:positionH relativeFrom="column">
            <wp:posOffset>-616585</wp:posOffset>
          </wp:positionH>
          <wp:positionV relativeFrom="paragraph">
            <wp:posOffset>-187325</wp:posOffset>
          </wp:positionV>
          <wp:extent cx="6690995" cy="1131570"/>
          <wp:effectExtent l="19050" t="0" r="0" b="0"/>
          <wp:wrapNone/>
          <wp:docPr id="1" name="Imagem 1"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 Timbrado - Grande-01"/>
                  <pic:cNvPicPr>
                    <a:picLocks noChangeAspect="1" noChangeArrowheads="1"/>
                  </pic:cNvPicPr>
                </pic:nvPicPr>
                <pic:blipFill>
                  <a:blip r:embed="rId1"/>
                  <a:srcRect/>
                  <a:stretch>
                    <a:fillRect/>
                  </a:stretch>
                </pic:blipFill>
                <pic:spPr bwMode="auto">
                  <a:xfrm>
                    <a:off x="0" y="0"/>
                    <a:ext cx="6690995" cy="113157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B3335"/>
    <w:multiLevelType w:val="hybridMultilevel"/>
    <w:tmpl w:val="173CDB28"/>
    <w:lvl w:ilvl="0" w:tplc="29840B12">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compat>
  <w:rsids>
    <w:rsidRoot w:val="00D85860"/>
    <w:rsid w:val="00002C25"/>
    <w:rsid w:val="00004693"/>
    <w:rsid w:val="00006F91"/>
    <w:rsid w:val="00013AC3"/>
    <w:rsid w:val="00015A2C"/>
    <w:rsid w:val="000242B0"/>
    <w:rsid w:val="000515D3"/>
    <w:rsid w:val="0006136F"/>
    <w:rsid w:val="00070077"/>
    <w:rsid w:val="00084F24"/>
    <w:rsid w:val="00086C41"/>
    <w:rsid w:val="000977E5"/>
    <w:rsid w:val="000F4A4C"/>
    <w:rsid w:val="00114227"/>
    <w:rsid w:val="00126585"/>
    <w:rsid w:val="0015577B"/>
    <w:rsid w:val="001621D2"/>
    <w:rsid w:val="00170C00"/>
    <w:rsid w:val="001B48F2"/>
    <w:rsid w:val="001C29A7"/>
    <w:rsid w:val="001C3EC9"/>
    <w:rsid w:val="001E1F2A"/>
    <w:rsid w:val="00257E94"/>
    <w:rsid w:val="0026174B"/>
    <w:rsid w:val="002740FE"/>
    <w:rsid w:val="0029630C"/>
    <w:rsid w:val="002B21A5"/>
    <w:rsid w:val="002C1129"/>
    <w:rsid w:val="002C26A5"/>
    <w:rsid w:val="002D444F"/>
    <w:rsid w:val="002D5A3C"/>
    <w:rsid w:val="003076B9"/>
    <w:rsid w:val="003134E7"/>
    <w:rsid w:val="0034476D"/>
    <w:rsid w:val="00357797"/>
    <w:rsid w:val="00366CEC"/>
    <w:rsid w:val="0037719B"/>
    <w:rsid w:val="0039468F"/>
    <w:rsid w:val="003B5125"/>
    <w:rsid w:val="003C63E0"/>
    <w:rsid w:val="003D2073"/>
    <w:rsid w:val="003E3348"/>
    <w:rsid w:val="003E7981"/>
    <w:rsid w:val="003F5DF7"/>
    <w:rsid w:val="00423D58"/>
    <w:rsid w:val="00432031"/>
    <w:rsid w:val="004331EA"/>
    <w:rsid w:val="00435C13"/>
    <w:rsid w:val="004556BF"/>
    <w:rsid w:val="0047468C"/>
    <w:rsid w:val="00490CD1"/>
    <w:rsid w:val="004B5696"/>
    <w:rsid w:val="004D1E56"/>
    <w:rsid w:val="004D4576"/>
    <w:rsid w:val="004E0AE1"/>
    <w:rsid w:val="004F2CEB"/>
    <w:rsid w:val="005053AB"/>
    <w:rsid w:val="00520614"/>
    <w:rsid w:val="00545F8A"/>
    <w:rsid w:val="00550EE0"/>
    <w:rsid w:val="00565D63"/>
    <w:rsid w:val="005F25CB"/>
    <w:rsid w:val="006037D1"/>
    <w:rsid w:val="00612209"/>
    <w:rsid w:val="00612A4E"/>
    <w:rsid w:val="0062208A"/>
    <w:rsid w:val="00624209"/>
    <w:rsid w:val="0062604A"/>
    <w:rsid w:val="006442B5"/>
    <w:rsid w:val="00646E5F"/>
    <w:rsid w:val="00675E63"/>
    <w:rsid w:val="00687619"/>
    <w:rsid w:val="006A485A"/>
    <w:rsid w:val="00727ABD"/>
    <w:rsid w:val="00772E16"/>
    <w:rsid w:val="007A1329"/>
    <w:rsid w:val="007B45DB"/>
    <w:rsid w:val="007B488D"/>
    <w:rsid w:val="007C0170"/>
    <w:rsid w:val="007C6EC4"/>
    <w:rsid w:val="007D2EAB"/>
    <w:rsid w:val="007E0E45"/>
    <w:rsid w:val="007E1F75"/>
    <w:rsid w:val="007F1FAE"/>
    <w:rsid w:val="007F6B6E"/>
    <w:rsid w:val="0082087D"/>
    <w:rsid w:val="00822F28"/>
    <w:rsid w:val="00823BE4"/>
    <w:rsid w:val="00852B02"/>
    <w:rsid w:val="00860E6A"/>
    <w:rsid w:val="008B277F"/>
    <w:rsid w:val="008E183C"/>
    <w:rsid w:val="008E7ECF"/>
    <w:rsid w:val="00910B9D"/>
    <w:rsid w:val="00922421"/>
    <w:rsid w:val="009269E1"/>
    <w:rsid w:val="00936763"/>
    <w:rsid w:val="009570DC"/>
    <w:rsid w:val="00967098"/>
    <w:rsid w:val="00981E9F"/>
    <w:rsid w:val="00982AE0"/>
    <w:rsid w:val="009860E7"/>
    <w:rsid w:val="00993624"/>
    <w:rsid w:val="009D3610"/>
    <w:rsid w:val="009E59DE"/>
    <w:rsid w:val="009F3C9B"/>
    <w:rsid w:val="00A138F9"/>
    <w:rsid w:val="00A42CCD"/>
    <w:rsid w:val="00A443C9"/>
    <w:rsid w:val="00A67205"/>
    <w:rsid w:val="00A858B1"/>
    <w:rsid w:val="00AE0801"/>
    <w:rsid w:val="00AE0E90"/>
    <w:rsid w:val="00AE1E49"/>
    <w:rsid w:val="00AE6D7D"/>
    <w:rsid w:val="00AF5B33"/>
    <w:rsid w:val="00B452FE"/>
    <w:rsid w:val="00B56B01"/>
    <w:rsid w:val="00B845DF"/>
    <w:rsid w:val="00BC2B5F"/>
    <w:rsid w:val="00BC6CCE"/>
    <w:rsid w:val="00BD2A94"/>
    <w:rsid w:val="00BE0891"/>
    <w:rsid w:val="00BE56CF"/>
    <w:rsid w:val="00C0285D"/>
    <w:rsid w:val="00C45C18"/>
    <w:rsid w:val="00C50DE8"/>
    <w:rsid w:val="00C53A6F"/>
    <w:rsid w:val="00C66CEB"/>
    <w:rsid w:val="00C709B7"/>
    <w:rsid w:val="00C81DAD"/>
    <w:rsid w:val="00C8675A"/>
    <w:rsid w:val="00C90967"/>
    <w:rsid w:val="00CA2D05"/>
    <w:rsid w:val="00CA503D"/>
    <w:rsid w:val="00CB5D1A"/>
    <w:rsid w:val="00CB7BC7"/>
    <w:rsid w:val="00CF1154"/>
    <w:rsid w:val="00D01A38"/>
    <w:rsid w:val="00D24854"/>
    <w:rsid w:val="00D2525E"/>
    <w:rsid w:val="00D26DCD"/>
    <w:rsid w:val="00D33549"/>
    <w:rsid w:val="00D465DB"/>
    <w:rsid w:val="00D602EB"/>
    <w:rsid w:val="00D61058"/>
    <w:rsid w:val="00D85860"/>
    <w:rsid w:val="00D97687"/>
    <w:rsid w:val="00DB61F9"/>
    <w:rsid w:val="00E40646"/>
    <w:rsid w:val="00E435BB"/>
    <w:rsid w:val="00E53286"/>
    <w:rsid w:val="00E64A26"/>
    <w:rsid w:val="00E72190"/>
    <w:rsid w:val="00E74949"/>
    <w:rsid w:val="00E772BE"/>
    <w:rsid w:val="00E8139C"/>
    <w:rsid w:val="00EC1F31"/>
    <w:rsid w:val="00EF3BEF"/>
    <w:rsid w:val="00F126C2"/>
    <w:rsid w:val="00F16583"/>
    <w:rsid w:val="00F31DFB"/>
    <w:rsid w:val="00F32A5A"/>
    <w:rsid w:val="00F6142E"/>
    <w:rsid w:val="00FD1ED9"/>
    <w:rsid w:val="00FF53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0E7"/>
    <w:pPr>
      <w:overflowPunct w:val="0"/>
      <w:autoSpaceDE w:val="0"/>
      <w:autoSpaceDN w:val="0"/>
      <w:adjustRightInd w:val="0"/>
      <w:textAlignment w:val="baseline"/>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4476D"/>
    <w:pPr>
      <w:tabs>
        <w:tab w:val="center" w:pos="4252"/>
        <w:tab w:val="right" w:pos="8504"/>
      </w:tabs>
    </w:pPr>
  </w:style>
  <w:style w:type="character" w:customStyle="1" w:styleId="CabealhoChar">
    <w:name w:val="Cabeçalho Char"/>
    <w:link w:val="Cabealho"/>
    <w:rsid w:val="0034476D"/>
    <w:rPr>
      <w:rFonts w:ascii="Arial" w:hAnsi="Arial"/>
      <w:sz w:val="24"/>
    </w:rPr>
  </w:style>
  <w:style w:type="paragraph" w:styleId="Rodap">
    <w:name w:val="footer"/>
    <w:basedOn w:val="Normal"/>
    <w:link w:val="RodapChar"/>
    <w:rsid w:val="0034476D"/>
    <w:pPr>
      <w:tabs>
        <w:tab w:val="center" w:pos="4252"/>
        <w:tab w:val="right" w:pos="8504"/>
      </w:tabs>
    </w:pPr>
  </w:style>
  <w:style w:type="character" w:customStyle="1" w:styleId="RodapChar">
    <w:name w:val="Rodapé Char"/>
    <w:link w:val="Rodap"/>
    <w:rsid w:val="0034476D"/>
    <w:rPr>
      <w:rFonts w:ascii="Arial" w:hAnsi="Arial"/>
      <w:sz w:val="24"/>
    </w:rPr>
  </w:style>
  <w:style w:type="character" w:customStyle="1" w:styleId="pg-18ff3">
    <w:name w:val="pg-18ff3"/>
    <w:basedOn w:val="Fontepargpadro"/>
    <w:rsid w:val="00114227"/>
  </w:style>
  <w:style w:type="character" w:styleId="Hyperlink">
    <w:name w:val="Hyperlink"/>
    <w:basedOn w:val="Fontepargpadro"/>
    <w:uiPriority w:val="99"/>
    <w:semiHidden/>
    <w:unhideWhenUsed/>
    <w:rsid w:val="002B21A5"/>
    <w:rPr>
      <w:color w:val="0000FF"/>
      <w:u w:val="single"/>
    </w:rPr>
  </w:style>
  <w:style w:type="paragraph" w:styleId="NormalWeb">
    <w:name w:val="Normal (Web)"/>
    <w:basedOn w:val="Normal"/>
    <w:uiPriority w:val="99"/>
    <w:semiHidden/>
    <w:unhideWhenUsed/>
    <w:rsid w:val="0039468F"/>
    <w:pPr>
      <w:overflowPunct/>
      <w:autoSpaceDE/>
      <w:autoSpaceDN/>
      <w:adjustRightInd/>
      <w:spacing w:before="100" w:beforeAutospacing="1" w:after="100" w:afterAutospacing="1"/>
      <w:textAlignment w:val="auto"/>
    </w:pPr>
    <w:rPr>
      <w:rFonts w:ascii="Times New Roman" w:hAnsi="Times New Roman"/>
      <w:szCs w:val="24"/>
    </w:rPr>
  </w:style>
  <w:style w:type="paragraph" w:styleId="PargrafodaLista">
    <w:name w:val="List Paragraph"/>
    <w:basedOn w:val="Normal"/>
    <w:uiPriority w:val="34"/>
    <w:qFormat/>
    <w:rsid w:val="007F6B6E"/>
    <w:pPr>
      <w:ind w:left="720"/>
      <w:contextualSpacing/>
    </w:pPr>
  </w:style>
  <w:style w:type="paragraph" w:styleId="Textodebalo">
    <w:name w:val="Balloon Text"/>
    <w:basedOn w:val="Normal"/>
    <w:link w:val="TextodebaloChar"/>
    <w:semiHidden/>
    <w:unhideWhenUsed/>
    <w:rsid w:val="00612209"/>
    <w:rPr>
      <w:rFonts w:ascii="Tahoma" w:hAnsi="Tahoma" w:cs="Tahoma"/>
      <w:sz w:val="16"/>
      <w:szCs w:val="16"/>
    </w:rPr>
  </w:style>
  <w:style w:type="character" w:customStyle="1" w:styleId="TextodebaloChar">
    <w:name w:val="Texto de balão Char"/>
    <w:basedOn w:val="Fontepargpadro"/>
    <w:link w:val="Textodebalo"/>
    <w:semiHidden/>
    <w:rsid w:val="00612209"/>
    <w:rPr>
      <w:rFonts w:ascii="Tahoma" w:hAnsi="Tahoma" w:cs="Tahoma"/>
      <w:sz w:val="16"/>
      <w:szCs w:val="16"/>
    </w:rPr>
  </w:style>
  <w:style w:type="character" w:customStyle="1" w:styleId="label">
    <w:name w:val="label"/>
    <w:basedOn w:val="Fontepargpadro"/>
    <w:rsid w:val="00D24854"/>
  </w:style>
</w:styles>
</file>

<file path=word/webSettings.xml><?xml version="1.0" encoding="utf-8"?>
<w:webSettings xmlns:r="http://schemas.openxmlformats.org/officeDocument/2006/relationships" xmlns:w="http://schemas.openxmlformats.org/wordprocessingml/2006/main">
  <w:divs>
    <w:div w:id="57748643">
      <w:bodyDiv w:val="1"/>
      <w:marLeft w:val="0"/>
      <w:marRight w:val="0"/>
      <w:marTop w:val="0"/>
      <w:marBottom w:val="0"/>
      <w:divBdr>
        <w:top w:val="none" w:sz="0" w:space="0" w:color="auto"/>
        <w:left w:val="none" w:sz="0" w:space="0" w:color="auto"/>
        <w:bottom w:val="none" w:sz="0" w:space="0" w:color="auto"/>
        <w:right w:val="none" w:sz="0" w:space="0" w:color="auto"/>
      </w:divBdr>
    </w:div>
    <w:div w:id="347415199">
      <w:bodyDiv w:val="1"/>
      <w:marLeft w:val="0"/>
      <w:marRight w:val="0"/>
      <w:marTop w:val="0"/>
      <w:marBottom w:val="0"/>
      <w:divBdr>
        <w:top w:val="none" w:sz="0" w:space="0" w:color="auto"/>
        <w:left w:val="none" w:sz="0" w:space="0" w:color="auto"/>
        <w:bottom w:val="none" w:sz="0" w:space="0" w:color="auto"/>
        <w:right w:val="none" w:sz="0" w:space="0" w:color="auto"/>
      </w:divBdr>
    </w:div>
    <w:div w:id="627978194">
      <w:bodyDiv w:val="1"/>
      <w:marLeft w:val="0"/>
      <w:marRight w:val="0"/>
      <w:marTop w:val="0"/>
      <w:marBottom w:val="0"/>
      <w:divBdr>
        <w:top w:val="none" w:sz="0" w:space="0" w:color="auto"/>
        <w:left w:val="none" w:sz="0" w:space="0" w:color="auto"/>
        <w:bottom w:val="none" w:sz="0" w:space="0" w:color="auto"/>
        <w:right w:val="none" w:sz="0" w:space="0" w:color="auto"/>
      </w:divBdr>
    </w:div>
    <w:div w:id="843322262">
      <w:bodyDiv w:val="1"/>
      <w:marLeft w:val="0"/>
      <w:marRight w:val="0"/>
      <w:marTop w:val="0"/>
      <w:marBottom w:val="0"/>
      <w:divBdr>
        <w:top w:val="none" w:sz="0" w:space="0" w:color="auto"/>
        <w:left w:val="none" w:sz="0" w:space="0" w:color="auto"/>
        <w:bottom w:val="none" w:sz="0" w:space="0" w:color="auto"/>
        <w:right w:val="none" w:sz="0" w:space="0" w:color="auto"/>
      </w:divBdr>
    </w:div>
    <w:div w:id="981539975">
      <w:bodyDiv w:val="1"/>
      <w:marLeft w:val="0"/>
      <w:marRight w:val="0"/>
      <w:marTop w:val="0"/>
      <w:marBottom w:val="0"/>
      <w:divBdr>
        <w:top w:val="none" w:sz="0" w:space="0" w:color="auto"/>
        <w:left w:val="none" w:sz="0" w:space="0" w:color="auto"/>
        <w:bottom w:val="none" w:sz="0" w:space="0" w:color="auto"/>
        <w:right w:val="none" w:sz="0" w:space="0" w:color="auto"/>
      </w:divBdr>
    </w:div>
    <w:div w:id="1047295643">
      <w:bodyDiv w:val="1"/>
      <w:marLeft w:val="0"/>
      <w:marRight w:val="0"/>
      <w:marTop w:val="0"/>
      <w:marBottom w:val="0"/>
      <w:divBdr>
        <w:top w:val="none" w:sz="0" w:space="0" w:color="auto"/>
        <w:left w:val="none" w:sz="0" w:space="0" w:color="auto"/>
        <w:bottom w:val="none" w:sz="0" w:space="0" w:color="auto"/>
        <w:right w:val="none" w:sz="0" w:space="0" w:color="auto"/>
      </w:divBdr>
    </w:div>
    <w:div w:id="1515727495">
      <w:bodyDiv w:val="1"/>
      <w:marLeft w:val="0"/>
      <w:marRight w:val="0"/>
      <w:marTop w:val="0"/>
      <w:marBottom w:val="0"/>
      <w:divBdr>
        <w:top w:val="none" w:sz="0" w:space="0" w:color="auto"/>
        <w:left w:val="none" w:sz="0" w:space="0" w:color="auto"/>
        <w:bottom w:val="none" w:sz="0" w:space="0" w:color="auto"/>
        <w:right w:val="none" w:sz="0" w:space="0" w:color="auto"/>
      </w:divBdr>
    </w:div>
    <w:div w:id="1698966896">
      <w:bodyDiv w:val="1"/>
      <w:marLeft w:val="0"/>
      <w:marRight w:val="0"/>
      <w:marTop w:val="0"/>
      <w:marBottom w:val="0"/>
      <w:divBdr>
        <w:top w:val="none" w:sz="0" w:space="0" w:color="auto"/>
        <w:left w:val="none" w:sz="0" w:space="0" w:color="auto"/>
        <w:bottom w:val="none" w:sz="0" w:space="0" w:color="auto"/>
        <w:right w:val="none" w:sz="0" w:space="0" w:color="auto"/>
      </w:divBdr>
    </w:div>
    <w:div w:id="176252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leismunicipais.com.br/a1/sp/s/sorocaba/lei-ordinaria/1995/499/4997/lei-ordinaria-n-4997-1995-altera-a-redacao-do-inciso-iii-do-artigo-8-da-lei-n-1417-de-30-de-junho-de-1966-e-acrescenta-o-inciso-xiii-no-mesmo-artig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MODELOS%202017\PL_GER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PL_GERAL</Template>
  <TotalTime>111</TotalTime>
  <Pages>4</Pages>
  <Words>836</Words>
  <Characters>4515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PROJETO DE LEI VEREADOR</vt:lpstr>
    </vt:vector>
  </TitlesOfParts>
  <Company>Camara Sorocaba</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VEREADOR</dc:title>
  <dc:creator>usuario</dc:creator>
  <cp:lastModifiedBy>usuario</cp:lastModifiedBy>
  <cp:revision>7</cp:revision>
  <cp:lastPrinted>2022-07-07T13:19:00Z</cp:lastPrinted>
  <dcterms:created xsi:type="dcterms:W3CDTF">2022-07-06T17:21:00Z</dcterms:created>
  <dcterms:modified xsi:type="dcterms:W3CDTF">2022-07-07T13:34:00Z</dcterms:modified>
</cp:coreProperties>
</file>