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4"/>
        </w:rPr>
      </w:pPr>
    </w:p>
    <w:p>
      <w:pPr>
        <w:pStyle w:val="Heading1"/>
        <w:tabs>
          <w:tab w:pos="2477" w:val="left" w:leader="none"/>
        </w:tabs>
        <w:spacing w:before="91"/>
        <w:ind w:left="0" w:right="12"/>
        <w:jc w:val="center"/>
      </w:pPr>
      <w:r>
        <w:rPr/>
        <w:t>PROJETO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N</w:t>
      </w:r>
      <w:r>
        <w:rPr>
          <w:sz w:val="15"/>
        </w:rPr>
        <w:t>º</w:t>
      </w:r>
      <w:r>
        <w:rPr>
          <w:sz w:val="15"/>
          <w:u w:val="single"/>
        </w:rPr>
        <w:tab/>
      </w:r>
      <w:r>
        <w:rPr/>
        <w:t>/2022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Title"/>
        <w:tabs>
          <w:tab w:pos="7511" w:val="left" w:leader="none"/>
        </w:tabs>
        <w:spacing w:line="259" w:lineRule="auto"/>
      </w:pPr>
      <w:r>
        <w:rPr/>
        <w:t>DISPÕE SOBRE A OBRIGATORIEDADE</w:t>
      </w:r>
      <w:r>
        <w:rPr>
          <w:spacing w:val="-57"/>
        </w:rPr>
        <w:t> </w:t>
      </w:r>
      <w:r>
        <w:rPr/>
        <w:t>DOS</w:t>
      </w:r>
      <w:r>
        <w:rPr>
          <w:spacing w:val="1"/>
        </w:rPr>
        <w:t> </w:t>
      </w:r>
      <w:r>
        <w:rPr/>
        <w:t>ABRIGOS</w:t>
      </w:r>
      <w:r>
        <w:rPr>
          <w:spacing w:val="1"/>
        </w:rPr>
        <w:t> </w:t>
      </w:r>
      <w:r>
        <w:rPr/>
        <w:t>EMERGENCIAIS,</w:t>
      </w:r>
      <w:r>
        <w:rPr>
          <w:spacing w:val="1"/>
        </w:rPr>
        <w:t> </w:t>
      </w:r>
      <w:r>
        <w:rPr/>
        <w:t>ALBERGUES, CENTROS DE SERVIÇOS,</w:t>
      </w:r>
      <w:r>
        <w:rPr>
          <w:spacing w:val="-57"/>
        </w:rPr>
        <w:t> </w:t>
      </w:r>
      <w:r>
        <w:rPr/>
        <w:t>RESTAURANTES</w:t>
      </w:r>
      <w:r>
        <w:rPr>
          <w:spacing w:val="1"/>
        </w:rPr>
        <w:t> </w:t>
      </w:r>
      <w:r>
        <w:rPr/>
        <w:t>COMUNITÁRIOS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CASAS DE CONVIVÊNCIA, PÚBLICOS,</w:t>
      </w:r>
      <w:r>
        <w:rPr>
          <w:spacing w:val="1"/>
        </w:rPr>
        <w:t> </w:t>
      </w:r>
      <w:r>
        <w:rPr/>
        <w:t>DISPONIBILIZAREM</w:t>
        <w:tab/>
      </w:r>
      <w:r>
        <w:rPr>
          <w:spacing w:val="-3"/>
        </w:rPr>
        <w:t>ESPAÇOS</w:t>
      </w:r>
      <w:r>
        <w:rPr>
          <w:spacing w:val="-58"/>
        </w:rPr>
        <w:t> </w:t>
      </w:r>
      <w:r>
        <w:rPr/>
        <w:t>APROPRIADOS PARA ACOLHIMENTO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PEQUENO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MÉDIO</w:t>
      </w:r>
      <w:r>
        <w:rPr>
          <w:spacing w:val="-57"/>
        </w:rPr>
        <w:t> </w:t>
      </w:r>
      <w:r>
        <w:rPr/>
        <w:t>PORTE,</w:t>
      </w:r>
      <w:r>
        <w:rPr>
          <w:spacing w:val="1"/>
        </w:rPr>
        <w:t> </w:t>
      </w:r>
      <w:r>
        <w:rPr/>
        <w:t>ACOMPANHANTES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RUA</w:t>
      </w:r>
      <w:r>
        <w:rPr>
          <w:spacing w:val="-57"/>
        </w:rPr>
        <w:t> </w:t>
      </w:r>
      <w:r>
        <w:rPr/>
        <w:t>USUÁRIOS</w:t>
      </w:r>
      <w:r>
        <w:rPr>
          <w:spacing w:val="1"/>
        </w:rPr>
        <w:t> </w:t>
      </w:r>
      <w:r>
        <w:rPr/>
        <w:t>DESTES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SOROCABA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DÁ</w:t>
      </w:r>
      <w:r>
        <w:rPr>
          <w:spacing w:val="-57"/>
        </w:rPr>
        <w:t> </w:t>
      </w:r>
      <w:r>
        <w:rPr/>
        <w:t>OUTRAS PROVIDÊNCIAS.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right="256"/>
        <w:jc w:val="center"/>
      </w:pP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Câmara</w:t>
      </w:r>
      <w:r>
        <w:rPr/>
        <w:t> </w:t>
      </w:r>
      <w:r>
        <w:rPr>
          <w:spacing w:val="-1"/>
        </w:rPr>
        <w:t>Municipal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Sorocaba</w:t>
      </w:r>
      <w:r>
        <w:rPr/>
        <w:t> </w:t>
      </w:r>
      <w:r>
        <w:rPr>
          <w:spacing w:val="-1"/>
        </w:rPr>
        <w:t>decreta:</w:t>
      </w:r>
    </w:p>
    <w:p>
      <w:pPr>
        <w:pStyle w:val="BodyText"/>
        <w:spacing w:line="276" w:lineRule="auto" w:before="180"/>
        <w:ind w:left="101" w:right="116" w:firstLine="1980"/>
        <w:jc w:val="both"/>
      </w:pPr>
      <w:r>
        <w:rPr>
          <w:b/>
        </w:rPr>
        <w:t>Art. 1º. </w:t>
      </w:r>
      <w:r>
        <w:rPr/>
        <w:t>Os abrigos emergenciais, casas de passagem, albergues e centro</w:t>
      </w:r>
      <w:r>
        <w:rPr>
          <w:spacing w:val="1"/>
        </w:rPr>
        <w:t> </w:t>
      </w:r>
      <w:r>
        <w:rPr/>
        <w:t>de serviços destinados ao atendimento das pessoas em situação de rua, públicos ou privados que</w:t>
      </w:r>
      <w:r>
        <w:rPr>
          <w:spacing w:val="-52"/>
        </w:rPr>
        <w:t> </w:t>
      </w:r>
      <w:r>
        <w:rPr/>
        <w:t>mantenham convênio, parceria ou contrato com a Prefeitura Municipal de Sorocaba, deverão</w:t>
      </w:r>
      <w:r>
        <w:rPr>
          <w:spacing w:val="1"/>
        </w:rPr>
        <w:t> </w:t>
      </w:r>
      <w:r>
        <w:rPr/>
        <w:t>disponibilizar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permanência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animais</w:t>
      </w:r>
      <w:r>
        <w:rPr>
          <w:spacing w:val="1"/>
        </w:rPr>
        <w:t> </w:t>
      </w:r>
      <w:r>
        <w:rPr/>
        <w:t>domésticos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usuários.</w:t>
      </w:r>
    </w:p>
    <w:p>
      <w:pPr>
        <w:pStyle w:val="BodyText"/>
        <w:spacing w:line="276" w:lineRule="auto" w:before="120"/>
        <w:ind w:left="101" w:right="116" w:firstLine="1980"/>
        <w:jc w:val="both"/>
      </w:pPr>
      <w:r>
        <w:rPr>
          <w:b/>
        </w:rPr>
        <w:t>Art. 2º. </w:t>
      </w:r>
      <w:r>
        <w:rPr/>
        <w:t>A permanência do animal no espaço deverá ser assegurada pelo</w:t>
      </w:r>
      <w:r>
        <w:rPr>
          <w:spacing w:val="1"/>
        </w:rPr>
        <w:t> </w:t>
      </w:r>
      <w:r>
        <w:rPr/>
        <w:t>período de estada da pessoa em situação de rua que desejar o acompanhamento de seu animal de</w:t>
      </w:r>
      <w:r>
        <w:rPr>
          <w:spacing w:val="-52"/>
        </w:rPr>
        <w:t> </w:t>
      </w:r>
      <w:r>
        <w:rPr/>
        <w:t>estimação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recusa</w:t>
      </w:r>
      <w:r>
        <w:rPr>
          <w:spacing w:val="-1"/>
        </w:rPr>
        <w:t> </w:t>
      </w:r>
      <w:r>
        <w:rPr/>
        <w:t>abandoná-lo.</w:t>
      </w:r>
    </w:p>
    <w:p>
      <w:pPr>
        <w:pStyle w:val="BodyText"/>
        <w:spacing w:line="276" w:lineRule="auto" w:before="120"/>
        <w:ind w:left="101" w:right="114" w:firstLine="1980"/>
        <w:jc w:val="both"/>
      </w:pPr>
      <w:r>
        <w:rPr/>
        <w:t>Parágrafo</w:t>
      </w:r>
      <w:r>
        <w:rPr>
          <w:spacing w:val="1"/>
        </w:rPr>
        <w:t> </w:t>
      </w:r>
      <w:r>
        <w:rPr/>
        <w:t>único.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permanência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assegurada</w:t>
      </w:r>
      <w:r>
        <w:rPr>
          <w:spacing w:val="1"/>
        </w:rPr>
        <w:t> </w:t>
      </w:r>
      <w:r>
        <w:rPr/>
        <w:t>alimentação e água para o animal, e dependendo das condições de saúde, o encaminhamento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realizem</w:t>
      </w:r>
      <w:r>
        <w:rPr>
          <w:spacing w:val="-2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médicos</w:t>
      </w:r>
      <w:r>
        <w:rPr>
          <w:spacing w:val="-2"/>
        </w:rPr>
        <w:t> </w:t>
      </w:r>
      <w:r>
        <w:rPr/>
        <w:t>veterinários.</w:t>
      </w:r>
    </w:p>
    <w:p>
      <w:pPr>
        <w:pStyle w:val="BodyText"/>
        <w:spacing w:line="276" w:lineRule="auto" w:before="120"/>
        <w:ind w:left="101" w:right="125" w:firstLine="1980"/>
        <w:jc w:val="both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3º.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regulamentará</w:t>
      </w:r>
      <w:r>
        <w:rPr>
          <w:spacing w:val="55"/>
        </w:rPr>
        <w:t> </w:t>
      </w:r>
      <w:r>
        <w:rPr/>
        <w:t>esta Lei no prazo de 180</w:t>
      </w:r>
      <w:r>
        <w:rPr>
          <w:spacing w:val="1"/>
        </w:rPr>
        <w:t> </w:t>
      </w:r>
      <w:r>
        <w:rPr/>
        <w:t>(cento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oitenta)</w:t>
      </w:r>
      <w:r>
        <w:rPr>
          <w:spacing w:val="-2"/>
        </w:rPr>
        <w:t> </w:t>
      </w:r>
      <w:r>
        <w:rPr/>
        <w:t>dias</w:t>
      </w:r>
      <w:r>
        <w:rPr>
          <w:spacing w:val="-1"/>
        </w:rPr>
        <w:t> </w:t>
      </w:r>
      <w:r>
        <w:rPr/>
        <w:t>contados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publicação.</w:t>
      </w:r>
    </w:p>
    <w:p>
      <w:pPr>
        <w:pStyle w:val="BodyText"/>
        <w:spacing w:line="276" w:lineRule="auto" w:before="120"/>
        <w:ind w:left="101" w:right="118" w:firstLine="1980"/>
        <w:jc w:val="both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4º.</w:t>
      </w:r>
      <w:r>
        <w:rPr>
          <w:b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decorrentes</w:t>
      </w:r>
      <w:r>
        <w:rPr>
          <w:spacing w:val="55"/>
        </w:rPr>
        <w:t> </w:t>
      </w:r>
      <w:r>
        <w:rPr/>
        <w:t>da execução desta Lei correrão por</w:t>
      </w:r>
      <w:r>
        <w:rPr>
          <w:spacing w:val="1"/>
        </w:rPr>
        <w:t> </w:t>
      </w:r>
      <w:r>
        <w:rPr/>
        <w:t>conta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dotações</w:t>
      </w:r>
      <w:r>
        <w:rPr>
          <w:spacing w:val="-5"/>
        </w:rPr>
        <w:t> </w:t>
      </w:r>
      <w:r>
        <w:rPr/>
        <w:t>próprias</w:t>
      </w:r>
      <w:r>
        <w:rPr>
          <w:spacing w:val="-5"/>
        </w:rPr>
        <w:t> </w:t>
      </w:r>
      <w:r>
        <w:rPr/>
        <w:t>consignadas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orçamento</w:t>
      </w:r>
      <w:r>
        <w:rPr>
          <w:spacing w:val="-5"/>
        </w:rPr>
        <w:t> </w:t>
      </w:r>
      <w:r>
        <w:rPr/>
        <w:t>vigente,</w:t>
      </w:r>
      <w:r>
        <w:rPr>
          <w:spacing w:val="-5"/>
        </w:rPr>
        <w:t> </w:t>
      </w:r>
      <w:r>
        <w:rPr/>
        <w:t>suplementadas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necessário.</w:t>
      </w:r>
    </w:p>
    <w:p>
      <w:pPr>
        <w:pStyle w:val="BodyText"/>
        <w:spacing w:before="120"/>
        <w:ind w:left="2081"/>
        <w:jc w:val="both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5º.</w:t>
      </w:r>
      <w:r>
        <w:rPr>
          <w:b/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entra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vigor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publicação.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0" w:right="12"/>
        <w:jc w:val="center"/>
      </w:pPr>
      <w:r>
        <w:rPr/>
        <w:t>S/S.,</w:t>
      </w:r>
      <w:r>
        <w:rPr>
          <w:spacing w:val="-5"/>
        </w:rPr>
        <w:t> </w:t>
      </w:r>
      <w:r>
        <w:rPr/>
        <w:t>17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outubro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19"/>
        </w:rPr>
      </w:pPr>
    </w:p>
    <w:p>
      <w:pPr>
        <w:spacing w:before="0"/>
        <w:ind w:left="0" w:right="12" w:firstLine="0"/>
        <w:jc w:val="center"/>
        <w:rPr>
          <w:b/>
          <w:sz w:val="22"/>
        </w:rPr>
      </w:pPr>
      <w:r>
        <w:rPr>
          <w:b/>
          <w:sz w:val="22"/>
        </w:rPr>
        <w:t>FABIO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SIMOA</w:t>
      </w:r>
    </w:p>
    <w:p>
      <w:pPr>
        <w:pStyle w:val="Heading1"/>
        <w:spacing w:before="180"/>
        <w:ind w:left="0" w:right="12"/>
        <w:jc w:val="center"/>
      </w:pPr>
      <w:r>
        <w:rPr/>
        <w:t>Vereador</w:t>
      </w:r>
    </w:p>
    <w:p>
      <w:pPr>
        <w:spacing w:after="0"/>
        <w:jc w:val="center"/>
        <w:sectPr>
          <w:headerReference w:type="default" r:id="rId5"/>
          <w:type w:val="continuous"/>
          <w:pgSz w:w="11920" w:h="16840"/>
          <w:pgMar w:header="454" w:top="2140" w:bottom="280" w:left="1600" w:right="1600"/>
          <w:pgNumType w:start="1"/>
        </w:sectPr>
      </w:pPr>
    </w:p>
    <w:p>
      <w:pPr>
        <w:pStyle w:val="BodyText"/>
        <w:spacing w:before="8"/>
        <w:rPr>
          <w:b/>
          <w:sz w:val="14"/>
        </w:rPr>
      </w:pPr>
    </w:p>
    <w:p>
      <w:pPr>
        <w:spacing w:before="91"/>
        <w:ind w:left="239" w:right="12" w:firstLine="0"/>
        <w:jc w:val="center"/>
        <w:rPr>
          <w:b/>
          <w:sz w:val="22"/>
        </w:rPr>
      </w:pPr>
      <w:r>
        <w:rPr>
          <w:b/>
          <w:sz w:val="22"/>
        </w:rPr>
        <w:t>JUSTIFICATIVA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76" w:lineRule="auto"/>
        <w:ind w:left="101" w:right="121" w:firstLine="1425"/>
        <w:jc w:val="both"/>
      </w:pPr>
      <w:r>
        <w:rPr/>
        <w:t>A resistência de moradores de rua ao acolhimento em abrigos ocorre pelos mais</w:t>
      </w:r>
      <w:r>
        <w:rPr>
          <w:spacing w:val="-52"/>
        </w:rPr>
        <w:t> </w:t>
      </w:r>
      <w:r>
        <w:rPr/>
        <w:t>variados motivos, desde a discordância quanto às regras do abrigo até a simples vontade de</w:t>
      </w:r>
      <w:r>
        <w:rPr>
          <w:spacing w:val="1"/>
        </w:rPr>
        <w:t> </w:t>
      </w:r>
      <w:r>
        <w:rPr/>
        <w:t>permanecer</w:t>
      </w:r>
      <w:r>
        <w:rPr>
          <w:spacing w:val="-2"/>
        </w:rPr>
        <w:t> </w:t>
      </w:r>
      <w:r>
        <w:rPr/>
        <w:t>vivendo</w:t>
      </w:r>
      <w:r>
        <w:rPr>
          <w:spacing w:val="-1"/>
        </w:rPr>
        <w:t> </w:t>
      </w:r>
      <w:r>
        <w:rPr/>
        <w:t>livremente</w:t>
      </w:r>
      <w:r>
        <w:rPr>
          <w:spacing w:val="-2"/>
        </w:rPr>
        <w:t> </w:t>
      </w:r>
      <w:r>
        <w:rPr/>
        <w:t>pelas</w:t>
      </w:r>
      <w:r>
        <w:rPr>
          <w:spacing w:val="-1"/>
        </w:rPr>
        <w:t> </w:t>
      </w:r>
      <w:r>
        <w:rPr/>
        <w:t>ruas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cidade.</w:t>
      </w:r>
    </w:p>
    <w:p>
      <w:pPr>
        <w:pStyle w:val="BodyText"/>
        <w:spacing w:line="276" w:lineRule="auto" w:before="120"/>
        <w:ind w:left="101" w:right="116" w:firstLine="1425"/>
        <w:jc w:val="both"/>
      </w:pPr>
      <w:r>
        <w:rPr/>
        <w:t>É comum a resistência a qualquer investida de agentes estatais, dada a situação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vulnerabilidade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população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</w:t>
      </w:r>
      <w:r>
        <w:rPr>
          <w:spacing w:val="-1"/>
        </w:rPr>
        <w:t> </w:t>
      </w:r>
      <w:r>
        <w:rPr/>
        <w:t>submetida.</w:t>
      </w:r>
    </w:p>
    <w:p>
      <w:pPr>
        <w:pStyle w:val="BodyText"/>
        <w:spacing w:line="276" w:lineRule="auto" w:before="120"/>
        <w:ind w:left="101" w:right="114" w:firstLine="1425"/>
        <w:jc w:val="both"/>
      </w:pPr>
      <w:r>
        <w:rPr/>
        <w:t>Porém,</w:t>
      </w:r>
      <w:r>
        <w:rPr>
          <w:spacing w:val="1"/>
        </w:rPr>
        <w:t> </w:t>
      </w:r>
      <w:r>
        <w:rPr/>
        <w:t>nós,</w:t>
      </w:r>
      <w:r>
        <w:rPr>
          <w:spacing w:val="1"/>
        </w:rPr>
        <w:t> </w:t>
      </w:r>
      <w:r>
        <w:rPr/>
        <w:t>membros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Legislativa,</w:t>
      </w:r>
      <w:r>
        <w:rPr>
          <w:spacing w:val="1"/>
        </w:rPr>
        <w:t> </w:t>
      </w:r>
      <w:r>
        <w:rPr/>
        <w:t>devemos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empenhar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acolhedores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abrigos,</w:t>
      </w:r>
      <w:r>
        <w:rPr>
          <w:spacing w:val="1"/>
        </w:rPr>
        <w:t> </w:t>
      </w:r>
      <w:r>
        <w:rPr/>
        <w:t>albergues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voltados à população de rua, de modo a tornar mais digno, saudável e seguro o seu dia-a-dia,</w:t>
      </w:r>
      <w:r>
        <w:rPr>
          <w:spacing w:val="1"/>
        </w:rPr>
        <w:t> </w:t>
      </w:r>
      <w:r>
        <w:rPr/>
        <w:t>sem desrespeitar o seu direito constitucional à liberdade de ir e vir e permanecer ou não, nesses</w:t>
      </w:r>
      <w:r>
        <w:rPr>
          <w:spacing w:val="1"/>
        </w:rPr>
        <w:t> </w:t>
      </w:r>
      <w:r>
        <w:rPr/>
        <w:t>locais,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simplesmente</w:t>
      </w:r>
      <w:r>
        <w:rPr>
          <w:spacing w:val="-2"/>
        </w:rPr>
        <w:t> </w:t>
      </w:r>
      <w:r>
        <w:rPr/>
        <w:t>deixá-los</w:t>
      </w:r>
      <w:r>
        <w:rPr>
          <w:spacing w:val="-1"/>
        </w:rPr>
        <w:t> </w:t>
      </w:r>
      <w:r>
        <w:rPr/>
        <w:t>quando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assim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desejarem.</w:t>
      </w:r>
    </w:p>
    <w:p>
      <w:pPr>
        <w:pStyle w:val="BodyText"/>
        <w:spacing w:line="276" w:lineRule="auto" w:before="120"/>
        <w:ind w:left="101" w:right="114" w:firstLine="1494"/>
        <w:jc w:val="both"/>
      </w:pPr>
      <w:r>
        <w:rPr/>
        <w:t>Por outro lado, é notório que muitos moradores de rua mantém consigo animais</w:t>
      </w:r>
      <w:r>
        <w:rPr>
          <w:spacing w:val="-52"/>
        </w:rPr>
        <w:t> </w:t>
      </w:r>
      <w:r>
        <w:rPr/>
        <w:t>de pequeno e médio porte, em sua grande maioria cães. Assim sendo, a negativa em receber</w:t>
      </w:r>
      <w:r>
        <w:rPr>
          <w:spacing w:val="1"/>
        </w:rPr>
        <w:t> </w:t>
      </w:r>
      <w:r>
        <w:rPr/>
        <w:t>esses animais de estimação e acomodá-los nos abrigos tem-se constituído em um dos motivos</w:t>
      </w:r>
      <w:r>
        <w:rPr>
          <w:spacing w:val="1"/>
        </w:rPr>
        <w:t> </w:t>
      </w:r>
      <w:r>
        <w:rPr/>
        <w:t>pelos quais muitos moradores de rua se negam a abrigar-se nesses locais, em prejuízo da sua</w:t>
      </w:r>
      <w:r>
        <w:rPr>
          <w:spacing w:val="1"/>
        </w:rPr>
        <w:t> </w:t>
      </w:r>
      <w:r>
        <w:rPr/>
        <w:t>saúde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segurança.</w:t>
      </w:r>
    </w:p>
    <w:p>
      <w:pPr>
        <w:pStyle w:val="BodyText"/>
        <w:spacing w:line="276" w:lineRule="auto" w:before="120"/>
        <w:ind w:left="101" w:right="114" w:firstLine="1425"/>
        <w:jc w:val="both"/>
      </w:pP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eliminar essa barreira e incentivar a busca por abrigos,</w:t>
      </w:r>
      <w:r>
        <w:rPr>
          <w:spacing w:val="1"/>
        </w:rPr>
        <w:t> </w:t>
      </w:r>
      <w:r>
        <w:rPr/>
        <w:t>principalmente no inverno, pela população de rua, propõe-se este projeto de lei, em atendimento</w:t>
      </w:r>
      <w:r>
        <w:rPr>
          <w:spacing w:val="-52"/>
        </w:rPr>
        <w:t> </w:t>
      </w:r>
      <w:r>
        <w:rPr/>
        <w:t>aos</w:t>
      </w:r>
      <w:r>
        <w:rPr>
          <w:spacing w:val="-6"/>
        </w:rPr>
        <w:t> </w:t>
      </w:r>
      <w:r>
        <w:rPr/>
        <w:t>preceitos</w:t>
      </w:r>
      <w:r>
        <w:rPr>
          <w:spacing w:val="-6"/>
        </w:rPr>
        <w:t> </w:t>
      </w:r>
      <w:r>
        <w:rPr/>
        <w:t>constitucionais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almejam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construção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sociedade</w:t>
      </w:r>
      <w:r>
        <w:rPr>
          <w:spacing w:val="-5"/>
        </w:rPr>
        <w:t> </w:t>
      </w:r>
      <w:r>
        <w:rPr/>
        <w:t>livre,</w:t>
      </w:r>
      <w:r>
        <w:rPr>
          <w:spacing w:val="-6"/>
        </w:rPr>
        <w:t> </w:t>
      </w:r>
      <w:r>
        <w:rPr/>
        <w:t>justa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solidária.</w:t>
      </w:r>
    </w:p>
    <w:p>
      <w:pPr>
        <w:pStyle w:val="BodyText"/>
        <w:spacing w:line="276" w:lineRule="auto" w:before="120"/>
        <w:ind w:left="101" w:right="114" w:firstLine="1425"/>
        <w:jc w:val="both"/>
      </w:pPr>
      <w:r>
        <w:rPr/>
        <w:t>Passando à análise em relação ao cabimento legal desta proposição, de início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proposição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consonância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nosso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positivo,</w:t>
      </w:r>
      <w:r>
        <w:rPr>
          <w:spacing w:val="1"/>
        </w:rPr>
        <w:t> </w:t>
      </w:r>
      <w:r>
        <w:rPr/>
        <w:t>especialmente no tocante a competência do Município para legislar sobre assuntos de interesse</w:t>
      </w:r>
      <w:r>
        <w:rPr>
          <w:spacing w:val="1"/>
        </w:rPr>
        <w:t> </w:t>
      </w:r>
      <w:r>
        <w:rPr/>
        <w:t>local, nos termos do art. 30, inciso I da Constituição Federal, bem como não há que se falar em</w:t>
      </w:r>
      <w:r>
        <w:rPr>
          <w:spacing w:val="1"/>
        </w:rPr>
        <w:t> </w:t>
      </w:r>
      <w:r>
        <w:rPr/>
        <w:t>vício de iniciativa legislativa, uma vez que a matéria não está elencada no rol taxativo das</w:t>
      </w:r>
      <w:r>
        <w:rPr>
          <w:spacing w:val="1"/>
        </w:rPr>
        <w:t> </w:t>
      </w:r>
      <w:r>
        <w:rPr/>
        <w:t>hipóteses de iniciativa exclusiva do Chefe do Poder Executivo, disposto no art. 61, §1°, inciso II</w:t>
      </w:r>
      <w:r>
        <w:rPr>
          <w:spacing w:val="-52"/>
        </w:rPr>
        <w:t> </w:t>
      </w:r>
      <w:r>
        <w:rPr/>
        <w:t>da Constituição Federal, dispositivo que, em âmbito municipal, corresponde ao art. 38 da Lei</w:t>
      </w:r>
      <w:r>
        <w:rPr>
          <w:spacing w:val="1"/>
        </w:rPr>
        <w:t> </w:t>
      </w:r>
      <w:r>
        <w:rPr/>
        <w:t>Orgânica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Sorocaba.</w:t>
      </w:r>
    </w:p>
    <w:p>
      <w:pPr>
        <w:pStyle w:val="BodyText"/>
        <w:spacing w:line="276" w:lineRule="auto" w:before="120"/>
        <w:ind w:left="101" w:right="117" w:firstLine="1425"/>
        <w:jc w:val="both"/>
      </w:pPr>
      <w:r>
        <w:rPr/>
        <w:t>Aliás, esse tem sido o entendimento adotado pelo próprio E. Supremo Tribunal</w:t>
      </w:r>
      <w:r>
        <w:rPr>
          <w:spacing w:val="1"/>
        </w:rPr>
        <w:t> </w:t>
      </w:r>
      <w:r>
        <w:rPr/>
        <w:t>Federal, ao analisar a competência concorrente e reservada, conforme se pode extrair da ADIn.</w:t>
      </w:r>
      <w:r>
        <w:rPr>
          <w:spacing w:val="1"/>
        </w:rPr>
        <w:t> </w:t>
      </w:r>
      <w:r>
        <w:rPr/>
        <w:t>nº 724-MC/RS, Ministro Relator Celso de Mello, e dos Embargos de Declaração no RE nº</w:t>
      </w:r>
      <w:r>
        <w:rPr>
          <w:spacing w:val="1"/>
        </w:rPr>
        <w:t> </w:t>
      </w:r>
      <w:r>
        <w:rPr/>
        <w:t>590.697/MG,</w:t>
      </w:r>
      <w:r>
        <w:rPr>
          <w:spacing w:val="-3"/>
        </w:rPr>
        <w:t> </w:t>
      </w:r>
      <w:r>
        <w:rPr/>
        <w:t>Ministro</w:t>
      </w:r>
      <w:r>
        <w:rPr>
          <w:spacing w:val="-3"/>
        </w:rPr>
        <w:t> </w:t>
      </w:r>
      <w:r>
        <w:rPr/>
        <w:t>Relator</w:t>
      </w:r>
      <w:r>
        <w:rPr>
          <w:spacing w:val="-3"/>
        </w:rPr>
        <w:t> </w:t>
      </w:r>
      <w:r>
        <w:rPr/>
        <w:t>Ricardo</w:t>
      </w:r>
      <w:r>
        <w:rPr>
          <w:spacing w:val="-3"/>
        </w:rPr>
        <w:t> </w:t>
      </w:r>
      <w:r>
        <w:rPr/>
        <w:t>Lewandowski,</w:t>
      </w:r>
      <w:r>
        <w:rPr>
          <w:spacing w:val="-3"/>
        </w:rPr>
        <w:t> </w:t>
      </w:r>
      <w:r>
        <w:rPr/>
        <w:t>ambos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sentido: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9" w:lineRule="auto"/>
        <w:ind w:left="2366" w:right="114" w:firstLine="84"/>
        <w:jc w:val="both"/>
      </w:pPr>
      <w:r>
        <w:rPr/>
        <w:t>“A</w:t>
      </w:r>
      <w:r>
        <w:rPr>
          <w:spacing w:val="23"/>
        </w:rPr>
        <w:t> </w:t>
      </w:r>
      <w:r>
        <w:rPr/>
        <w:t>iniciativa</w:t>
      </w:r>
      <w:r>
        <w:rPr>
          <w:spacing w:val="23"/>
        </w:rPr>
        <w:t> </w:t>
      </w:r>
      <w:r>
        <w:rPr/>
        <w:t>reservada,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constituir</w:t>
      </w:r>
      <w:r>
        <w:rPr>
          <w:spacing w:val="9"/>
        </w:rPr>
        <w:t> </w:t>
      </w:r>
      <w:r>
        <w:rPr/>
        <w:t>matéria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direito</w:t>
      </w:r>
      <w:r>
        <w:rPr>
          <w:spacing w:val="9"/>
        </w:rPr>
        <w:t> </w:t>
      </w:r>
      <w:r>
        <w:rPr/>
        <w:t>estrito,</w:t>
      </w:r>
      <w:r>
        <w:rPr>
          <w:spacing w:val="9"/>
        </w:rPr>
        <w:t> </w:t>
      </w:r>
      <w:r>
        <w:rPr/>
        <w:t>não</w:t>
      </w:r>
      <w:r>
        <w:rPr>
          <w:spacing w:val="1"/>
        </w:rPr>
        <w:t> </w:t>
      </w:r>
      <w:r>
        <w:rPr/>
        <w:t>se presume e nem comporta interpretação ampliativa, na medida 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implicar</w:t>
      </w:r>
      <w:r>
        <w:rPr>
          <w:spacing w:val="1"/>
        </w:rPr>
        <w:t> </w:t>
      </w:r>
      <w:r>
        <w:rPr/>
        <w:t>limitação ao poder de instauração do processo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deve necessariamente derivar de norma constitucional</w:t>
      </w:r>
      <w:r>
        <w:rPr>
          <w:spacing w:val="1"/>
        </w:rPr>
        <w:t> </w:t>
      </w:r>
      <w:r>
        <w:rPr/>
        <w:t>explícita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inequívoca”.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9" w:lineRule="auto"/>
        <w:ind w:left="101" w:right="119" w:firstLine="1410"/>
        <w:jc w:val="both"/>
      </w:pPr>
      <w:r>
        <w:rPr/>
        <w:t>Ademais,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matéria</w:t>
      </w:r>
      <w:r>
        <w:rPr>
          <w:spacing w:val="1"/>
        </w:rPr>
        <w:t> </w:t>
      </w:r>
      <w:r>
        <w:rPr/>
        <w:t>encontra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amparo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Orgânica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merecendo</w:t>
      </w:r>
      <w:r>
        <w:rPr>
          <w:spacing w:val="-2"/>
        </w:rPr>
        <w:t> </w:t>
      </w:r>
      <w:r>
        <w:rPr/>
        <w:t>destaque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dispositivos:</w:t>
      </w:r>
    </w:p>
    <w:p>
      <w:pPr>
        <w:pStyle w:val="Heading1"/>
        <w:spacing w:before="160"/>
      </w:pPr>
      <w:r>
        <w:rPr>
          <w:b w:val="0"/>
        </w:rPr>
        <w:t>“</w:t>
      </w:r>
      <w:r>
        <w:rPr/>
        <w:t>Art.</w:t>
      </w:r>
      <w:r>
        <w:rPr>
          <w:spacing w:val="-5"/>
        </w:rPr>
        <w:t> </w:t>
      </w:r>
      <w:r>
        <w:rPr/>
        <w:t>4º</w:t>
      </w:r>
      <w:r>
        <w:rPr>
          <w:spacing w:val="-5"/>
        </w:rPr>
        <w:t> </w:t>
      </w:r>
      <w:r>
        <w:rPr/>
        <w:t>Compete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Município: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507" w:val="left" w:leader="none"/>
        </w:tabs>
        <w:spacing w:line="240" w:lineRule="auto" w:before="0" w:after="0"/>
        <w:ind w:left="2506" w:right="0" w:hanging="141"/>
        <w:jc w:val="both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legislar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sobre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assuntos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interesse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local;</w:t>
      </w:r>
    </w:p>
    <w:p>
      <w:pPr>
        <w:spacing w:after="0" w:line="240" w:lineRule="auto"/>
        <w:jc w:val="both"/>
        <w:rPr>
          <w:sz w:val="22"/>
        </w:rPr>
        <w:sectPr>
          <w:pgSz w:w="11920" w:h="16840"/>
          <w:pgMar w:header="454" w:footer="0" w:top="2140" w:bottom="280" w:left="1600" w:right="1600"/>
        </w:sectPr>
      </w:pPr>
    </w:p>
    <w:p>
      <w:pPr>
        <w:pStyle w:val="BodyText"/>
        <w:spacing w:before="8"/>
        <w:rPr>
          <w:b/>
          <w:sz w:val="14"/>
        </w:rPr>
      </w:pPr>
    </w:p>
    <w:p>
      <w:pPr>
        <w:pStyle w:val="Heading1"/>
        <w:numPr>
          <w:ilvl w:val="0"/>
          <w:numId w:val="1"/>
        </w:numPr>
        <w:tabs>
          <w:tab w:pos="2593" w:val="left" w:leader="none"/>
        </w:tabs>
        <w:spacing w:line="240" w:lineRule="auto" w:before="91" w:after="0"/>
        <w:ind w:left="2592" w:right="0" w:hanging="227"/>
        <w:jc w:val="left"/>
      </w:pPr>
      <w:r>
        <w:rPr/>
        <w:t>-</w:t>
      </w:r>
      <w:r>
        <w:rPr>
          <w:spacing w:val="-5"/>
        </w:rPr>
        <w:t> </w:t>
      </w:r>
      <w:r>
        <w:rPr/>
        <w:t>suplementar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legislação</w:t>
      </w:r>
      <w:r>
        <w:rPr>
          <w:spacing w:val="-5"/>
        </w:rPr>
        <w:t> </w:t>
      </w:r>
      <w:r>
        <w:rPr/>
        <w:t>federal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estadual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couber;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2366" w:right="0" w:firstLine="0"/>
        <w:jc w:val="left"/>
        <w:rPr>
          <w:b/>
          <w:sz w:val="22"/>
        </w:rPr>
      </w:pPr>
      <w:r>
        <w:rPr>
          <w:b/>
          <w:sz w:val="22"/>
        </w:rPr>
        <w:t>(...)</w:t>
      </w:r>
    </w:p>
    <w:p>
      <w:pPr>
        <w:pStyle w:val="Heading1"/>
        <w:spacing w:line="276" w:lineRule="auto" w:before="180"/>
        <w:ind w:right="123"/>
        <w:rPr>
          <w:b w:val="0"/>
        </w:rPr>
      </w:pPr>
      <w:r>
        <w:rPr/>
        <w:t>XII - realizar serviços de assistência social, diretamente ou 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instituições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critérios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fixadas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lei</w:t>
      </w:r>
      <w:r>
        <w:rPr>
          <w:spacing w:val="-2"/>
        </w:rPr>
        <w:t> </w:t>
      </w:r>
      <w:r>
        <w:rPr/>
        <w:t>municipal;”</w:t>
      </w:r>
      <w:r>
        <w:rPr>
          <w:b w:val="0"/>
        </w:rPr>
        <w:t>(g.n)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BodyText"/>
        <w:ind w:left="1526"/>
      </w:pPr>
      <w:r>
        <w:rPr>
          <w:spacing w:val="-2"/>
        </w:rPr>
        <w:t>Também</w:t>
      </w:r>
      <w:r>
        <w:rPr>
          <w:spacing w:val="-1"/>
        </w:rPr>
        <w:t> </w:t>
      </w:r>
      <w:r>
        <w:rPr>
          <w:spacing w:val="-2"/>
        </w:rPr>
        <w:t>em</w:t>
      </w:r>
      <w:r>
        <w:rPr>
          <w:spacing w:val="-1"/>
        </w:rPr>
        <w:t> </w:t>
      </w:r>
      <w:r>
        <w:rPr>
          <w:spacing w:val="-2"/>
        </w:rPr>
        <w:t>seu</w:t>
      </w:r>
      <w:r>
        <w:rPr>
          <w:spacing w:val="-12"/>
        </w:rPr>
        <w:t> </w:t>
      </w:r>
      <w:r>
        <w:rPr>
          <w:spacing w:val="-1"/>
        </w:rPr>
        <w:t>Artigo 33,</w:t>
      </w:r>
      <w:r>
        <w:rPr/>
        <w:t> </w:t>
      </w:r>
      <w:r>
        <w:rPr>
          <w:spacing w:val="-1"/>
        </w:rPr>
        <w:t>estabelece que:</w:t>
      </w:r>
    </w:p>
    <w:p>
      <w:pPr>
        <w:pStyle w:val="Heading1"/>
        <w:spacing w:line="276" w:lineRule="auto" w:before="158"/>
        <w:ind w:right="114"/>
      </w:pPr>
      <w:r>
        <w:rPr>
          <w:b w:val="0"/>
        </w:rPr>
        <w:t>“</w:t>
      </w:r>
      <w:r>
        <w:rPr/>
        <w:t>Art. 33 Cabe à Câmara Municipal, com a sanção do Prefeito,</w:t>
      </w:r>
      <w:r>
        <w:rPr>
          <w:spacing w:val="1"/>
        </w:rPr>
        <w:t> </w:t>
      </w:r>
      <w:r>
        <w:rPr/>
        <w:t>legislar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matérias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Município,</w:t>
      </w:r>
      <w:r>
        <w:rPr>
          <w:spacing w:val="1"/>
        </w:rPr>
        <w:t> </w:t>
      </w:r>
      <w:r>
        <w:rPr/>
        <w:t>especialmente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refere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seguinte:</w:t>
      </w:r>
    </w:p>
    <w:p>
      <w:pPr>
        <w:spacing w:line="276" w:lineRule="auto" w:before="120"/>
        <w:ind w:left="2366" w:right="121" w:firstLine="0"/>
        <w:jc w:val="both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assuntos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interesse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local,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inclusive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suplementando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legislação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federal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estadual,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notadamente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diz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respeito:</w:t>
      </w:r>
    </w:p>
    <w:p>
      <w:pPr>
        <w:pStyle w:val="BodyText"/>
        <w:spacing w:before="120"/>
        <w:ind w:left="2366"/>
      </w:pPr>
      <w:r>
        <w:rPr/>
        <w:t>(…)</w:t>
      </w:r>
    </w:p>
    <w:p>
      <w:pPr>
        <w:pStyle w:val="Heading1"/>
        <w:spacing w:line="276" w:lineRule="auto" w:before="158"/>
        <w:ind w:right="115"/>
        <w:rPr>
          <w:b w:val="0"/>
        </w:rPr>
      </w:pPr>
      <w:r>
        <w:rPr/>
        <w:t>i)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pobreza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fatores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marginalização,</w:t>
      </w:r>
      <w:r>
        <w:rPr>
          <w:spacing w:val="1"/>
        </w:rPr>
        <w:t> </w:t>
      </w:r>
      <w:r>
        <w:rPr/>
        <w:t>promovendo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integração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setores</w:t>
      </w:r>
      <w:r>
        <w:rPr>
          <w:spacing w:val="1"/>
        </w:rPr>
        <w:t> </w:t>
      </w:r>
      <w:r>
        <w:rPr/>
        <w:t>desfavorecidos;</w:t>
      </w:r>
      <w:r>
        <w:rPr>
          <w:spacing w:val="-2"/>
        </w:rPr>
        <w:t> </w:t>
      </w:r>
      <w:r>
        <w:rPr>
          <w:b w:val="0"/>
        </w:rPr>
        <w:t>(g.n.)</w:t>
      </w:r>
    </w:p>
    <w:p>
      <w:pPr>
        <w:pStyle w:val="BodyText"/>
        <w:spacing w:before="120"/>
        <w:ind w:left="2366"/>
      </w:pPr>
      <w:r>
        <w:rPr/>
        <w:t>(...)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jc w:val="left"/>
      </w:pPr>
      <w:r>
        <w:rPr>
          <w:spacing w:val="-1"/>
        </w:rPr>
        <w:t>Art. 161.</w:t>
      </w:r>
      <w:r>
        <w:rPr>
          <w:spacing w:val="44"/>
        </w:rPr>
        <w:t> </w:t>
      </w:r>
      <w:r>
        <w:rPr>
          <w:spacing w:val="-1"/>
        </w:rPr>
        <w:t>A</w:t>
      </w:r>
      <w:r>
        <w:rPr>
          <w:spacing w:val="-24"/>
        </w:rPr>
        <w:t> </w:t>
      </w:r>
      <w:r>
        <w:rPr>
          <w:spacing w:val="-1"/>
        </w:rPr>
        <w:t>Assistência</w:t>
      </w:r>
      <w:r>
        <w:rPr/>
        <w:t> </w:t>
      </w:r>
      <w:r>
        <w:rPr>
          <w:spacing w:val="-1"/>
        </w:rPr>
        <w:t>Social tem</w:t>
      </w:r>
      <w:r>
        <w:rPr/>
        <w:t> </w:t>
      </w:r>
      <w:r>
        <w:rPr>
          <w:spacing w:val="-1"/>
        </w:rPr>
        <w:t>por</w:t>
      </w:r>
      <w:r>
        <w:rPr>
          <w:spacing w:val="-4"/>
        </w:rPr>
        <w:t> </w:t>
      </w:r>
      <w:r>
        <w:rPr>
          <w:spacing w:val="-1"/>
        </w:rPr>
        <w:t>objetivos: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2507" w:val="left" w:leader="none"/>
        </w:tabs>
        <w:spacing w:line="259" w:lineRule="auto" w:before="0" w:after="0"/>
        <w:ind w:left="2366" w:right="121" w:firstLine="0"/>
        <w:jc w:val="both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proteção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família,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maternidade,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infância,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adolescência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velhice;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0"/>
          <w:numId w:val="2"/>
        </w:numPr>
        <w:tabs>
          <w:tab w:pos="2593" w:val="left" w:leader="none"/>
        </w:tabs>
        <w:spacing w:line="240" w:lineRule="auto" w:before="0" w:after="0"/>
        <w:ind w:left="2592" w:right="0" w:hanging="227"/>
        <w:jc w:val="left"/>
      </w:pPr>
      <w:r>
        <w:rPr/>
        <w:t>-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amparo</w:t>
      </w:r>
      <w:r>
        <w:rPr>
          <w:spacing w:val="-6"/>
        </w:rPr>
        <w:t> </w:t>
      </w:r>
      <w:r>
        <w:rPr/>
        <w:t>às</w:t>
      </w:r>
      <w:r>
        <w:rPr>
          <w:spacing w:val="-6"/>
        </w:rPr>
        <w:t> </w:t>
      </w:r>
      <w:r>
        <w:rPr/>
        <w:t>crianças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adolescentes</w:t>
      </w:r>
      <w:r>
        <w:rPr>
          <w:spacing w:val="-6"/>
        </w:rPr>
        <w:t> </w:t>
      </w:r>
      <w:r>
        <w:rPr/>
        <w:t>carentes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abandonados;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2366"/>
      </w:pPr>
      <w:r>
        <w:rPr/>
        <w:t>(...)</w:t>
      </w:r>
    </w:p>
    <w:p>
      <w:pPr>
        <w:pStyle w:val="BodyText"/>
        <w:spacing w:before="7"/>
      </w:pPr>
    </w:p>
    <w:p>
      <w:pPr>
        <w:pStyle w:val="Heading1"/>
        <w:jc w:val="left"/>
      </w:pPr>
      <w:r>
        <w:rPr>
          <w:spacing w:val="-1"/>
        </w:rPr>
        <w:t>V</w:t>
      </w:r>
      <w:r>
        <w:rPr>
          <w:spacing w:val="-5"/>
        </w:rPr>
        <w:t> </w:t>
      </w:r>
      <w:r>
        <w:rPr>
          <w:spacing w:val="-1"/>
        </w:rPr>
        <w:t>-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integração</w:t>
      </w:r>
      <w:r>
        <w:rPr/>
        <w:t> </w:t>
      </w:r>
      <w:r>
        <w:rPr>
          <w:spacing w:val="-1"/>
        </w:rPr>
        <w:t>de comunidades</w:t>
      </w:r>
      <w:r>
        <w:rPr/>
        <w:t> </w:t>
      </w:r>
      <w:r>
        <w:rPr>
          <w:spacing w:val="-1"/>
        </w:rPr>
        <w:t>carentes ao</w:t>
      </w:r>
      <w:r>
        <w:rPr/>
        <w:t> </w:t>
      </w:r>
      <w:r>
        <w:rPr>
          <w:spacing w:val="-1"/>
        </w:rPr>
        <w:t>meio</w:t>
      </w:r>
      <w:r>
        <w:rPr/>
        <w:t> </w:t>
      </w:r>
      <w:r>
        <w:rPr>
          <w:spacing w:val="-1"/>
        </w:rPr>
        <w:t>social.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2366"/>
      </w:pPr>
      <w:r>
        <w:rPr/>
        <w:t>(...)</w:t>
      </w:r>
    </w:p>
    <w:p>
      <w:pPr>
        <w:pStyle w:val="BodyText"/>
        <w:spacing w:before="7"/>
      </w:pPr>
    </w:p>
    <w:p>
      <w:pPr>
        <w:pStyle w:val="Heading1"/>
        <w:jc w:val="left"/>
      </w:pPr>
      <w:r>
        <w:rPr>
          <w:spacing w:val="-1"/>
        </w:rPr>
        <w:t>Art. 162-A.A</w:t>
      </w:r>
      <w:r>
        <w:rPr>
          <w:spacing w:val="-25"/>
        </w:rPr>
        <w:t> </w:t>
      </w:r>
      <w:r>
        <w:rPr>
          <w:spacing w:val="-1"/>
        </w:rPr>
        <w:t>Assistência</w:t>
      </w:r>
      <w:r>
        <w:rPr/>
        <w:t> </w:t>
      </w:r>
      <w:r>
        <w:rPr>
          <w:spacing w:val="-1"/>
        </w:rPr>
        <w:t>Social rege-se</w:t>
      </w:r>
      <w:r>
        <w:rPr/>
        <w:t> </w:t>
      </w:r>
      <w:r>
        <w:rPr>
          <w:spacing w:val="-1"/>
        </w:rPr>
        <w:t>pelos seguintes</w:t>
      </w:r>
      <w:r>
        <w:rPr/>
        <w:t> </w:t>
      </w:r>
      <w:r>
        <w:rPr>
          <w:spacing w:val="-1"/>
        </w:rPr>
        <w:t>princípios: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2552" w:val="left" w:leader="none"/>
        </w:tabs>
        <w:spacing w:line="259" w:lineRule="auto" w:before="0" w:after="0"/>
        <w:ind w:left="2366" w:right="125" w:firstLine="0"/>
        <w:jc w:val="both"/>
        <w:rPr>
          <w:b/>
          <w:sz w:val="22"/>
        </w:rPr>
      </w:pPr>
      <w:r>
        <w:rPr>
          <w:b/>
          <w:sz w:val="22"/>
        </w:rPr>
        <w:t>- supremacia do atendimento às necessidades sociais sobre 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exigências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rentabilidade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econômica;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0"/>
          <w:numId w:val="3"/>
        </w:numPr>
        <w:tabs>
          <w:tab w:pos="2698" w:val="left" w:leader="none"/>
        </w:tabs>
        <w:spacing w:line="259" w:lineRule="auto" w:before="0" w:after="0"/>
        <w:ind w:left="2366" w:right="119" w:firstLine="0"/>
        <w:jc w:val="both"/>
      </w:pPr>
      <w:r>
        <w:rPr/>
        <w:t>-</w:t>
      </w:r>
      <w:r>
        <w:rPr>
          <w:spacing w:val="1"/>
        </w:rPr>
        <w:t> </w:t>
      </w:r>
      <w:r>
        <w:rPr/>
        <w:t>universalização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destinatário da ação assistencial alcançável pelas demais políticas</w:t>
      </w:r>
      <w:r>
        <w:rPr>
          <w:spacing w:val="1"/>
        </w:rPr>
        <w:t> </w:t>
      </w:r>
      <w:r>
        <w:rPr/>
        <w:t>públicas;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723" w:val="left" w:leader="none"/>
        </w:tabs>
        <w:spacing w:line="259" w:lineRule="auto" w:before="0" w:after="0"/>
        <w:ind w:left="2366" w:right="118" w:firstLine="0"/>
        <w:jc w:val="both"/>
        <w:rPr>
          <w:b/>
          <w:sz w:val="22"/>
        </w:rPr>
      </w:pPr>
      <w:r>
        <w:rPr>
          <w:b/>
          <w:sz w:val="22"/>
        </w:rPr>
        <w:t>- respeito à dignidade do cidadão, à sua autonomia e ao seu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direito a benefícios de qualidade, bem como à convivência familiar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e comunitária, vedando-se qualquer comprovação vexatória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necessidade;</w:t>
      </w:r>
    </w:p>
    <w:p>
      <w:pPr>
        <w:spacing w:after="0" w:line="259" w:lineRule="auto"/>
        <w:jc w:val="both"/>
        <w:rPr>
          <w:sz w:val="22"/>
        </w:rPr>
        <w:sectPr>
          <w:pgSz w:w="11920" w:h="16840"/>
          <w:pgMar w:header="454" w:footer="0" w:top="2140" w:bottom="280" w:left="1600" w:right="1600"/>
        </w:sectPr>
      </w:pPr>
    </w:p>
    <w:p>
      <w:pPr>
        <w:pStyle w:val="BodyText"/>
        <w:spacing w:before="8"/>
        <w:rPr>
          <w:b/>
          <w:sz w:val="14"/>
        </w:rPr>
      </w:pPr>
    </w:p>
    <w:p>
      <w:pPr>
        <w:pStyle w:val="Heading1"/>
        <w:numPr>
          <w:ilvl w:val="0"/>
          <w:numId w:val="3"/>
        </w:numPr>
        <w:tabs>
          <w:tab w:pos="2771" w:val="left" w:leader="none"/>
        </w:tabs>
        <w:spacing w:line="259" w:lineRule="auto" w:before="91" w:after="0"/>
        <w:ind w:left="2366" w:right="122" w:firstLine="0"/>
        <w:jc w:val="both"/>
        <w:rPr>
          <w:b w:val="0"/>
          <w:sz w:val="24"/>
        </w:rPr>
      </w:pPr>
      <w:r>
        <w:rPr/>
        <w:t>-</w:t>
      </w:r>
      <w:r>
        <w:rPr>
          <w:spacing w:val="1"/>
        </w:rPr>
        <w:t> </w:t>
      </w:r>
      <w:r>
        <w:rPr/>
        <w:t>igualdade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atendimento,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discriminação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qualquer</w:t>
      </w:r>
      <w:r>
        <w:rPr>
          <w:spacing w:val="34"/>
        </w:rPr>
        <w:t> </w:t>
      </w:r>
      <w:r>
        <w:rPr/>
        <w:t>natureza,</w:t>
      </w:r>
      <w:r>
        <w:rPr>
          <w:spacing w:val="34"/>
        </w:rPr>
        <w:t> </w:t>
      </w:r>
      <w:r>
        <w:rPr/>
        <w:t>garantindo-se</w:t>
      </w:r>
      <w:r>
        <w:rPr>
          <w:spacing w:val="20"/>
        </w:rPr>
        <w:t> </w:t>
      </w:r>
      <w:r>
        <w:rPr/>
        <w:t>equivalência</w:t>
      </w:r>
      <w:r>
        <w:rPr>
          <w:spacing w:val="-52"/>
        </w:rPr>
        <w:t> </w:t>
      </w:r>
      <w:r>
        <w:rPr/>
        <w:t>às</w:t>
      </w:r>
      <w:r>
        <w:rPr>
          <w:spacing w:val="-2"/>
        </w:rPr>
        <w:t> </w:t>
      </w:r>
      <w:r>
        <w:rPr/>
        <w:t>populações</w:t>
      </w:r>
      <w:r>
        <w:rPr>
          <w:spacing w:val="-1"/>
        </w:rPr>
        <w:t> </w:t>
      </w:r>
      <w:r>
        <w:rPr/>
        <w:t>urbanas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rurais;”</w:t>
      </w:r>
      <w:r>
        <w:rPr>
          <w:spacing w:val="3"/>
        </w:rPr>
        <w:t> </w:t>
      </w:r>
      <w:r>
        <w:rPr>
          <w:b w:val="0"/>
          <w:sz w:val="24"/>
        </w:rPr>
        <w:t>(g.n.)</w:t>
      </w:r>
    </w:p>
    <w:p>
      <w:pPr>
        <w:pStyle w:val="BodyText"/>
        <w:spacing w:line="276" w:lineRule="auto" w:before="160"/>
        <w:ind w:left="101" w:right="117" w:firstLine="1410"/>
        <w:jc w:val="both"/>
      </w:pPr>
      <w:r>
        <w:rPr/>
        <w:t>Há que se citar que iniciativas como esta já estão presentes em diversas cidades,</w:t>
      </w:r>
      <w:r>
        <w:rPr>
          <w:spacing w:val="-52"/>
        </w:rPr>
        <w:t> </w:t>
      </w:r>
      <w:r>
        <w:rPr/>
        <w:t>entre as quais, podemos citar São Paulo, com a Lei nº 16.520, de 22 de julho de 2016, de autoria</w:t>
      </w:r>
      <w:r>
        <w:rPr>
          <w:spacing w:val="-52"/>
        </w:rPr>
        <w:t> </w:t>
      </w:r>
      <w:r>
        <w:rPr/>
        <w:t>dos Vereadores Toninho Vespoli – PSOL, Alessandro Guedes – PT e Jonas Camisa Nova –</w:t>
      </w:r>
      <w:r>
        <w:rPr>
          <w:spacing w:val="1"/>
        </w:rPr>
        <w:t> </w:t>
      </w:r>
      <w:r>
        <w:rPr/>
        <w:t>Democratas, e o Projeto de Lei nº 1442/2019, do Rio de Janeiro, de autoria dos Vereadores Dr.</w:t>
      </w:r>
      <w:r>
        <w:rPr>
          <w:spacing w:val="1"/>
        </w:rPr>
        <w:t> </w:t>
      </w:r>
      <w:r>
        <w:rPr/>
        <w:t>Marcos</w:t>
      </w:r>
      <w:r>
        <w:rPr>
          <w:spacing w:val="-2"/>
        </w:rPr>
        <w:t> </w:t>
      </w:r>
      <w:r>
        <w:rPr/>
        <w:t>Paulo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PSOL</w:t>
      </w:r>
      <w:r>
        <w:rPr>
          <w:spacing w:val="-9"/>
        </w:rPr>
        <w:t> </w:t>
      </w:r>
      <w:r>
        <w:rPr/>
        <w:t>e</w:t>
      </w:r>
      <w:r>
        <w:rPr>
          <w:spacing w:val="-1"/>
        </w:rPr>
        <w:t> </w:t>
      </w:r>
      <w:r>
        <w:rPr/>
        <w:t>Reimont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PT.</w:t>
      </w:r>
    </w:p>
    <w:p>
      <w:pPr>
        <w:pStyle w:val="BodyText"/>
        <w:spacing w:line="276" w:lineRule="auto" w:before="120"/>
        <w:ind w:left="101" w:right="123" w:firstLine="1425"/>
        <w:jc w:val="both"/>
      </w:pPr>
      <w:r>
        <w:rPr/>
        <w:t>Diante do exposto, pela relevância e caráter humanitário da presente proposta,</w:t>
      </w:r>
      <w:r>
        <w:rPr>
          <w:spacing w:val="1"/>
        </w:rPr>
        <w:t> </w:t>
      </w:r>
      <w:r>
        <w:rPr/>
        <w:t>contamos com o apoio dos nobres colegas na discussão para o aperfeiçoamento e aprovação</w:t>
      </w:r>
      <w:r>
        <w:rPr>
          <w:spacing w:val="1"/>
        </w:rPr>
        <w:t> </w:t>
      </w:r>
      <w:r>
        <w:rPr/>
        <w:t>deste</w:t>
      </w:r>
      <w:r>
        <w:rPr>
          <w:spacing w:val="-2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Lei.</w:t>
      </w:r>
    </w:p>
    <w:p>
      <w:pPr>
        <w:pStyle w:val="Heading1"/>
        <w:spacing w:before="120"/>
        <w:ind w:left="0" w:right="12"/>
        <w:jc w:val="center"/>
      </w:pPr>
      <w:r>
        <w:rPr/>
        <w:t>S/S.,</w:t>
      </w:r>
      <w:r>
        <w:rPr>
          <w:spacing w:val="-5"/>
        </w:rPr>
        <w:t> </w:t>
      </w:r>
      <w:r>
        <w:rPr/>
        <w:t>17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outubro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0"/>
        <w:ind w:left="0" w:right="12" w:firstLine="0"/>
        <w:jc w:val="center"/>
        <w:rPr>
          <w:b/>
          <w:sz w:val="22"/>
        </w:rPr>
      </w:pPr>
      <w:r>
        <w:rPr>
          <w:b/>
          <w:sz w:val="22"/>
        </w:rPr>
        <w:t>FABIO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SIMOA</w:t>
      </w:r>
    </w:p>
    <w:p>
      <w:pPr>
        <w:pStyle w:val="Heading1"/>
        <w:spacing w:before="180"/>
        <w:ind w:left="0" w:right="12"/>
        <w:jc w:val="center"/>
      </w:pPr>
      <w:r>
        <w:rPr/>
        <w:t>Vereador</w:t>
      </w:r>
    </w:p>
    <w:sectPr>
      <w:pgSz w:w="11920" w:h="16840"/>
      <w:pgMar w:header="454" w:footer="0" w:top="214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493105</wp:posOffset>
          </wp:positionH>
          <wp:positionV relativeFrom="page">
            <wp:posOffset>288238</wp:posOffset>
          </wp:positionV>
          <wp:extent cx="6579565" cy="107693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9565" cy="10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"/>
      <w:lvlJc w:val="left"/>
      <w:pPr>
        <w:ind w:left="2366" w:hanging="1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96" w:hanging="1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32" w:hanging="1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68" w:hanging="1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04" w:hanging="1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1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6" w:hanging="1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2" w:hanging="1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8" w:hanging="18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2366" w:hanging="1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996" w:hanging="1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32" w:hanging="1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68" w:hanging="1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04" w:hanging="1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1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6" w:hanging="1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2" w:hanging="1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8" w:hanging="14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506" w:hanging="1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22" w:hanging="1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44" w:hanging="1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66" w:hanging="1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88" w:hanging="1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0" w:hanging="1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2" w:hanging="1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54" w:hanging="1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6" w:hanging="141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66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076" w:right="114"/>
      <w:jc w:val="both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36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Acolhimento Pet Morador de Rua.docx</dc:title>
  <dcterms:created xsi:type="dcterms:W3CDTF">2022-10-17T16:25:00Z</dcterms:created>
  <dcterms:modified xsi:type="dcterms:W3CDTF">2022-10-17T16:25:00Z</dcterms:modified>
</cp:coreProperties>
</file>