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67E" w:rsidRDefault="0035467E" w:rsidP="0035467E">
      <w:pPr>
        <w:spacing w:line="360" w:lineRule="auto"/>
        <w:jc w:val="center"/>
        <w:rPr>
          <w:rFonts w:ascii="Book Antiqua" w:hAnsi="Book Antiqua"/>
          <w:b/>
          <w:color w:val="000000" w:themeColor="text1"/>
          <w:sz w:val="24"/>
          <w:szCs w:val="24"/>
        </w:rPr>
      </w:pPr>
      <w:r w:rsidRPr="00B26C2E">
        <w:rPr>
          <w:rFonts w:ascii="Book Antiqua" w:eastAsia="Calibri" w:hAnsi="Book Antiqua" w:cs="Times New Roman"/>
          <w:b/>
          <w:color w:val="000000"/>
          <w:sz w:val="24"/>
          <w:szCs w:val="24"/>
        </w:rPr>
        <w:t>PROJETO DE LEI Nº</w:t>
      </w:r>
      <w:bookmarkStart w:id="0" w:name="_GoBack"/>
      <w:bookmarkEnd w:id="0"/>
      <w:r w:rsidRPr="00B26C2E">
        <w:rPr>
          <w:rFonts w:ascii="Book Antiqua" w:eastAsia="Calibri" w:hAnsi="Book Antiqua" w:cs="Times New Roman"/>
          <w:b/>
          <w:color w:val="000000"/>
          <w:sz w:val="24"/>
          <w:szCs w:val="24"/>
        </w:rPr>
        <w:t xml:space="preserve"> _____</w:t>
      </w:r>
      <w:r>
        <w:rPr>
          <w:rFonts w:ascii="Book Antiqua" w:hAnsi="Book Antiqua"/>
          <w:b/>
          <w:color w:val="000000" w:themeColor="text1"/>
          <w:sz w:val="24"/>
          <w:szCs w:val="24"/>
        </w:rPr>
        <w:t>____</w:t>
      </w:r>
      <w:r w:rsidRPr="00B26C2E">
        <w:rPr>
          <w:rFonts w:ascii="Book Antiqua" w:eastAsia="Calibri" w:hAnsi="Book Antiqua" w:cs="Times New Roman"/>
          <w:b/>
          <w:color w:val="000000"/>
          <w:sz w:val="24"/>
          <w:szCs w:val="24"/>
        </w:rPr>
        <w:t>________ / 2022</w:t>
      </w:r>
    </w:p>
    <w:p w:rsidR="0035467E" w:rsidRPr="00B26C2E" w:rsidRDefault="0035467E" w:rsidP="0035467E">
      <w:pPr>
        <w:spacing w:line="360" w:lineRule="auto"/>
        <w:jc w:val="center"/>
        <w:rPr>
          <w:rFonts w:ascii="Book Antiqua" w:hAnsi="Book Antiqua"/>
          <w:b/>
          <w:color w:val="000000" w:themeColor="text1"/>
          <w:sz w:val="24"/>
          <w:szCs w:val="24"/>
        </w:rPr>
      </w:pPr>
    </w:p>
    <w:p w:rsidR="0035467E" w:rsidRDefault="0035467E" w:rsidP="0035467E">
      <w:pPr>
        <w:spacing w:line="360" w:lineRule="auto"/>
        <w:ind w:left="2832"/>
        <w:jc w:val="both"/>
        <w:rPr>
          <w:rFonts w:ascii="Book Antiqua" w:hAnsi="Book Antiqua"/>
          <w:b/>
          <w:color w:val="000000" w:themeColor="text1"/>
          <w:sz w:val="24"/>
          <w:szCs w:val="24"/>
        </w:rPr>
      </w:pPr>
      <w:r w:rsidRPr="00B26C2E">
        <w:rPr>
          <w:rFonts w:ascii="Book Antiqua" w:hAnsi="Book Antiqua"/>
          <w:b/>
          <w:color w:val="000000" w:themeColor="text1"/>
          <w:sz w:val="24"/>
          <w:szCs w:val="24"/>
        </w:rPr>
        <w:t>“Dispõe sobre denominação de ‘Praça Padre Pio’</w:t>
      </w:r>
      <w:r>
        <w:rPr>
          <w:rFonts w:ascii="Book Antiqua" w:hAnsi="Book Antiqua"/>
          <w:b/>
          <w:color w:val="000000" w:themeColor="text1"/>
          <w:sz w:val="24"/>
          <w:szCs w:val="24"/>
        </w:rPr>
        <w:t>, a uma praça</w:t>
      </w:r>
      <w:r w:rsidRPr="00B26C2E">
        <w:rPr>
          <w:rFonts w:ascii="Book Antiqua" w:hAnsi="Book Antiqua"/>
          <w:b/>
          <w:color w:val="000000" w:themeColor="text1"/>
          <w:sz w:val="24"/>
          <w:szCs w:val="24"/>
        </w:rPr>
        <w:t xml:space="preserve"> </w:t>
      </w:r>
      <w:r w:rsidR="007B66E7">
        <w:rPr>
          <w:rFonts w:ascii="Book Antiqua" w:hAnsi="Book Antiqua"/>
          <w:b/>
          <w:color w:val="000000" w:themeColor="text1"/>
          <w:sz w:val="24"/>
          <w:szCs w:val="24"/>
        </w:rPr>
        <w:t>de nossa cidade</w:t>
      </w:r>
      <w:r w:rsidR="00B44B5D">
        <w:rPr>
          <w:rFonts w:ascii="Book Antiqua" w:hAnsi="Book Antiqua"/>
          <w:b/>
          <w:color w:val="000000" w:themeColor="text1"/>
          <w:sz w:val="24"/>
          <w:szCs w:val="24"/>
        </w:rPr>
        <w:t>,</w:t>
      </w:r>
      <w:r w:rsidR="007B66E7">
        <w:rPr>
          <w:rFonts w:ascii="Book Antiqua" w:hAnsi="Book Antiqua"/>
          <w:b/>
          <w:color w:val="000000" w:themeColor="text1"/>
          <w:sz w:val="24"/>
          <w:szCs w:val="24"/>
        </w:rPr>
        <w:t xml:space="preserve"> </w:t>
      </w:r>
      <w:r w:rsidRPr="00B26C2E">
        <w:rPr>
          <w:rFonts w:ascii="Book Antiqua" w:hAnsi="Book Antiqua"/>
          <w:b/>
          <w:color w:val="000000" w:themeColor="text1"/>
          <w:sz w:val="24"/>
          <w:szCs w:val="24"/>
        </w:rPr>
        <w:t xml:space="preserve">localizada no bairro </w:t>
      </w:r>
      <w:proofErr w:type="spellStart"/>
      <w:r w:rsidRPr="00B26C2E">
        <w:rPr>
          <w:rFonts w:ascii="Book Antiqua" w:hAnsi="Book Antiqua"/>
          <w:b/>
          <w:color w:val="000000" w:themeColor="text1"/>
          <w:sz w:val="24"/>
          <w:szCs w:val="24"/>
        </w:rPr>
        <w:t>Campolim</w:t>
      </w:r>
      <w:proofErr w:type="spellEnd"/>
      <w:r w:rsidRPr="00B26C2E">
        <w:rPr>
          <w:rFonts w:ascii="Book Antiqua" w:hAnsi="Book Antiqua"/>
          <w:b/>
          <w:color w:val="000000" w:themeColor="text1"/>
          <w:sz w:val="24"/>
          <w:szCs w:val="24"/>
        </w:rPr>
        <w:t>.”</w:t>
      </w:r>
    </w:p>
    <w:p w:rsidR="0035467E" w:rsidRPr="00B26C2E" w:rsidRDefault="0035467E" w:rsidP="0035467E">
      <w:pPr>
        <w:spacing w:line="360" w:lineRule="auto"/>
        <w:ind w:left="2832"/>
        <w:jc w:val="both"/>
        <w:rPr>
          <w:rFonts w:ascii="Book Antiqua" w:hAnsi="Book Antiqua"/>
          <w:b/>
          <w:color w:val="000000" w:themeColor="text1"/>
          <w:sz w:val="24"/>
          <w:szCs w:val="24"/>
        </w:rPr>
      </w:pPr>
    </w:p>
    <w:p w:rsidR="0035467E" w:rsidRPr="00B26C2E" w:rsidRDefault="0035467E" w:rsidP="0035467E">
      <w:pPr>
        <w:spacing w:line="360" w:lineRule="auto"/>
        <w:jc w:val="both"/>
        <w:rPr>
          <w:rFonts w:ascii="Book Antiqua" w:hAnsi="Book Antiqua"/>
          <w:color w:val="000000" w:themeColor="text1"/>
          <w:sz w:val="24"/>
        </w:rPr>
      </w:pPr>
      <w:r w:rsidRPr="00B26C2E">
        <w:rPr>
          <w:color w:val="000000" w:themeColor="text1"/>
        </w:rPr>
        <w:tab/>
      </w:r>
      <w:r w:rsidRPr="00B26C2E">
        <w:rPr>
          <w:rFonts w:ascii="Book Antiqua" w:hAnsi="Book Antiqua"/>
          <w:color w:val="000000" w:themeColor="text1"/>
          <w:sz w:val="24"/>
        </w:rPr>
        <w:t xml:space="preserve">Art. 1º. Passa a denominar-se "Praça Padre Pio", uma praça </w:t>
      </w:r>
      <w:r w:rsidR="00B44B5D">
        <w:rPr>
          <w:rFonts w:ascii="Book Antiqua" w:hAnsi="Book Antiqua"/>
          <w:color w:val="000000" w:themeColor="text1"/>
          <w:sz w:val="24"/>
        </w:rPr>
        <w:t xml:space="preserve">de nossa cidade, </w:t>
      </w:r>
      <w:r w:rsidRPr="00B26C2E">
        <w:rPr>
          <w:rFonts w:ascii="Book Antiqua" w:hAnsi="Book Antiqua"/>
          <w:color w:val="000000" w:themeColor="text1"/>
          <w:sz w:val="24"/>
        </w:rPr>
        <w:t xml:space="preserve">localizada no bairro </w:t>
      </w:r>
      <w:proofErr w:type="spellStart"/>
      <w:r w:rsidRPr="00B26C2E">
        <w:rPr>
          <w:rFonts w:ascii="Book Antiqua" w:hAnsi="Book Antiqua"/>
          <w:color w:val="000000" w:themeColor="text1"/>
          <w:sz w:val="24"/>
        </w:rPr>
        <w:t>Campolim</w:t>
      </w:r>
      <w:proofErr w:type="spellEnd"/>
      <w:r w:rsidRPr="00B26C2E">
        <w:rPr>
          <w:rFonts w:ascii="Book Antiqua" w:hAnsi="Book Antiqua"/>
          <w:color w:val="000000" w:themeColor="text1"/>
          <w:sz w:val="24"/>
        </w:rPr>
        <w:t xml:space="preserve">, existente entre a Rua Horacio </w:t>
      </w:r>
      <w:proofErr w:type="spellStart"/>
      <w:r w:rsidRPr="00B26C2E">
        <w:rPr>
          <w:rFonts w:ascii="Book Antiqua" w:hAnsi="Book Antiqua"/>
          <w:color w:val="000000" w:themeColor="text1"/>
          <w:sz w:val="24"/>
        </w:rPr>
        <w:t>Cenci</w:t>
      </w:r>
      <w:proofErr w:type="spellEnd"/>
      <w:r w:rsidRPr="00B26C2E">
        <w:rPr>
          <w:rFonts w:ascii="Book Antiqua" w:hAnsi="Book Antiqua"/>
          <w:color w:val="000000" w:themeColor="text1"/>
          <w:sz w:val="24"/>
        </w:rPr>
        <w:t xml:space="preserve"> e a Rua </w:t>
      </w:r>
      <w:proofErr w:type="spellStart"/>
      <w:r w:rsidRPr="00B26C2E">
        <w:rPr>
          <w:rFonts w:ascii="Book Antiqua" w:hAnsi="Book Antiqua"/>
          <w:color w:val="000000" w:themeColor="text1"/>
          <w:sz w:val="24"/>
        </w:rPr>
        <w:t>Vaifro</w:t>
      </w:r>
      <w:proofErr w:type="spellEnd"/>
      <w:r w:rsidRPr="00B26C2E">
        <w:rPr>
          <w:rFonts w:ascii="Book Antiqua" w:hAnsi="Book Antiqua"/>
          <w:color w:val="000000" w:themeColor="text1"/>
          <w:sz w:val="24"/>
        </w:rPr>
        <w:t xml:space="preserve"> de Biaggi.</w:t>
      </w:r>
    </w:p>
    <w:p w:rsidR="0035467E" w:rsidRPr="00B26C2E" w:rsidRDefault="0035467E" w:rsidP="0035467E">
      <w:pPr>
        <w:spacing w:line="360" w:lineRule="auto"/>
        <w:jc w:val="both"/>
        <w:rPr>
          <w:rFonts w:ascii="Book Antiqua" w:hAnsi="Book Antiqua"/>
          <w:color w:val="000000" w:themeColor="text1"/>
          <w:sz w:val="24"/>
          <w:szCs w:val="24"/>
        </w:rPr>
      </w:pPr>
      <w:r w:rsidRPr="00B26C2E">
        <w:rPr>
          <w:rFonts w:ascii="Book Antiqua" w:hAnsi="Book Antiqua"/>
          <w:color w:val="000000" w:themeColor="text1"/>
          <w:sz w:val="24"/>
          <w:szCs w:val="24"/>
        </w:rPr>
        <w:tab/>
        <w:t>Art. 2º. As placas indicativas conter</w:t>
      </w:r>
      <w:r>
        <w:rPr>
          <w:rFonts w:ascii="Book Antiqua" w:hAnsi="Book Antiqua"/>
          <w:color w:val="000000" w:themeColor="text1"/>
          <w:sz w:val="24"/>
          <w:szCs w:val="24"/>
        </w:rPr>
        <w:t xml:space="preserve">ão, além do nome, a expressão: </w:t>
      </w:r>
      <w:r w:rsidRPr="00B26C2E">
        <w:rPr>
          <w:rFonts w:ascii="Book Antiqua" w:hAnsi="Book Antiqua"/>
          <w:color w:val="000000" w:themeColor="text1"/>
          <w:sz w:val="24"/>
          <w:szCs w:val="24"/>
        </w:rPr>
        <w:t>"</w:t>
      </w:r>
      <w:r w:rsidRPr="00B44B5D">
        <w:rPr>
          <w:rFonts w:ascii="Book Antiqua" w:hAnsi="Book Antiqua"/>
          <w:b/>
          <w:sz w:val="24"/>
        </w:rPr>
        <w:t xml:space="preserve">São Pio de </w:t>
      </w:r>
      <w:proofErr w:type="spellStart"/>
      <w:r w:rsidRPr="00B44B5D">
        <w:rPr>
          <w:rFonts w:ascii="Book Antiqua" w:hAnsi="Book Antiqua"/>
          <w:b/>
          <w:sz w:val="24"/>
        </w:rPr>
        <w:t>Pietrelcina</w:t>
      </w:r>
      <w:proofErr w:type="spellEnd"/>
      <w:r w:rsidRPr="00B26C2E">
        <w:rPr>
          <w:rFonts w:ascii="Book Antiqua" w:hAnsi="Book Antiqua"/>
          <w:sz w:val="24"/>
        </w:rPr>
        <w:t>".</w:t>
      </w:r>
    </w:p>
    <w:p w:rsidR="0035467E" w:rsidRPr="00B26C2E" w:rsidRDefault="0035467E" w:rsidP="0035467E">
      <w:pPr>
        <w:spacing w:line="360" w:lineRule="auto"/>
        <w:jc w:val="both"/>
        <w:rPr>
          <w:rFonts w:ascii="Book Antiqua" w:hAnsi="Book Antiqua"/>
          <w:color w:val="000000" w:themeColor="text1"/>
          <w:sz w:val="24"/>
          <w:szCs w:val="24"/>
        </w:rPr>
      </w:pPr>
      <w:r w:rsidRPr="00B26C2E">
        <w:rPr>
          <w:rFonts w:ascii="Book Antiqua" w:hAnsi="Book Antiqua"/>
          <w:color w:val="000000" w:themeColor="text1"/>
          <w:sz w:val="24"/>
          <w:szCs w:val="24"/>
        </w:rPr>
        <w:tab/>
        <w:t>Art. 3º. As despesas com a execução da presente lei</w:t>
      </w:r>
      <w:proofErr w:type="gramStart"/>
      <w:r w:rsidRPr="00B26C2E">
        <w:rPr>
          <w:rFonts w:ascii="Book Antiqua" w:hAnsi="Book Antiqua"/>
          <w:color w:val="000000" w:themeColor="text1"/>
          <w:sz w:val="24"/>
          <w:szCs w:val="24"/>
        </w:rPr>
        <w:t>, correrão</w:t>
      </w:r>
      <w:proofErr w:type="gramEnd"/>
      <w:r w:rsidRPr="00B26C2E">
        <w:rPr>
          <w:rFonts w:ascii="Book Antiqua" w:hAnsi="Book Antiqua"/>
          <w:color w:val="000000" w:themeColor="text1"/>
          <w:sz w:val="24"/>
          <w:szCs w:val="24"/>
        </w:rPr>
        <w:t xml:space="preserve"> por conta das verbas próprias do orçamento.</w:t>
      </w:r>
    </w:p>
    <w:p w:rsidR="0035467E" w:rsidRPr="00B26C2E" w:rsidRDefault="0035467E" w:rsidP="0035467E">
      <w:pPr>
        <w:spacing w:line="360" w:lineRule="auto"/>
        <w:jc w:val="both"/>
        <w:rPr>
          <w:rFonts w:ascii="Book Antiqua" w:hAnsi="Book Antiqua"/>
          <w:color w:val="000000" w:themeColor="text1"/>
          <w:sz w:val="24"/>
          <w:szCs w:val="24"/>
        </w:rPr>
      </w:pPr>
      <w:r w:rsidRPr="00B26C2E">
        <w:rPr>
          <w:rFonts w:ascii="Book Antiqua" w:hAnsi="Book Antiqua"/>
          <w:color w:val="000000" w:themeColor="text1"/>
          <w:sz w:val="24"/>
          <w:szCs w:val="24"/>
        </w:rPr>
        <w:tab/>
        <w:t xml:space="preserve">Art. 4º. A presente lei entrará em vigor </w:t>
      </w:r>
      <w:r>
        <w:rPr>
          <w:rFonts w:ascii="Book Antiqua" w:hAnsi="Book Antiqua"/>
          <w:color w:val="000000" w:themeColor="text1"/>
          <w:sz w:val="24"/>
          <w:szCs w:val="24"/>
        </w:rPr>
        <w:t>n</w:t>
      </w:r>
      <w:r w:rsidRPr="00B26C2E">
        <w:rPr>
          <w:rFonts w:ascii="Book Antiqua" w:hAnsi="Book Antiqua"/>
          <w:color w:val="000000" w:themeColor="text1"/>
          <w:sz w:val="24"/>
          <w:szCs w:val="24"/>
        </w:rPr>
        <w:t xml:space="preserve">a </w:t>
      </w:r>
      <w:r>
        <w:rPr>
          <w:rFonts w:ascii="Book Antiqua" w:hAnsi="Book Antiqua"/>
          <w:color w:val="000000" w:themeColor="text1"/>
          <w:sz w:val="24"/>
          <w:szCs w:val="24"/>
        </w:rPr>
        <w:t xml:space="preserve">data de </w:t>
      </w:r>
      <w:r w:rsidRPr="00B26C2E">
        <w:rPr>
          <w:rFonts w:ascii="Book Antiqua" w:hAnsi="Book Antiqua"/>
          <w:color w:val="000000" w:themeColor="text1"/>
          <w:sz w:val="24"/>
          <w:szCs w:val="24"/>
        </w:rPr>
        <w:t>sua publicação.</w:t>
      </w:r>
    </w:p>
    <w:p w:rsidR="0035467E" w:rsidRPr="00B26C2E" w:rsidRDefault="0035467E" w:rsidP="0035467E">
      <w:pPr>
        <w:spacing w:line="360" w:lineRule="auto"/>
        <w:jc w:val="both"/>
        <w:rPr>
          <w:rFonts w:ascii="Book Antiqua" w:hAnsi="Book Antiqua"/>
          <w:color w:val="000000" w:themeColor="text1"/>
          <w:sz w:val="24"/>
          <w:szCs w:val="24"/>
        </w:rPr>
      </w:pPr>
    </w:p>
    <w:p w:rsidR="0035467E" w:rsidRPr="00B26C2E" w:rsidRDefault="0035467E" w:rsidP="0035467E">
      <w:pPr>
        <w:spacing w:line="360" w:lineRule="auto"/>
        <w:jc w:val="center"/>
        <w:rPr>
          <w:rFonts w:ascii="Book Antiqua" w:eastAsia="Calibri" w:hAnsi="Book Antiqua" w:cs="Times New Roman"/>
          <w:color w:val="000000"/>
          <w:sz w:val="24"/>
          <w:szCs w:val="24"/>
        </w:rPr>
      </w:pPr>
      <w:r w:rsidRPr="00B26C2E">
        <w:rPr>
          <w:rFonts w:ascii="Book Antiqua" w:eastAsia="Calibri" w:hAnsi="Book Antiqua" w:cs="Times New Roman"/>
          <w:color w:val="000000"/>
          <w:sz w:val="24"/>
          <w:szCs w:val="24"/>
        </w:rPr>
        <w:t xml:space="preserve">Sorocaba, </w:t>
      </w:r>
      <w:r>
        <w:rPr>
          <w:rFonts w:ascii="Book Antiqua" w:hAnsi="Book Antiqua"/>
          <w:color w:val="000000" w:themeColor="text1"/>
          <w:sz w:val="24"/>
          <w:szCs w:val="24"/>
        </w:rPr>
        <w:t>17</w:t>
      </w:r>
      <w:r w:rsidRPr="00B26C2E">
        <w:rPr>
          <w:rFonts w:ascii="Book Antiqua" w:eastAsia="Calibri" w:hAnsi="Book Antiqua" w:cs="Times New Roman"/>
          <w:color w:val="000000"/>
          <w:sz w:val="24"/>
          <w:szCs w:val="24"/>
        </w:rPr>
        <w:t xml:space="preserve"> de outubro de 2022.</w:t>
      </w:r>
    </w:p>
    <w:p w:rsidR="0035467E" w:rsidRPr="00B26C2E" w:rsidRDefault="0035467E" w:rsidP="0035467E">
      <w:pPr>
        <w:spacing w:line="360" w:lineRule="auto"/>
        <w:jc w:val="center"/>
        <w:rPr>
          <w:rFonts w:ascii="Book Antiqua" w:eastAsia="Calibri" w:hAnsi="Book Antiqua" w:cs="Times New Roman"/>
          <w:b/>
          <w:color w:val="000000"/>
          <w:sz w:val="24"/>
          <w:szCs w:val="24"/>
        </w:rPr>
      </w:pPr>
      <w:r w:rsidRPr="00B26C2E">
        <w:rPr>
          <w:rFonts w:ascii="Book Antiqua" w:eastAsia="Calibri" w:hAnsi="Book Antiqua" w:cs="Times New Roman"/>
          <w:b/>
          <w:color w:val="000000"/>
          <w:sz w:val="24"/>
          <w:szCs w:val="24"/>
        </w:rPr>
        <w:t xml:space="preserve">Ítalo Moreira </w:t>
      </w:r>
    </w:p>
    <w:p w:rsidR="0035467E" w:rsidRPr="00B26C2E" w:rsidRDefault="0035467E" w:rsidP="0035467E">
      <w:pPr>
        <w:spacing w:line="360" w:lineRule="auto"/>
        <w:jc w:val="center"/>
        <w:rPr>
          <w:rFonts w:ascii="Book Antiqua" w:eastAsia="Calibri" w:hAnsi="Book Antiqua" w:cs="Times New Roman"/>
          <w:b/>
          <w:color w:val="000000"/>
          <w:sz w:val="24"/>
          <w:szCs w:val="24"/>
        </w:rPr>
      </w:pPr>
      <w:r w:rsidRPr="00B26C2E">
        <w:rPr>
          <w:rFonts w:ascii="Book Antiqua" w:eastAsia="Calibri" w:hAnsi="Book Antiqua" w:cs="Times New Roman"/>
          <w:b/>
          <w:color w:val="000000"/>
          <w:sz w:val="24"/>
          <w:szCs w:val="24"/>
        </w:rPr>
        <w:t>Vereador</w:t>
      </w:r>
    </w:p>
    <w:p w:rsidR="0035467E" w:rsidRPr="00B26C2E" w:rsidRDefault="0035467E" w:rsidP="0035467E">
      <w:pPr>
        <w:spacing w:line="360" w:lineRule="auto"/>
        <w:jc w:val="center"/>
        <w:rPr>
          <w:rFonts w:ascii="Book Antiqua" w:eastAsia="Calibri" w:hAnsi="Book Antiqua" w:cs="Times New Roman"/>
          <w:b/>
          <w:color w:val="000000"/>
          <w:sz w:val="24"/>
          <w:szCs w:val="24"/>
        </w:rPr>
      </w:pPr>
    </w:p>
    <w:p w:rsidR="0035467E" w:rsidRDefault="0035467E" w:rsidP="0035467E">
      <w:pPr>
        <w:spacing w:line="360" w:lineRule="auto"/>
        <w:jc w:val="both"/>
        <w:rPr>
          <w:rFonts w:ascii="Book Antiqua" w:hAnsi="Book Antiqua"/>
          <w:sz w:val="24"/>
        </w:rPr>
      </w:pPr>
    </w:p>
    <w:p w:rsidR="0035467E" w:rsidRDefault="0035467E" w:rsidP="0035467E">
      <w:pPr>
        <w:spacing w:line="360" w:lineRule="auto"/>
        <w:jc w:val="both"/>
        <w:rPr>
          <w:rFonts w:ascii="Book Antiqua" w:hAnsi="Book Antiqua"/>
          <w:sz w:val="24"/>
        </w:rPr>
      </w:pPr>
    </w:p>
    <w:p w:rsidR="0035467E" w:rsidRDefault="0035467E" w:rsidP="0035467E">
      <w:pPr>
        <w:spacing w:line="360" w:lineRule="auto"/>
        <w:jc w:val="both"/>
        <w:rPr>
          <w:rFonts w:ascii="Book Antiqua" w:hAnsi="Book Antiqua"/>
          <w:sz w:val="24"/>
        </w:rPr>
      </w:pPr>
    </w:p>
    <w:p w:rsidR="0035467E" w:rsidRPr="0035467E" w:rsidRDefault="0035467E" w:rsidP="0035467E">
      <w:pPr>
        <w:spacing w:line="360" w:lineRule="auto"/>
        <w:jc w:val="both"/>
        <w:rPr>
          <w:rFonts w:ascii="Book Antiqua" w:hAnsi="Book Antiqua"/>
          <w:b/>
          <w:color w:val="000000" w:themeColor="text1"/>
          <w:sz w:val="24"/>
        </w:rPr>
      </w:pPr>
      <w:r w:rsidRPr="0035467E">
        <w:rPr>
          <w:rFonts w:ascii="Book Antiqua" w:hAnsi="Book Antiqua"/>
          <w:b/>
          <w:color w:val="000000" w:themeColor="text1"/>
          <w:sz w:val="24"/>
        </w:rPr>
        <w:lastRenderedPageBreak/>
        <w:t>JUSTIFICATIVA:</w:t>
      </w:r>
    </w:p>
    <w:p w:rsidR="0035467E" w:rsidRPr="0035467E" w:rsidRDefault="0035467E" w:rsidP="0035467E">
      <w:pPr>
        <w:spacing w:line="360" w:lineRule="auto"/>
        <w:jc w:val="both"/>
        <w:rPr>
          <w:rFonts w:ascii="Book Antiqua" w:hAnsi="Book Antiqua"/>
          <w:color w:val="000000" w:themeColor="text1"/>
          <w:sz w:val="24"/>
          <w:szCs w:val="24"/>
        </w:rPr>
      </w:pPr>
      <w:r w:rsidRPr="0035467E">
        <w:rPr>
          <w:rFonts w:ascii="Book Antiqua" w:hAnsi="Book Antiqua"/>
          <w:color w:val="000000" w:themeColor="text1"/>
          <w:sz w:val="24"/>
        </w:rPr>
        <w:tab/>
      </w:r>
      <w:r w:rsidRPr="0035467E">
        <w:rPr>
          <w:rFonts w:ascii="Book Antiqua" w:hAnsi="Book Antiqua"/>
          <w:color w:val="000000" w:themeColor="text1"/>
          <w:sz w:val="24"/>
          <w:szCs w:val="24"/>
        </w:rPr>
        <w:t xml:space="preserve">Padre Pio de </w:t>
      </w:r>
      <w:proofErr w:type="spellStart"/>
      <w:r w:rsidRPr="0035467E">
        <w:rPr>
          <w:rFonts w:ascii="Book Antiqua" w:hAnsi="Book Antiqua"/>
          <w:color w:val="000000" w:themeColor="text1"/>
          <w:sz w:val="24"/>
          <w:szCs w:val="24"/>
        </w:rPr>
        <w:t>Pietrelcina</w:t>
      </w:r>
      <w:proofErr w:type="spellEnd"/>
      <w:r w:rsidRPr="0035467E">
        <w:rPr>
          <w:rFonts w:ascii="Book Antiqua" w:hAnsi="Book Antiqua"/>
          <w:color w:val="000000" w:themeColor="text1"/>
          <w:sz w:val="24"/>
          <w:szCs w:val="24"/>
        </w:rPr>
        <w:t xml:space="preserve">, nascido Francesco </w:t>
      </w:r>
      <w:proofErr w:type="spellStart"/>
      <w:r w:rsidRPr="0035467E">
        <w:rPr>
          <w:rFonts w:ascii="Book Antiqua" w:hAnsi="Book Antiqua"/>
          <w:color w:val="000000" w:themeColor="text1"/>
          <w:sz w:val="24"/>
          <w:szCs w:val="24"/>
        </w:rPr>
        <w:t>Forgione</w:t>
      </w:r>
      <w:proofErr w:type="spellEnd"/>
      <w:r w:rsidRPr="0035467E">
        <w:rPr>
          <w:rFonts w:ascii="Book Antiqua" w:hAnsi="Book Antiqua"/>
          <w:color w:val="000000" w:themeColor="text1"/>
          <w:sz w:val="24"/>
          <w:szCs w:val="24"/>
        </w:rPr>
        <w:t xml:space="preserve"> (</w:t>
      </w:r>
      <w:proofErr w:type="spellStart"/>
      <w:r w:rsidR="00297F48" w:rsidRPr="0035467E">
        <w:rPr>
          <w:rFonts w:ascii="Book Antiqua" w:hAnsi="Book Antiqua"/>
          <w:color w:val="000000" w:themeColor="text1"/>
          <w:sz w:val="24"/>
          <w:szCs w:val="24"/>
        </w:rPr>
        <w:fldChar w:fldCharType="begin"/>
      </w:r>
      <w:r w:rsidRPr="0035467E">
        <w:rPr>
          <w:rFonts w:ascii="Book Antiqua" w:hAnsi="Book Antiqua"/>
          <w:color w:val="000000" w:themeColor="text1"/>
          <w:sz w:val="24"/>
          <w:szCs w:val="24"/>
        </w:rPr>
        <w:instrText xml:space="preserve"> HYPERLINK "https://pt.wikipedia.org/wiki/Pietrelcina" \o "Pietrelcina" </w:instrText>
      </w:r>
      <w:r w:rsidR="00297F48" w:rsidRPr="0035467E">
        <w:rPr>
          <w:rFonts w:ascii="Book Antiqua" w:hAnsi="Book Antiqua"/>
          <w:color w:val="000000" w:themeColor="text1"/>
          <w:sz w:val="24"/>
          <w:szCs w:val="24"/>
        </w:rPr>
        <w:fldChar w:fldCharType="separate"/>
      </w:r>
      <w:r w:rsidRPr="0035467E">
        <w:rPr>
          <w:rStyle w:val="Hyperlink"/>
          <w:rFonts w:ascii="Book Antiqua" w:hAnsi="Book Antiqua"/>
          <w:color w:val="000000" w:themeColor="text1"/>
          <w:sz w:val="24"/>
          <w:szCs w:val="24"/>
          <w:u w:val="none"/>
        </w:rPr>
        <w:t>Pietrelcina</w:t>
      </w:r>
      <w:proofErr w:type="spellEnd"/>
      <w:r w:rsidR="00297F48" w:rsidRPr="0035467E">
        <w:rPr>
          <w:rFonts w:ascii="Book Antiqua" w:hAnsi="Book Antiqua"/>
          <w:color w:val="000000" w:themeColor="text1"/>
          <w:sz w:val="24"/>
          <w:szCs w:val="24"/>
        </w:rPr>
        <w:fldChar w:fldCharType="end"/>
      </w:r>
      <w:r w:rsidRPr="0035467E">
        <w:rPr>
          <w:rFonts w:ascii="Book Antiqua" w:hAnsi="Book Antiqua"/>
          <w:color w:val="000000" w:themeColor="text1"/>
          <w:sz w:val="24"/>
          <w:szCs w:val="24"/>
        </w:rPr>
        <w:t>, </w:t>
      </w:r>
      <w:hyperlink r:id="rId7" w:tooltip="25 de maio" w:history="1">
        <w:r w:rsidRPr="0035467E">
          <w:rPr>
            <w:rStyle w:val="Hyperlink"/>
            <w:rFonts w:ascii="Book Antiqua" w:hAnsi="Book Antiqua"/>
            <w:color w:val="000000" w:themeColor="text1"/>
            <w:sz w:val="24"/>
            <w:szCs w:val="24"/>
            <w:u w:val="none"/>
          </w:rPr>
          <w:t>25 de maio</w:t>
        </w:r>
      </w:hyperlink>
      <w:r w:rsidRPr="0035467E">
        <w:rPr>
          <w:rFonts w:ascii="Book Antiqua" w:hAnsi="Book Antiqua"/>
          <w:color w:val="000000" w:themeColor="text1"/>
          <w:sz w:val="24"/>
          <w:szCs w:val="24"/>
        </w:rPr>
        <w:t> de </w:t>
      </w:r>
      <w:hyperlink r:id="rId8" w:tooltip="1887" w:history="1">
        <w:r w:rsidRPr="0035467E">
          <w:rPr>
            <w:rStyle w:val="Hyperlink"/>
            <w:rFonts w:ascii="Book Antiqua" w:hAnsi="Book Antiqua"/>
            <w:color w:val="000000" w:themeColor="text1"/>
            <w:sz w:val="24"/>
            <w:szCs w:val="24"/>
            <w:u w:val="none"/>
          </w:rPr>
          <w:t>1887</w:t>
        </w:r>
      </w:hyperlink>
      <w:r w:rsidRPr="0035467E">
        <w:rPr>
          <w:rFonts w:ascii="Book Antiqua" w:hAnsi="Book Antiqua"/>
          <w:color w:val="000000" w:themeColor="text1"/>
          <w:sz w:val="24"/>
          <w:szCs w:val="24"/>
        </w:rPr>
        <w:t> — </w:t>
      </w:r>
      <w:proofErr w:type="spellStart"/>
      <w:r w:rsidR="00297F48" w:rsidRPr="0035467E">
        <w:rPr>
          <w:rFonts w:ascii="Book Antiqua" w:hAnsi="Book Antiqua"/>
          <w:color w:val="000000" w:themeColor="text1"/>
          <w:sz w:val="24"/>
          <w:szCs w:val="24"/>
        </w:rPr>
        <w:fldChar w:fldCharType="begin"/>
      </w:r>
      <w:r w:rsidRPr="0035467E">
        <w:rPr>
          <w:rFonts w:ascii="Book Antiqua" w:hAnsi="Book Antiqua"/>
          <w:color w:val="000000" w:themeColor="text1"/>
          <w:sz w:val="24"/>
          <w:szCs w:val="24"/>
        </w:rPr>
        <w:instrText xml:space="preserve"> HYPERLINK "https://pt.wikipedia.org/wiki/San_Giovanni_Rotondo" \o "San Giovanni Rotondo" </w:instrText>
      </w:r>
      <w:r w:rsidR="00297F48" w:rsidRPr="0035467E">
        <w:rPr>
          <w:rFonts w:ascii="Book Antiqua" w:hAnsi="Book Antiqua"/>
          <w:color w:val="000000" w:themeColor="text1"/>
          <w:sz w:val="24"/>
          <w:szCs w:val="24"/>
        </w:rPr>
        <w:fldChar w:fldCharType="separate"/>
      </w:r>
      <w:r w:rsidRPr="0035467E">
        <w:rPr>
          <w:rStyle w:val="Hyperlink"/>
          <w:rFonts w:ascii="Book Antiqua" w:hAnsi="Book Antiqua"/>
          <w:color w:val="000000" w:themeColor="text1"/>
          <w:sz w:val="24"/>
          <w:szCs w:val="24"/>
          <w:u w:val="none"/>
        </w:rPr>
        <w:t>San</w:t>
      </w:r>
      <w:proofErr w:type="spellEnd"/>
      <w:r w:rsidRPr="0035467E">
        <w:rPr>
          <w:rStyle w:val="Hyperlink"/>
          <w:rFonts w:ascii="Book Antiqua" w:hAnsi="Book Antiqua"/>
          <w:color w:val="000000" w:themeColor="text1"/>
          <w:sz w:val="24"/>
          <w:szCs w:val="24"/>
          <w:u w:val="none"/>
        </w:rPr>
        <w:t xml:space="preserve"> Giovanni </w:t>
      </w:r>
      <w:proofErr w:type="spellStart"/>
      <w:r w:rsidRPr="0035467E">
        <w:rPr>
          <w:rStyle w:val="Hyperlink"/>
          <w:rFonts w:ascii="Book Antiqua" w:hAnsi="Book Antiqua"/>
          <w:color w:val="000000" w:themeColor="text1"/>
          <w:sz w:val="24"/>
          <w:szCs w:val="24"/>
          <w:u w:val="none"/>
        </w:rPr>
        <w:t>Rotondo</w:t>
      </w:r>
      <w:proofErr w:type="spellEnd"/>
      <w:r w:rsidR="00297F48" w:rsidRPr="0035467E">
        <w:rPr>
          <w:rFonts w:ascii="Book Antiqua" w:hAnsi="Book Antiqua"/>
          <w:color w:val="000000" w:themeColor="text1"/>
          <w:sz w:val="24"/>
          <w:szCs w:val="24"/>
        </w:rPr>
        <w:fldChar w:fldCharType="end"/>
      </w:r>
      <w:r w:rsidRPr="0035467E">
        <w:rPr>
          <w:rFonts w:ascii="Book Antiqua" w:hAnsi="Book Antiqua"/>
          <w:color w:val="000000" w:themeColor="text1"/>
          <w:sz w:val="24"/>
          <w:szCs w:val="24"/>
        </w:rPr>
        <w:t>, </w:t>
      </w:r>
      <w:hyperlink r:id="rId9" w:tooltip="23 de setembro" w:history="1">
        <w:r w:rsidRPr="0035467E">
          <w:rPr>
            <w:rStyle w:val="Hyperlink"/>
            <w:rFonts w:ascii="Book Antiqua" w:hAnsi="Book Antiqua"/>
            <w:color w:val="000000" w:themeColor="text1"/>
            <w:sz w:val="24"/>
            <w:szCs w:val="24"/>
            <w:u w:val="none"/>
          </w:rPr>
          <w:t>23 de setembro</w:t>
        </w:r>
      </w:hyperlink>
      <w:r w:rsidRPr="0035467E">
        <w:rPr>
          <w:rFonts w:ascii="Book Antiqua" w:hAnsi="Book Antiqua"/>
          <w:color w:val="000000" w:themeColor="text1"/>
          <w:sz w:val="24"/>
          <w:szCs w:val="24"/>
        </w:rPr>
        <w:t> de </w:t>
      </w:r>
      <w:hyperlink r:id="rId10" w:tooltip="1968" w:history="1">
        <w:r w:rsidRPr="0035467E">
          <w:rPr>
            <w:rStyle w:val="Hyperlink"/>
            <w:rFonts w:ascii="Book Antiqua" w:hAnsi="Book Antiqua"/>
            <w:color w:val="000000" w:themeColor="text1"/>
            <w:sz w:val="24"/>
            <w:szCs w:val="24"/>
            <w:u w:val="none"/>
          </w:rPr>
          <w:t>1968</w:t>
        </w:r>
      </w:hyperlink>
      <w:r w:rsidRPr="0035467E">
        <w:rPr>
          <w:rFonts w:ascii="Book Antiqua" w:hAnsi="Book Antiqua"/>
          <w:color w:val="000000" w:themeColor="text1"/>
          <w:sz w:val="24"/>
          <w:szCs w:val="24"/>
        </w:rPr>
        <w:t xml:space="preserve">) </w:t>
      </w:r>
      <w:proofErr w:type="gramStart"/>
      <w:r w:rsidRPr="0035467E">
        <w:rPr>
          <w:rFonts w:ascii="Book Antiqua" w:hAnsi="Book Antiqua"/>
          <w:color w:val="000000" w:themeColor="text1"/>
          <w:sz w:val="24"/>
          <w:szCs w:val="24"/>
        </w:rPr>
        <w:t>foi</w:t>
      </w:r>
      <w:proofErr w:type="gramEnd"/>
      <w:r w:rsidRPr="0035467E">
        <w:rPr>
          <w:rFonts w:ascii="Book Antiqua" w:hAnsi="Book Antiqua"/>
          <w:color w:val="000000" w:themeColor="text1"/>
          <w:sz w:val="24"/>
          <w:szCs w:val="24"/>
        </w:rPr>
        <w:t xml:space="preserve"> um </w:t>
      </w:r>
      <w:hyperlink r:id="rId11" w:tooltip="Frade" w:history="1">
        <w:r w:rsidRPr="0035467E">
          <w:rPr>
            <w:rStyle w:val="Hyperlink"/>
            <w:rFonts w:ascii="Book Antiqua" w:hAnsi="Book Antiqua"/>
            <w:color w:val="000000" w:themeColor="text1"/>
            <w:sz w:val="24"/>
            <w:szCs w:val="24"/>
            <w:u w:val="none"/>
          </w:rPr>
          <w:t>frade</w:t>
        </w:r>
      </w:hyperlink>
      <w:r w:rsidRPr="0035467E">
        <w:rPr>
          <w:rFonts w:ascii="Book Antiqua" w:hAnsi="Book Antiqua"/>
          <w:color w:val="000000" w:themeColor="text1"/>
          <w:sz w:val="24"/>
          <w:szCs w:val="24"/>
        </w:rPr>
        <w:t> e </w:t>
      </w:r>
      <w:hyperlink r:id="rId12" w:tooltip="Padre" w:history="1">
        <w:r w:rsidRPr="0035467E">
          <w:rPr>
            <w:rStyle w:val="Hyperlink"/>
            <w:rFonts w:ascii="Book Antiqua" w:hAnsi="Book Antiqua"/>
            <w:color w:val="000000" w:themeColor="text1"/>
            <w:sz w:val="24"/>
            <w:szCs w:val="24"/>
            <w:u w:val="none"/>
          </w:rPr>
          <w:t>sacerdote</w:t>
        </w:r>
      </w:hyperlink>
      <w:r w:rsidRPr="0035467E">
        <w:rPr>
          <w:rFonts w:ascii="Book Antiqua" w:hAnsi="Book Antiqua"/>
          <w:color w:val="000000" w:themeColor="text1"/>
          <w:sz w:val="24"/>
          <w:szCs w:val="24"/>
        </w:rPr>
        <w:t> </w:t>
      </w:r>
      <w:hyperlink r:id="rId13" w:tooltip="Catolicismo" w:history="1">
        <w:r w:rsidRPr="0035467E">
          <w:rPr>
            <w:rStyle w:val="Hyperlink"/>
            <w:rFonts w:ascii="Book Antiqua" w:hAnsi="Book Antiqua"/>
            <w:color w:val="000000" w:themeColor="text1"/>
            <w:sz w:val="24"/>
            <w:szCs w:val="24"/>
            <w:u w:val="none"/>
          </w:rPr>
          <w:t>católico</w:t>
        </w:r>
      </w:hyperlink>
      <w:r w:rsidRPr="0035467E">
        <w:rPr>
          <w:rFonts w:ascii="Book Antiqua" w:hAnsi="Book Antiqua"/>
          <w:color w:val="000000" w:themeColor="text1"/>
          <w:sz w:val="24"/>
          <w:szCs w:val="24"/>
        </w:rPr>
        <w:t> italiano</w:t>
      </w:r>
      <w:r>
        <w:rPr>
          <w:rFonts w:ascii="Book Antiqua" w:hAnsi="Book Antiqua"/>
          <w:color w:val="000000" w:themeColor="text1"/>
          <w:sz w:val="24"/>
          <w:szCs w:val="24"/>
        </w:rPr>
        <w:t xml:space="preserve">, da </w:t>
      </w:r>
      <w:r w:rsidRPr="0035467E">
        <w:rPr>
          <w:rFonts w:ascii="Book Antiqua" w:hAnsi="Book Antiqua"/>
          <w:color w:val="000000" w:themeColor="text1"/>
          <w:sz w:val="24"/>
          <w:szCs w:val="24"/>
        </w:rPr>
        <w:t>Ordem dos Frades Menores Capuchinhos, elevado a </w:t>
      </w:r>
      <w:hyperlink r:id="rId14" w:tooltip="Santo" w:history="1">
        <w:r w:rsidRPr="0035467E">
          <w:rPr>
            <w:rStyle w:val="Hyperlink"/>
            <w:rFonts w:ascii="Book Antiqua" w:hAnsi="Book Antiqua"/>
            <w:color w:val="000000" w:themeColor="text1"/>
            <w:sz w:val="24"/>
            <w:szCs w:val="24"/>
            <w:u w:val="none"/>
          </w:rPr>
          <w:t>santo</w:t>
        </w:r>
      </w:hyperlink>
      <w:r w:rsidRPr="0035467E">
        <w:rPr>
          <w:rFonts w:ascii="Book Antiqua" w:hAnsi="Book Antiqua"/>
          <w:color w:val="000000" w:themeColor="text1"/>
          <w:sz w:val="24"/>
          <w:szCs w:val="24"/>
        </w:rPr>
        <w:t> pela </w:t>
      </w:r>
      <w:hyperlink r:id="rId15" w:tooltip="Igreja Católica" w:history="1">
        <w:r w:rsidRPr="0035467E">
          <w:rPr>
            <w:rStyle w:val="Hyperlink"/>
            <w:rFonts w:ascii="Book Antiqua" w:hAnsi="Book Antiqua"/>
            <w:color w:val="000000" w:themeColor="text1"/>
            <w:sz w:val="24"/>
            <w:szCs w:val="24"/>
            <w:u w:val="none"/>
          </w:rPr>
          <w:t>Igreja Católica</w:t>
        </w:r>
      </w:hyperlink>
      <w:r w:rsidRPr="0035467E">
        <w:rPr>
          <w:rFonts w:ascii="Book Antiqua" w:hAnsi="Book Antiqua"/>
          <w:color w:val="000000" w:themeColor="text1"/>
          <w:sz w:val="24"/>
          <w:szCs w:val="24"/>
        </w:rPr>
        <w:t xml:space="preserve"> como São Pio de </w:t>
      </w:r>
      <w:proofErr w:type="spellStart"/>
      <w:r w:rsidRPr="0035467E">
        <w:rPr>
          <w:rFonts w:ascii="Book Antiqua" w:hAnsi="Book Antiqua"/>
          <w:color w:val="000000" w:themeColor="text1"/>
          <w:sz w:val="24"/>
          <w:szCs w:val="24"/>
        </w:rPr>
        <w:t>Pietrelcina</w:t>
      </w:r>
      <w:proofErr w:type="spellEnd"/>
      <w:r w:rsidRPr="0035467E">
        <w:rPr>
          <w:rFonts w:ascii="Book Antiqua" w:hAnsi="Book Antiqua"/>
          <w:color w:val="000000" w:themeColor="text1"/>
          <w:sz w:val="24"/>
          <w:szCs w:val="24"/>
        </w:rPr>
        <w:t xml:space="preserve">. </w:t>
      </w:r>
    </w:p>
    <w:p w:rsidR="0035467E" w:rsidRDefault="0035467E" w:rsidP="0035467E">
      <w:pPr>
        <w:tabs>
          <w:tab w:val="decimal" w:pos="567"/>
        </w:tabs>
        <w:spacing w:line="360" w:lineRule="auto"/>
        <w:jc w:val="both"/>
        <w:rPr>
          <w:rFonts w:ascii="Book Antiqua" w:hAnsi="Book Antiqua"/>
          <w:color w:val="000000" w:themeColor="text1"/>
          <w:sz w:val="24"/>
          <w:szCs w:val="24"/>
        </w:rPr>
      </w:pPr>
      <w:r w:rsidRPr="0035467E">
        <w:rPr>
          <w:rFonts w:ascii="Book Antiqua" w:hAnsi="Book Antiqua"/>
          <w:color w:val="000000" w:themeColor="text1"/>
          <w:sz w:val="24"/>
          <w:szCs w:val="24"/>
        </w:rPr>
        <w:tab/>
      </w:r>
      <w:r w:rsidRPr="0035467E">
        <w:rPr>
          <w:rFonts w:ascii="Book Antiqua" w:hAnsi="Book Antiqua"/>
          <w:color w:val="000000" w:themeColor="text1"/>
          <w:sz w:val="24"/>
          <w:szCs w:val="24"/>
        </w:rPr>
        <w:tab/>
        <w:t>Foi, ainda em vida, alvo de uma veneração popular de grandes proporções, principalmente em razão de muitos </w:t>
      </w:r>
      <w:hyperlink r:id="rId16" w:tooltip="Carisma" w:history="1">
        <w:r w:rsidRPr="0035467E">
          <w:rPr>
            <w:rStyle w:val="Hyperlink"/>
            <w:rFonts w:ascii="Book Antiqua" w:hAnsi="Book Antiqua"/>
            <w:color w:val="000000" w:themeColor="text1"/>
            <w:sz w:val="24"/>
            <w:szCs w:val="24"/>
            <w:u w:val="none"/>
          </w:rPr>
          <w:t>carismas</w:t>
        </w:r>
      </w:hyperlink>
      <w:r w:rsidRPr="0035467E">
        <w:rPr>
          <w:rFonts w:ascii="Book Antiqua" w:hAnsi="Book Antiqua"/>
          <w:color w:val="000000" w:themeColor="text1"/>
          <w:sz w:val="24"/>
          <w:szCs w:val="24"/>
        </w:rPr>
        <w:t> e dons espirituais que lhe são atribuídos: o dom da </w:t>
      </w:r>
      <w:hyperlink r:id="rId17" w:tooltip="Bilocação" w:history="1">
        <w:r w:rsidRPr="0035467E">
          <w:rPr>
            <w:rStyle w:val="Hyperlink"/>
            <w:rFonts w:ascii="Book Antiqua" w:hAnsi="Book Antiqua"/>
            <w:color w:val="000000" w:themeColor="text1"/>
            <w:sz w:val="24"/>
            <w:szCs w:val="24"/>
            <w:u w:val="none"/>
          </w:rPr>
          <w:t>bilocação</w:t>
        </w:r>
      </w:hyperlink>
      <w:r w:rsidRPr="0035467E">
        <w:rPr>
          <w:rFonts w:ascii="Book Antiqua" w:hAnsi="Book Antiqua"/>
          <w:color w:val="000000" w:themeColor="text1"/>
          <w:sz w:val="24"/>
          <w:szCs w:val="24"/>
        </w:rPr>
        <w:t>, o dom da </w:t>
      </w:r>
      <w:hyperlink r:id="rId18" w:tooltip="Levitação" w:history="1">
        <w:r w:rsidRPr="0035467E">
          <w:rPr>
            <w:rStyle w:val="Hyperlink"/>
            <w:rFonts w:ascii="Book Antiqua" w:hAnsi="Book Antiqua"/>
            <w:color w:val="000000" w:themeColor="text1"/>
            <w:sz w:val="24"/>
            <w:szCs w:val="24"/>
            <w:u w:val="none"/>
          </w:rPr>
          <w:t>levitação</w:t>
        </w:r>
      </w:hyperlink>
      <w:r w:rsidRPr="0035467E">
        <w:rPr>
          <w:rFonts w:ascii="Book Antiqua" w:hAnsi="Book Antiqua"/>
          <w:color w:val="000000" w:themeColor="text1"/>
          <w:sz w:val="24"/>
          <w:szCs w:val="24"/>
        </w:rPr>
        <w:t>, das curas </w:t>
      </w:r>
      <w:hyperlink r:id="rId19" w:tooltip="Milagre" w:history="1">
        <w:r w:rsidRPr="0035467E">
          <w:rPr>
            <w:rStyle w:val="Hyperlink"/>
            <w:rFonts w:ascii="Book Antiqua" w:hAnsi="Book Antiqua"/>
            <w:color w:val="000000" w:themeColor="text1"/>
            <w:sz w:val="24"/>
            <w:szCs w:val="24"/>
            <w:u w:val="none"/>
          </w:rPr>
          <w:t>milagrosas</w:t>
        </w:r>
      </w:hyperlink>
      <w:r w:rsidRPr="0035467E">
        <w:rPr>
          <w:rFonts w:ascii="Book Antiqua" w:hAnsi="Book Antiqua"/>
          <w:color w:val="000000" w:themeColor="text1"/>
          <w:sz w:val="24"/>
          <w:szCs w:val="24"/>
        </w:rPr>
        <w:t>, dos perfumes que exalava, entre outros.</w:t>
      </w:r>
    </w:p>
    <w:p w:rsidR="0035467E" w:rsidRPr="0035467E" w:rsidRDefault="0035467E" w:rsidP="0035467E">
      <w:pPr>
        <w:spacing w:line="360" w:lineRule="auto"/>
        <w:jc w:val="both"/>
        <w:rPr>
          <w:rFonts w:ascii="Book Antiqua" w:hAnsi="Book Antiqua"/>
          <w:color w:val="000000" w:themeColor="text1"/>
          <w:sz w:val="24"/>
        </w:rPr>
      </w:pPr>
      <w:r w:rsidRPr="0035467E">
        <w:rPr>
          <w:rFonts w:ascii="Book Antiqua" w:hAnsi="Book Antiqua"/>
          <w:color w:val="000000" w:themeColor="text1"/>
          <w:sz w:val="24"/>
        </w:rPr>
        <w:tab/>
      </w:r>
      <w:r>
        <w:rPr>
          <w:rFonts w:ascii="Book Antiqua" w:hAnsi="Book Antiqua"/>
          <w:color w:val="000000" w:themeColor="text1"/>
          <w:sz w:val="24"/>
        </w:rPr>
        <w:t>O</w:t>
      </w:r>
      <w:r w:rsidRPr="0035467E">
        <w:rPr>
          <w:rFonts w:ascii="Book Antiqua" w:hAnsi="Book Antiqua"/>
          <w:color w:val="000000" w:themeColor="text1"/>
          <w:sz w:val="24"/>
        </w:rPr>
        <w:t xml:space="preserve">s sinais milagrosos que lhe são atribuídos encontram-se </w:t>
      </w:r>
      <w:proofErr w:type="gramStart"/>
      <w:r w:rsidRPr="0035467E">
        <w:rPr>
          <w:rFonts w:ascii="Book Antiqua" w:hAnsi="Book Antiqua"/>
          <w:color w:val="000000" w:themeColor="text1"/>
          <w:sz w:val="24"/>
        </w:rPr>
        <w:t>as </w:t>
      </w:r>
      <w:hyperlink r:id="rId20" w:tooltip="Estigma (Cristo)" w:history="1">
        <w:r w:rsidRPr="0035467E">
          <w:rPr>
            <w:rStyle w:val="Hyperlink"/>
            <w:rFonts w:ascii="Book Antiqua" w:hAnsi="Book Antiqua"/>
            <w:color w:val="000000" w:themeColor="text1"/>
            <w:sz w:val="24"/>
            <w:u w:val="none"/>
          </w:rPr>
          <w:t>estigmas</w:t>
        </w:r>
        <w:proofErr w:type="gramEnd"/>
      </w:hyperlink>
      <w:r w:rsidRPr="0035467E">
        <w:rPr>
          <w:rFonts w:ascii="Book Antiqua" w:hAnsi="Book Antiqua"/>
          <w:color w:val="000000" w:themeColor="text1"/>
          <w:sz w:val="24"/>
        </w:rPr>
        <w:t>, que duraram cinquenta anos (</w:t>
      </w:r>
      <w:hyperlink r:id="rId21" w:tooltip="20 de setembro" w:history="1">
        <w:r w:rsidRPr="0035467E">
          <w:rPr>
            <w:rStyle w:val="Hyperlink"/>
            <w:rFonts w:ascii="Book Antiqua" w:hAnsi="Book Antiqua"/>
            <w:color w:val="000000" w:themeColor="text1"/>
            <w:sz w:val="24"/>
            <w:u w:val="none"/>
          </w:rPr>
          <w:t>20 de setembro</w:t>
        </w:r>
      </w:hyperlink>
      <w:r w:rsidRPr="0035467E">
        <w:rPr>
          <w:rFonts w:ascii="Book Antiqua" w:hAnsi="Book Antiqua"/>
          <w:color w:val="000000" w:themeColor="text1"/>
          <w:sz w:val="24"/>
        </w:rPr>
        <w:t> de </w:t>
      </w:r>
      <w:hyperlink r:id="rId22" w:tooltip="1918" w:history="1">
        <w:r w:rsidRPr="0035467E">
          <w:rPr>
            <w:rStyle w:val="Hyperlink"/>
            <w:rFonts w:ascii="Book Antiqua" w:hAnsi="Book Antiqua"/>
            <w:color w:val="000000" w:themeColor="text1"/>
            <w:sz w:val="24"/>
            <w:u w:val="none"/>
          </w:rPr>
          <w:t>1918</w:t>
        </w:r>
      </w:hyperlink>
      <w:r w:rsidRPr="0035467E">
        <w:rPr>
          <w:rFonts w:ascii="Book Antiqua" w:hAnsi="Book Antiqua"/>
          <w:color w:val="000000" w:themeColor="text1"/>
          <w:sz w:val="24"/>
        </w:rPr>
        <w:t> a </w:t>
      </w:r>
      <w:hyperlink r:id="rId23" w:tooltip="23 de setembro" w:history="1">
        <w:r w:rsidRPr="0035467E">
          <w:rPr>
            <w:rStyle w:val="Hyperlink"/>
            <w:rFonts w:ascii="Book Antiqua" w:hAnsi="Book Antiqua"/>
            <w:color w:val="000000" w:themeColor="text1"/>
            <w:sz w:val="24"/>
            <w:u w:val="none"/>
          </w:rPr>
          <w:t>23 de setembro</w:t>
        </w:r>
      </w:hyperlink>
      <w:r w:rsidRPr="0035467E">
        <w:rPr>
          <w:rFonts w:ascii="Book Antiqua" w:hAnsi="Book Antiqua"/>
          <w:color w:val="000000" w:themeColor="text1"/>
          <w:sz w:val="24"/>
        </w:rPr>
        <w:t> de </w:t>
      </w:r>
      <w:hyperlink r:id="rId24" w:tooltip="1968" w:history="1">
        <w:r w:rsidRPr="0035467E">
          <w:rPr>
            <w:rStyle w:val="Hyperlink"/>
            <w:rFonts w:ascii="Book Antiqua" w:hAnsi="Book Antiqua"/>
            <w:color w:val="000000" w:themeColor="text1"/>
            <w:sz w:val="24"/>
            <w:u w:val="none"/>
          </w:rPr>
          <w:t>1968</w:t>
        </w:r>
      </w:hyperlink>
      <w:r w:rsidRPr="0035467E">
        <w:rPr>
          <w:rFonts w:ascii="Book Antiqua" w:hAnsi="Book Antiqua"/>
          <w:color w:val="000000" w:themeColor="text1"/>
          <w:sz w:val="24"/>
        </w:rPr>
        <w:t xml:space="preserve">), e o dom da bilocação. Entre os muitos milagres, está </w:t>
      </w:r>
      <w:proofErr w:type="gramStart"/>
      <w:r w:rsidRPr="0035467E">
        <w:rPr>
          <w:rFonts w:ascii="Book Antiqua" w:hAnsi="Book Antiqua"/>
          <w:color w:val="000000" w:themeColor="text1"/>
          <w:sz w:val="24"/>
        </w:rPr>
        <w:t>a</w:t>
      </w:r>
      <w:proofErr w:type="gramEnd"/>
      <w:r w:rsidRPr="0035467E">
        <w:rPr>
          <w:rFonts w:ascii="Book Antiqua" w:hAnsi="Book Antiqua"/>
          <w:color w:val="000000" w:themeColor="text1"/>
          <w:sz w:val="24"/>
        </w:rPr>
        <w:t xml:space="preserve"> cura do pequeno </w:t>
      </w:r>
      <w:proofErr w:type="spellStart"/>
      <w:r w:rsidRPr="0035467E">
        <w:rPr>
          <w:rFonts w:ascii="Book Antiqua" w:hAnsi="Book Antiqua"/>
          <w:color w:val="000000" w:themeColor="text1"/>
          <w:sz w:val="24"/>
        </w:rPr>
        <w:t>Matteo</w:t>
      </w:r>
      <w:proofErr w:type="spellEnd"/>
      <w:r w:rsidRPr="0035467E">
        <w:rPr>
          <w:rFonts w:ascii="Book Antiqua" w:hAnsi="Book Antiqua"/>
          <w:color w:val="000000" w:themeColor="text1"/>
          <w:sz w:val="24"/>
        </w:rPr>
        <w:t xml:space="preserve"> Pio </w:t>
      </w:r>
      <w:proofErr w:type="spellStart"/>
      <w:r w:rsidRPr="0035467E">
        <w:rPr>
          <w:rFonts w:ascii="Book Antiqua" w:hAnsi="Book Antiqua"/>
          <w:color w:val="000000" w:themeColor="text1"/>
          <w:sz w:val="24"/>
        </w:rPr>
        <w:t>Colella</w:t>
      </w:r>
      <w:proofErr w:type="spellEnd"/>
      <w:r w:rsidRPr="0035467E">
        <w:rPr>
          <w:rFonts w:ascii="Book Antiqua" w:hAnsi="Book Antiqua"/>
          <w:color w:val="000000" w:themeColor="text1"/>
          <w:sz w:val="24"/>
        </w:rPr>
        <w:t xml:space="preserve"> de </w:t>
      </w:r>
      <w:proofErr w:type="spellStart"/>
      <w:r w:rsidR="00297F48" w:rsidRPr="0035467E">
        <w:rPr>
          <w:rFonts w:ascii="Book Antiqua" w:hAnsi="Book Antiqua"/>
          <w:color w:val="000000" w:themeColor="text1"/>
          <w:sz w:val="24"/>
        </w:rPr>
        <w:fldChar w:fldCharType="begin"/>
      </w:r>
      <w:r w:rsidRPr="0035467E">
        <w:rPr>
          <w:rFonts w:ascii="Book Antiqua" w:hAnsi="Book Antiqua"/>
          <w:color w:val="000000" w:themeColor="text1"/>
          <w:sz w:val="24"/>
        </w:rPr>
        <w:instrText xml:space="preserve"> HYPERLINK "https://pt.wikipedia.org/wiki/San_Giovanni_Rotondo" \o "San Giovanni Rotondo" </w:instrText>
      </w:r>
      <w:r w:rsidR="00297F48" w:rsidRPr="0035467E">
        <w:rPr>
          <w:rFonts w:ascii="Book Antiqua" w:hAnsi="Book Antiqua"/>
          <w:color w:val="000000" w:themeColor="text1"/>
          <w:sz w:val="24"/>
        </w:rPr>
        <w:fldChar w:fldCharType="separate"/>
      </w:r>
      <w:r w:rsidRPr="0035467E">
        <w:rPr>
          <w:rStyle w:val="Hyperlink"/>
          <w:rFonts w:ascii="Book Antiqua" w:hAnsi="Book Antiqua"/>
          <w:color w:val="000000" w:themeColor="text1"/>
          <w:sz w:val="24"/>
          <w:u w:val="none"/>
        </w:rPr>
        <w:t>San</w:t>
      </w:r>
      <w:proofErr w:type="spellEnd"/>
      <w:r w:rsidRPr="0035467E">
        <w:rPr>
          <w:rStyle w:val="Hyperlink"/>
          <w:rFonts w:ascii="Book Antiqua" w:hAnsi="Book Antiqua"/>
          <w:color w:val="000000" w:themeColor="text1"/>
          <w:sz w:val="24"/>
          <w:u w:val="none"/>
        </w:rPr>
        <w:t xml:space="preserve"> Giovanni </w:t>
      </w:r>
      <w:proofErr w:type="spellStart"/>
      <w:r w:rsidRPr="0035467E">
        <w:rPr>
          <w:rStyle w:val="Hyperlink"/>
          <w:rFonts w:ascii="Book Antiqua" w:hAnsi="Book Antiqua"/>
          <w:color w:val="000000" w:themeColor="text1"/>
          <w:sz w:val="24"/>
          <w:u w:val="none"/>
        </w:rPr>
        <w:t>Rotondo</w:t>
      </w:r>
      <w:proofErr w:type="spellEnd"/>
      <w:r w:rsidR="00297F48" w:rsidRPr="0035467E">
        <w:rPr>
          <w:rFonts w:ascii="Book Antiqua" w:hAnsi="Book Antiqua"/>
          <w:color w:val="000000" w:themeColor="text1"/>
          <w:sz w:val="24"/>
        </w:rPr>
        <w:fldChar w:fldCharType="end"/>
      </w:r>
      <w:r w:rsidRPr="0035467E">
        <w:rPr>
          <w:rFonts w:ascii="Book Antiqua" w:hAnsi="Book Antiqua"/>
          <w:color w:val="000000" w:themeColor="text1"/>
          <w:sz w:val="24"/>
        </w:rPr>
        <w:t> sobre o qual se assentou todo processo canônico que fizeram do frade São Pio.</w:t>
      </w:r>
    </w:p>
    <w:p w:rsid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r>
      <w:r w:rsidRPr="0035467E">
        <w:rPr>
          <w:rFonts w:ascii="Book Antiqua" w:hAnsi="Book Antiqua"/>
          <w:color w:val="000000" w:themeColor="text1"/>
          <w:sz w:val="24"/>
        </w:rPr>
        <w:t>Entre os tantos relatos de </w:t>
      </w:r>
      <w:hyperlink r:id="rId25" w:tooltip="Bilocação" w:history="1">
        <w:r w:rsidRPr="0035467E">
          <w:rPr>
            <w:rStyle w:val="Hyperlink"/>
            <w:rFonts w:ascii="Book Antiqua" w:hAnsi="Book Antiqua"/>
            <w:color w:val="000000" w:themeColor="text1"/>
            <w:sz w:val="24"/>
            <w:u w:val="none"/>
          </w:rPr>
          <w:t>bilocação</w:t>
        </w:r>
      </w:hyperlink>
      <w:r w:rsidRPr="0035467E">
        <w:rPr>
          <w:rFonts w:ascii="Book Antiqua" w:hAnsi="Book Antiqua"/>
          <w:color w:val="000000" w:themeColor="text1"/>
          <w:sz w:val="24"/>
        </w:rPr>
        <w:t>, há o contado por </w:t>
      </w:r>
      <w:hyperlink r:id="rId26" w:tooltip="Dom Luigi Orione" w:history="1">
        <w:r w:rsidRPr="0035467E">
          <w:rPr>
            <w:rStyle w:val="Hyperlink"/>
            <w:rFonts w:ascii="Book Antiqua" w:hAnsi="Book Antiqua"/>
            <w:color w:val="000000" w:themeColor="text1"/>
            <w:sz w:val="24"/>
            <w:u w:val="none"/>
          </w:rPr>
          <w:t xml:space="preserve">Dom Luigi </w:t>
        </w:r>
        <w:proofErr w:type="spellStart"/>
        <w:r w:rsidRPr="0035467E">
          <w:rPr>
            <w:rStyle w:val="Hyperlink"/>
            <w:rFonts w:ascii="Book Antiqua" w:hAnsi="Book Antiqua"/>
            <w:color w:val="000000" w:themeColor="text1"/>
            <w:sz w:val="24"/>
            <w:u w:val="none"/>
          </w:rPr>
          <w:t>Orione</w:t>
        </w:r>
        <w:proofErr w:type="spellEnd"/>
      </w:hyperlink>
      <w:r w:rsidRPr="0035467E">
        <w:rPr>
          <w:rFonts w:ascii="Book Antiqua" w:hAnsi="Book Antiqua"/>
          <w:color w:val="000000" w:themeColor="text1"/>
          <w:sz w:val="24"/>
        </w:rPr>
        <w:t xml:space="preserve"> também proclamado recentemente santo. Santo </w:t>
      </w:r>
      <w:proofErr w:type="spellStart"/>
      <w:r w:rsidRPr="0035467E">
        <w:rPr>
          <w:rFonts w:ascii="Book Antiqua" w:hAnsi="Book Antiqua"/>
          <w:color w:val="000000" w:themeColor="text1"/>
          <w:sz w:val="24"/>
        </w:rPr>
        <w:t>Orione</w:t>
      </w:r>
      <w:proofErr w:type="spellEnd"/>
      <w:r w:rsidRPr="0035467E">
        <w:rPr>
          <w:rFonts w:ascii="Book Antiqua" w:hAnsi="Book Antiqua"/>
          <w:color w:val="000000" w:themeColor="text1"/>
          <w:sz w:val="24"/>
        </w:rPr>
        <w:t xml:space="preserve"> contou que em </w:t>
      </w:r>
      <w:hyperlink r:id="rId27" w:tooltip="1925" w:history="1">
        <w:r w:rsidRPr="0035467E">
          <w:rPr>
            <w:rStyle w:val="Hyperlink"/>
            <w:rFonts w:ascii="Book Antiqua" w:hAnsi="Book Antiqua"/>
            <w:color w:val="000000" w:themeColor="text1"/>
            <w:sz w:val="24"/>
            <w:u w:val="none"/>
          </w:rPr>
          <w:t>1925</w:t>
        </w:r>
      </w:hyperlink>
      <w:r w:rsidRPr="0035467E">
        <w:rPr>
          <w:rFonts w:ascii="Book Antiqua" w:hAnsi="Book Antiqua"/>
          <w:color w:val="000000" w:themeColor="text1"/>
          <w:sz w:val="24"/>
        </w:rPr>
        <w:t>, sendo um dos tantos devotos de </w:t>
      </w:r>
      <w:hyperlink r:id="rId28" w:tooltip="Santa Teresa de Lisieux" w:history="1">
        <w:r w:rsidRPr="0035467E">
          <w:rPr>
            <w:rStyle w:val="Hyperlink"/>
            <w:rFonts w:ascii="Book Antiqua" w:hAnsi="Book Antiqua"/>
            <w:color w:val="000000" w:themeColor="text1"/>
            <w:sz w:val="24"/>
            <w:u w:val="none"/>
          </w:rPr>
          <w:t xml:space="preserve">Santa Teresa de </w:t>
        </w:r>
        <w:proofErr w:type="spellStart"/>
        <w:r w:rsidRPr="0035467E">
          <w:rPr>
            <w:rStyle w:val="Hyperlink"/>
            <w:rFonts w:ascii="Book Antiqua" w:hAnsi="Book Antiqua"/>
            <w:color w:val="000000" w:themeColor="text1"/>
            <w:sz w:val="24"/>
            <w:u w:val="none"/>
          </w:rPr>
          <w:t>Lisieux</w:t>
        </w:r>
        <w:proofErr w:type="spellEnd"/>
      </w:hyperlink>
      <w:r w:rsidRPr="0035467E">
        <w:rPr>
          <w:rFonts w:ascii="Book Antiqua" w:hAnsi="Book Antiqua"/>
          <w:color w:val="000000" w:themeColor="text1"/>
          <w:sz w:val="24"/>
        </w:rPr>
        <w:t>, encontrava-se na </w:t>
      </w:r>
      <w:hyperlink r:id="rId29" w:tooltip="Praça de São Pedro" w:history="1">
        <w:proofErr w:type="gramStart"/>
        <w:r w:rsidRPr="0035467E">
          <w:rPr>
            <w:rStyle w:val="Hyperlink"/>
            <w:rFonts w:ascii="Book Antiqua" w:hAnsi="Book Antiqua"/>
            <w:color w:val="000000" w:themeColor="text1"/>
            <w:sz w:val="24"/>
            <w:u w:val="none"/>
          </w:rPr>
          <w:t>praça</w:t>
        </w:r>
        <w:proofErr w:type="gramEnd"/>
        <w:r w:rsidRPr="0035467E">
          <w:rPr>
            <w:rStyle w:val="Hyperlink"/>
            <w:rFonts w:ascii="Book Antiqua" w:hAnsi="Book Antiqua"/>
            <w:color w:val="000000" w:themeColor="text1"/>
            <w:sz w:val="24"/>
            <w:u w:val="none"/>
          </w:rPr>
          <w:t xml:space="preserve"> de São Pedro</w:t>
        </w:r>
      </w:hyperlink>
      <w:r w:rsidRPr="0035467E">
        <w:rPr>
          <w:rFonts w:ascii="Book Antiqua" w:hAnsi="Book Antiqua"/>
          <w:color w:val="000000" w:themeColor="text1"/>
          <w:sz w:val="24"/>
        </w:rPr>
        <w:t> para as celebrações em honra da mística </w:t>
      </w:r>
      <w:hyperlink r:id="rId30" w:tooltip="França" w:history="1">
        <w:r w:rsidRPr="0035467E">
          <w:rPr>
            <w:rStyle w:val="Hyperlink"/>
            <w:rFonts w:ascii="Book Antiqua" w:hAnsi="Book Antiqua"/>
            <w:color w:val="000000" w:themeColor="text1"/>
            <w:sz w:val="24"/>
            <w:u w:val="none"/>
          </w:rPr>
          <w:t>francesa</w:t>
        </w:r>
      </w:hyperlink>
      <w:r w:rsidRPr="0035467E">
        <w:rPr>
          <w:rFonts w:ascii="Book Antiqua" w:hAnsi="Book Antiqua"/>
          <w:color w:val="000000" w:themeColor="text1"/>
          <w:sz w:val="24"/>
        </w:rPr>
        <w:t> quando apareceu inesperadamente em sua frente Padre Pio. Todavia, segundo o relato de muitas pessoas, Pio nunca saiu do convento onde viveu de </w:t>
      </w:r>
      <w:hyperlink r:id="rId31" w:tooltip="1918" w:history="1">
        <w:r w:rsidRPr="0035467E">
          <w:rPr>
            <w:rStyle w:val="Hyperlink"/>
            <w:rFonts w:ascii="Book Antiqua" w:hAnsi="Book Antiqua"/>
            <w:color w:val="000000" w:themeColor="text1"/>
            <w:sz w:val="24"/>
            <w:u w:val="none"/>
          </w:rPr>
          <w:t>1918</w:t>
        </w:r>
      </w:hyperlink>
      <w:r w:rsidRPr="0035467E">
        <w:rPr>
          <w:rFonts w:ascii="Book Antiqua" w:hAnsi="Book Antiqua"/>
          <w:color w:val="000000" w:themeColor="text1"/>
          <w:sz w:val="24"/>
        </w:rPr>
        <w:t> até sua morte.</w:t>
      </w:r>
    </w:p>
    <w:p w:rsidR="0035467E" w:rsidRP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r>
      <w:r w:rsidRPr="0035467E">
        <w:rPr>
          <w:rFonts w:ascii="Book Antiqua" w:hAnsi="Book Antiqua"/>
          <w:color w:val="000000" w:themeColor="text1"/>
          <w:sz w:val="24"/>
        </w:rPr>
        <w:t xml:space="preserve">Padre Pio recebeu seu primeiro estigma aos 23 anos durante um período de convalescença em casa. Desejando não chamar </w:t>
      </w:r>
      <w:proofErr w:type="gramStart"/>
      <w:r w:rsidRPr="0035467E">
        <w:rPr>
          <w:rFonts w:ascii="Book Antiqua" w:hAnsi="Book Antiqua"/>
          <w:color w:val="000000" w:themeColor="text1"/>
          <w:sz w:val="24"/>
        </w:rPr>
        <w:t>atenção para si próprio</w:t>
      </w:r>
      <w:proofErr w:type="gramEnd"/>
      <w:r w:rsidRPr="0035467E">
        <w:rPr>
          <w:rFonts w:ascii="Book Antiqua" w:hAnsi="Book Antiqua"/>
          <w:color w:val="000000" w:themeColor="text1"/>
          <w:sz w:val="24"/>
        </w:rPr>
        <w:t>, ele suplicou a Deus para lhe tirar os sinais das chagas de Cristo. Deus respondeu à sua oração. Os sinais externos do estigma sumiram.</w:t>
      </w:r>
    </w:p>
    <w:p w:rsidR="0035467E" w:rsidRP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lastRenderedPageBreak/>
        <w:tab/>
      </w:r>
      <w:r w:rsidRPr="0035467E">
        <w:rPr>
          <w:rFonts w:ascii="Book Antiqua" w:hAnsi="Book Antiqua"/>
          <w:color w:val="000000" w:themeColor="text1"/>
          <w:sz w:val="24"/>
        </w:rPr>
        <w:t>Em </w:t>
      </w:r>
      <w:hyperlink r:id="rId32" w:tooltip="Setembro" w:history="1">
        <w:r w:rsidRPr="0035467E">
          <w:rPr>
            <w:rStyle w:val="Hyperlink"/>
            <w:rFonts w:ascii="Book Antiqua" w:hAnsi="Book Antiqua"/>
            <w:color w:val="000000" w:themeColor="text1"/>
            <w:sz w:val="24"/>
            <w:u w:val="none"/>
          </w:rPr>
          <w:t>setembro</w:t>
        </w:r>
      </w:hyperlink>
      <w:r w:rsidRPr="0035467E">
        <w:rPr>
          <w:rFonts w:ascii="Book Antiqua" w:hAnsi="Book Antiqua"/>
          <w:color w:val="000000" w:themeColor="text1"/>
          <w:sz w:val="24"/>
        </w:rPr>
        <w:t> de </w:t>
      </w:r>
      <w:hyperlink r:id="rId33" w:tooltip="1918" w:history="1">
        <w:r w:rsidRPr="0035467E">
          <w:rPr>
            <w:rStyle w:val="Hyperlink"/>
            <w:rFonts w:ascii="Book Antiqua" w:hAnsi="Book Antiqua"/>
            <w:color w:val="000000" w:themeColor="text1"/>
            <w:sz w:val="24"/>
            <w:u w:val="none"/>
          </w:rPr>
          <w:t>1918</w:t>
        </w:r>
      </w:hyperlink>
      <w:r w:rsidRPr="0035467E">
        <w:rPr>
          <w:rFonts w:ascii="Book Antiqua" w:hAnsi="Book Antiqua"/>
          <w:color w:val="000000" w:themeColor="text1"/>
          <w:sz w:val="24"/>
        </w:rPr>
        <w:t>, contudo, depois de ser transferido para um convento de frades capuchinhos</w:t>
      </w:r>
      <w:r>
        <w:rPr>
          <w:rFonts w:ascii="Book Antiqua" w:hAnsi="Book Antiqua"/>
          <w:color w:val="000000" w:themeColor="text1"/>
          <w:sz w:val="24"/>
        </w:rPr>
        <w:t>,</w:t>
      </w:r>
      <w:r w:rsidRPr="0035467E">
        <w:rPr>
          <w:rFonts w:ascii="Book Antiqua" w:hAnsi="Book Antiqua"/>
          <w:color w:val="000000" w:themeColor="text1"/>
          <w:sz w:val="24"/>
        </w:rPr>
        <w:t xml:space="preserve"> muito pobre e distante, o Convento de Santa Maria das Graças em </w:t>
      </w:r>
      <w:proofErr w:type="spellStart"/>
      <w:r w:rsidR="00297F48" w:rsidRPr="0035467E">
        <w:rPr>
          <w:rFonts w:ascii="Book Antiqua" w:hAnsi="Book Antiqua"/>
          <w:color w:val="000000" w:themeColor="text1"/>
          <w:sz w:val="24"/>
        </w:rPr>
        <w:fldChar w:fldCharType="begin"/>
      </w:r>
      <w:r w:rsidRPr="0035467E">
        <w:rPr>
          <w:rFonts w:ascii="Book Antiqua" w:hAnsi="Book Antiqua"/>
          <w:color w:val="000000" w:themeColor="text1"/>
          <w:sz w:val="24"/>
        </w:rPr>
        <w:instrText xml:space="preserve"> HYPERLINK "https://pt.wikipedia.org/wiki/San_Giovanni_Rotondo" \o "San Giovanni Rotondo" </w:instrText>
      </w:r>
      <w:r w:rsidR="00297F48" w:rsidRPr="0035467E">
        <w:rPr>
          <w:rFonts w:ascii="Book Antiqua" w:hAnsi="Book Antiqua"/>
          <w:color w:val="000000" w:themeColor="text1"/>
          <w:sz w:val="24"/>
        </w:rPr>
        <w:fldChar w:fldCharType="separate"/>
      </w:r>
      <w:r w:rsidRPr="0035467E">
        <w:rPr>
          <w:rStyle w:val="Hyperlink"/>
          <w:rFonts w:ascii="Book Antiqua" w:hAnsi="Book Antiqua"/>
          <w:color w:val="000000" w:themeColor="text1"/>
          <w:sz w:val="24"/>
          <w:u w:val="none"/>
        </w:rPr>
        <w:t>San</w:t>
      </w:r>
      <w:proofErr w:type="spellEnd"/>
      <w:r w:rsidRPr="0035467E">
        <w:rPr>
          <w:rStyle w:val="Hyperlink"/>
          <w:rFonts w:ascii="Book Antiqua" w:hAnsi="Book Antiqua"/>
          <w:color w:val="000000" w:themeColor="text1"/>
          <w:sz w:val="24"/>
          <w:u w:val="none"/>
        </w:rPr>
        <w:t xml:space="preserve"> Giovanni </w:t>
      </w:r>
      <w:proofErr w:type="spellStart"/>
      <w:r w:rsidRPr="0035467E">
        <w:rPr>
          <w:rStyle w:val="Hyperlink"/>
          <w:rFonts w:ascii="Book Antiqua" w:hAnsi="Book Antiqua"/>
          <w:color w:val="000000" w:themeColor="text1"/>
          <w:sz w:val="24"/>
          <w:u w:val="none"/>
        </w:rPr>
        <w:t>Rotondo</w:t>
      </w:r>
      <w:proofErr w:type="spellEnd"/>
      <w:r w:rsidR="00297F48" w:rsidRPr="0035467E">
        <w:rPr>
          <w:rFonts w:ascii="Book Antiqua" w:hAnsi="Book Antiqua"/>
          <w:color w:val="000000" w:themeColor="text1"/>
          <w:sz w:val="24"/>
        </w:rPr>
        <w:fldChar w:fldCharType="end"/>
      </w:r>
      <w:r w:rsidRPr="0035467E">
        <w:rPr>
          <w:rFonts w:ascii="Book Antiqua" w:hAnsi="Book Antiqua"/>
          <w:color w:val="000000" w:themeColor="text1"/>
          <w:sz w:val="24"/>
        </w:rPr>
        <w:t>, o Padre Pio recebeu os sinais físicos dos estigmas novamente.</w:t>
      </w:r>
    </w:p>
    <w:p w:rsid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r>
      <w:r w:rsidRPr="0035467E">
        <w:rPr>
          <w:rFonts w:ascii="Book Antiqua" w:hAnsi="Book Antiqua"/>
          <w:color w:val="000000" w:themeColor="text1"/>
          <w:sz w:val="24"/>
        </w:rPr>
        <w:t>Por 50 anos, ele carregou aquelas dolorosas chagas que causavam não somente agonia física, mas também sofrimento psicológico e espiritual. Padre Pio, um humilde frei que desejava permanecer oculto e que uma vez referiu-se a si próprio como insosso "macarrão sem sal", de repente tornou-se o centro das atenções.</w:t>
      </w:r>
    </w:p>
    <w:p w:rsidR="0035467E" w:rsidRP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t>Diversos</w:t>
      </w:r>
      <w:r w:rsidRPr="0035467E">
        <w:rPr>
          <w:rFonts w:ascii="Book Antiqua" w:hAnsi="Book Antiqua"/>
          <w:color w:val="000000" w:themeColor="text1"/>
          <w:sz w:val="24"/>
        </w:rPr>
        <w:t xml:space="preserve"> Papas reconheceram a santidade e importância do Padre Pio ao longo da história:</w:t>
      </w:r>
    </w:p>
    <w:p w:rsidR="0035467E" w:rsidRPr="0035467E" w:rsidRDefault="00297F48" w:rsidP="0035467E">
      <w:pPr>
        <w:spacing w:line="360" w:lineRule="auto"/>
        <w:jc w:val="both"/>
        <w:rPr>
          <w:rFonts w:ascii="Book Antiqua" w:hAnsi="Book Antiqua"/>
          <w:color w:val="000000" w:themeColor="text1"/>
          <w:sz w:val="24"/>
        </w:rPr>
      </w:pPr>
      <w:hyperlink r:id="rId34" w:tooltip="Papa Bento XV" w:history="1">
        <w:r w:rsidR="0035467E" w:rsidRPr="0035467E">
          <w:rPr>
            <w:rStyle w:val="Hyperlink"/>
            <w:rFonts w:ascii="Book Antiqua" w:hAnsi="Book Antiqua"/>
            <w:color w:val="000000" w:themeColor="text1"/>
            <w:sz w:val="24"/>
          </w:rPr>
          <w:t>Papa Bento XV</w:t>
        </w:r>
      </w:hyperlink>
      <w:r w:rsidR="0035467E" w:rsidRPr="0035467E">
        <w:rPr>
          <w:rFonts w:ascii="Book Antiqua" w:hAnsi="Book Antiqua"/>
          <w:color w:val="000000" w:themeColor="text1"/>
          <w:sz w:val="24"/>
        </w:rPr>
        <w:t xml:space="preserve"> disse: "Padre Pio é um daqueles homens extraordinários que Deus envia de vez em quando </w:t>
      </w:r>
      <w:proofErr w:type="gramStart"/>
      <w:r w:rsidR="0035467E" w:rsidRPr="0035467E">
        <w:rPr>
          <w:rFonts w:ascii="Book Antiqua" w:hAnsi="Book Antiqua"/>
          <w:color w:val="000000" w:themeColor="text1"/>
          <w:sz w:val="24"/>
        </w:rPr>
        <w:t>à</w:t>
      </w:r>
      <w:proofErr w:type="gramEnd"/>
      <w:r w:rsidR="0035467E" w:rsidRPr="0035467E">
        <w:rPr>
          <w:rFonts w:ascii="Book Antiqua" w:hAnsi="Book Antiqua"/>
          <w:color w:val="000000" w:themeColor="text1"/>
          <w:sz w:val="24"/>
        </w:rPr>
        <w:t xml:space="preserve"> terra para converter os homens".</w:t>
      </w:r>
    </w:p>
    <w:p w:rsidR="0035467E" w:rsidRPr="0035467E" w:rsidRDefault="00297F48" w:rsidP="0035467E">
      <w:pPr>
        <w:spacing w:line="360" w:lineRule="auto"/>
        <w:jc w:val="both"/>
        <w:rPr>
          <w:rFonts w:ascii="Book Antiqua" w:hAnsi="Book Antiqua"/>
          <w:color w:val="000000" w:themeColor="text1"/>
          <w:sz w:val="24"/>
        </w:rPr>
      </w:pPr>
      <w:hyperlink r:id="rId35" w:tooltip="Papa Paulo VI" w:history="1">
        <w:r w:rsidR="0035467E" w:rsidRPr="0035467E">
          <w:rPr>
            <w:rStyle w:val="Hyperlink"/>
            <w:rFonts w:ascii="Book Antiqua" w:hAnsi="Book Antiqua"/>
            <w:color w:val="000000" w:themeColor="text1"/>
            <w:sz w:val="24"/>
          </w:rPr>
          <w:t>Papa Paulo VI</w:t>
        </w:r>
      </w:hyperlink>
      <w:r w:rsidR="0035467E" w:rsidRPr="0035467E">
        <w:rPr>
          <w:rFonts w:ascii="Book Antiqua" w:hAnsi="Book Antiqua"/>
          <w:color w:val="000000" w:themeColor="text1"/>
          <w:sz w:val="24"/>
        </w:rPr>
        <w:t xml:space="preserve">: "Veja que fama ele alcançou! Que clientela mundial reuniu em torno de si! Mas por quê? Por que era um filósofo? Por que era um sábio? Por que dispunha de meios? Não, mas porque rezava a Missa humildemente, confessava de manhã à noite; </w:t>
      </w:r>
      <w:proofErr w:type="gramStart"/>
      <w:r w:rsidR="0035467E" w:rsidRPr="0035467E">
        <w:rPr>
          <w:rFonts w:ascii="Book Antiqua" w:hAnsi="Book Antiqua"/>
          <w:color w:val="000000" w:themeColor="text1"/>
          <w:sz w:val="24"/>
        </w:rPr>
        <w:t>era,</w:t>
      </w:r>
      <w:proofErr w:type="gramEnd"/>
      <w:r w:rsidR="0035467E" w:rsidRPr="0035467E">
        <w:rPr>
          <w:rFonts w:ascii="Book Antiqua" w:hAnsi="Book Antiqua"/>
          <w:color w:val="000000" w:themeColor="text1"/>
          <w:sz w:val="24"/>
        </w:rPr>
        <w:t xml:space="preserve"> difícil de dizer, representante estampado dos estigmas de Jesus. Era um homem de oração e de sofrimento." (20 de fevereiro de 1971).</w:t>
      </w:r>
    </w:p>
    <w:p w:rsidR="0035467E" w:rsidRDefault="00297F48" w:rsidP="0035467E">
      <w:pPr>
        <w:spacing w:line="360" w:lineRule="auto"/>
        <w:jc w:val="both"/>
        <w:rPr>
          <w:rFonts w:ascii="Book Antiqua" w:hAnsi="Book Antiqua"/>
          <w:color w:val="000000" w:themeColor="text1"/>
          <w:sz w:val="24"/>
        </w:rPr>
      </w:pPr>
      <w:hyperlink r:id="rId36" w:tooltip="Papa João Paulo II" w:history="1">
        <w:r w:rsidR="0035467E" w:rsidRPr="0035467E">
          <w:rPr>
            <w:rStyle w:val="Hyperlink"/>
            <w:rFonts w:ascii="Book Antiqua" w:hAnsi="Book Antiqua"/>
            <w:color w:val="000000" w:themeColor="text1"/>
            <w:sz w:val="24"/>
          </w:rPr>
          <w:t>Papa João Paulo II</w:t>
        </w:r>
      </w:hyperlink>
      <w:r w:rsidR="0035467E" w:rsidRPr="0035467E">
        <w:rPr>
          <w:rFonts w:ascii="Book Antiqua" w:hAnsi="Book Antiqua"/>
          <w:color w:val="000000" w:themeColor="text1"/>
          <w:sz w:val="24"/>
        </w:rPr>
        <w:t xml:space="preserve"> (Homilia na canonização do Padre Pio de </w:t>
      </w:r>
      <w:proofErr w:type="spellStart"/>
      <w:r w:rsidR="0035467E" w:rsidRPr="0035467E">
        <w:rPr>
          <w:rFonts w:ascii="Book Antiqua" w:hAnsi="Book Antiqua"/>
          <w:color w:val="000000" w:themeColor="text1"/>
          <w:sz w:val="24"/>
        </w:rPr>
        <w:t>Petrelcina</w:t>
      </w:r>
      <w:proofErr w:type="spellEnd"/>
      <w:r w:rsidR="0035467E" w:rsidRPr="0035467E">
        <w:rPr>
          <w:rFonts w:ascii="Book Antiqua" w:hAnsi="Book Antiqua"/>
          <w:color w:val="000000" w:themeColor="text1"/>
          <w:sz w:val="24"/>
        </w:rPr>
        <w:t>)</w:t>
      </w:r>
      <w:r w:rsidR="0035467E" w:rsidRPr="0035467E">
        <w:rPr>
          <w:color w:val="000000" w:themeColor="text1"/>
          <w:sz w:val="24"/>
        </w:rPr>
        <w:t>ː</w:t>
      </w:r>
      <w:r w:rsidR="0035467E" w:rsidRPr="0035467E">
        <w:rPr>
          <w:rFonts w:ascii="Book Antiqua" w:hAnsi="Book Antiqua"/>
          <w:color w:val="000000" w:themeColor="text1"/>
          <w:sz w:val="24"/>
        </w:rPr>
        <w:t xml:space="preserve"> </w:t>
      </w:r>
    </w:p>
    <w:p w:rsidR="0035467E" w:rsidRPr="0035467E" w:rsidRDefault="0035467E" w:rsidP="0035467E">
      <w:pPr>
        <w:spacing w:line="360" w:lineRule="auto"/>
        <w:jc w:val="both"/>
        <w:rPr>
          <w:rFonts w:ascii="Book Antiqua" w:hAnsi="Book Antiqua"/>
          <w:color w:val="000000" w:themeColor="text1"/>
          <w:sz w:val="24"/>
        </w:rPr>
      </w:pPr>
      <w:r w:rsidRPr="0035467E">
        <w:rPr>
          <w:rFonts w:ascii="Book Antiqua" w:hAnsi="Book Antiqua"/>
          <w:color w:val="000000" w:themeColor="text1"/>
          <w:sz w:val="24"/>
        </w:rPr>
        <w:t>Domingo, </w:t>
      </w:r>
      <w:hyperlink r:id="rId37" w:tooltip="16 de junho" w:history="1">
        <w:r w:rsidRPr="0035467E">
          <w:rPr>
            <w:rStyle w:val="Hyperlink"/>
            <w:rFonts w:ascii="Book Antiqua" w:hAnsi="Book Antiqua"/>
            <w:color w:val="000000" w:themeColor="text1"/>
            <w:sz w:val="24"/>
            <w:u w:val="none"/>
          </w:rPr>
          <w:t>16 de junho</w:t>
        </w:r>
      </w:hyperlink>
      <w:r w:rsidRPr="0035467E">
        <w:rPr>
          <w:rFonts w:ascii="Book Antiqua" w:hAnsi="Book Antiqua"/>
          <w:color w:val="000000" w:themeColor="text1"/>
          <w:sz w:val="24"/>
        </w:rPr>
        <w:t> de </w:t>
      </w:r>
      <w:hyperlink r:id="rId38" w:tooltip="2002" w:history="1">
        <w:r w:rsidRPr="0035467E">
          <w:rPr>
            <w:rStyle w:val="Hyperlink"/>
            <w:rFonts w:ascii="Book Antiqua" w:hAnsi="Book Antiqua"/>
            <w:color w:val="000000" w:themeColor="text1"/>
            <w:sz w:val="24"/>
            <w:u w:val="none"/>
          </w:rPr>
          <w:t>2002</w:t>
        </w:r>
      </w:hyperlink>
      <w:r w:rsidRPr="0035467E">
        <w:rPr>
          <w:rFonts w:ascii="Book Antiqua" w:hAnsi="Book Antiqua"/>
          <w:color w:val="000000" w:themeColor="text1"/>
          <w:sz w:val="24"/>
        </w:rPr>
        <w:t xml:space="preserve">: "Padre Pio foi um generoso dispensador da misericórdia divina, estando sempre disponível para todos através do acolhimento, da </w:t>
      </w:r>
      <w:proofErr w:type="spellStart"/>
      <w:r w:rsidRPr="0035467E">
        <w:rPr>
          <w:rFonts w:ascii="Book Antiqua" w:hAnsi="Book Antiqua"/>
          <w:color w:val="000000" w:themeColor="text1"/>
          <w:sz w:val="24"/>
        </w:rPr>
        <w:t>direcção</w:t>
      </w:r>
      <w:proofErr w:type="spellEnd"/>
      <w:r w:rsidRPr="0035467E">
        <w:rPr>
          <w:rFonts w:ascii="Book Antiqua" w:hAnsi="Book Antiqua"/>
          <w:color w:val="000000" w:themeColor="text1"/>
          <w:sz w:val="24"/>
        </w:rPr>
        <w:t xml:space="preserve"> espiritual, e</w:t>
      </w:r>
      <w:proofErr w:type="gramStart"/>
      <w:r w:rsidRPr="0035467E">
        <w:rPr>
          <w:rFonts w:ascii="Book Antiqua" w:hAnsi="Book Antiqua"/>
          <w:color w:val="000000" w:themeColor="text1"/>
          <w:sz w:val="24"/>
        </w:rPr>
        <w:t xml:space="preserve"> sobretudo</w:t>
      </w:r>
      <w:proofErr w:type="gramEnd"/>
      <w:r w:rsidRPr="0035467E">
        <w:rPr>
          <w:rFonts w:ascii="Book Antiqua" w:hAnsi="Book Antiqua"/>
          <w:color w:val="000000" w:themeColor="text1"/>
          <w:sz w:val="24"/>
        </w:rPr>
        <w:t xml:space="preserve"> da administração do sacramento da Penitência. O ministério do confessionário, que constitui uma das numerosas características que distinguem o seu apostolado, atraía numerosas multidões de fiéis ao Convento de </w:t>
      </w:r>
      <w:proofErr w:type="spellStart"/>
      <w:r w:rsidRPr="0035467E">
        <w:rPr>
          <w:rFonts w:ascii="Book Antiqua" w:hAnsi="Book Antiqua"/>
          <w:color w:val="000000" w:themeColor="text1"/>
          <w:sz w:val="24"/>
        </w:rPr>
        <w:t>San</w:t>
      </w:r>
      <w:proofErr w:type="spellEnd"/>
      <w:r w:rsidRPr="0035467E">
        <w:rPr>
          <w:rFonts w:ascii="Book Antiqua" w:hAnsi="Book Antiqua"/>
          <w:color w:val="000000" w:themeColor="text1"/>
          <w:sz w:val="24"/>
        </w:rPr>
        <w:t xml:space="preserve"> Giovanni </w:t>
      </w:r>
      <w:proofErr w:type="spellStart"/>
      <w:r w:rsidRPr="0035467E">
        <w:rPr>
          <w:rFonts w:ascii="Book Antiqua" w:hAnsi="Book Antiqua"/>
          <w:color w:val="000000" w:themeColor="text1"/>
          <w:sz w:val="24"/>
        </w:rPr>
        <w:t>Rotondo</w:t>
      </w:r>
      <w:proofErr w:type="spellEnd"/>
      <w:r w:rsidRPr="0035467E">
        <w:rPr>
          <w:rFonts w:ascii="Book Antiqua" w:hAnsi="Book Antiqua"/>
          <w:color w:val="000000" w:themeColor="text1"/>
          <w:sz w:val="24"/>
        </w:rPr>
        <w:t xml:space="preserve">. Mesmo </w:t>
      </w:r>
      <w:r w:rsidRPr="0035467E">
        <w:rPr>
          <w:rFonts w:ascii="Book Antiqua" w:hAnsi="Book Antiqua"/>
          <w:color w:val="000000" w:themeColor="text1"/>
          <w:sz w:val="24"/>
        </w:rPr>
        <w:lastRenderedPageBreak/>
        <w:t>quando aquele singular confessor tratava os peregrinos com severidade aparente, eles, tomando consciência da gravidade do pecado e arrependendo-se sinceramente, voltavam quase sempre atrás para o abraço pacificador do perdão sacramental. Oxalá o seu exemplo anime os sacerdotes a realizar com alegria e assiduidade este ministério, muito importante também hoje, como desejei recordar na Carta aos Sacerdotes por ocasião da passada Quinta-Feira Santa".</w:t>
      </w:r>
    </w:p>
    <w:p w:rsidR="0035467E" w:rsidRDefault="0035467E" w:rsidP="0035467E">
      <w:pPr>
        <w:spacing w:line="360" w:lineRule="auto"/>
        <w:jc w:val="both"/>
        <w:rPr>
          <w:rFonts w:ascii="Book Antiqua" w:hAnsi="Book Antiqua"/>
          <w:color w:val="000000" w:themeColor="text1"/>
          <w:sz w:val="24"/>
        </w:rPr>
      </w:pPr>
      <w:r w:rsidRPr="0035467E">
        <w:rPr>
          <w:rFonts w:ascii="Book Antiqua" w:hAnsi="Book Antiqua"/>
          <w:color w:val="000000" w:themeColor="text1"/>
          <w:sz w:val="24"/>
        </w:rPr>
        <w:t>16 de junho de 2002, durante o </w:t>
      </w:r>
      <w:proofErr w:type="spellStart"/>
      <w:r w:rsidR="00297F48" w:rsidRPr="0035467E">
        <w:rPr>
          <w:rFonts w:ascii="Book Antiqua" w:hAnsi="Book Antiqua"/>
          <w:color w:val="000000" w:themeColor="text1"/>
          <w:sz w:val="24"/>
        </w:rPr>
        <w:fldChar w:fldCharType="begin"/>
      </w:r>
      <w:r w:rsidRPr="0035467E">
        <w:rPr>
          <w:rFonts w:ascii="Book Antiqua" w:hAnsi="Book Antiqua"/>
          <w:color w:val="000000" w:themeColor="text1"/>
          <w:sz w:val="24"/>
        </w:rPr>
        <w:instrText xml:space="preserve"> HYPERLINK "https://pt.wikipedia.org/wiki/Angelus" \o "Angelus" </w:instrText>
      </w:r>
      <w:r w:rsidR="00297F48" w:rsidRPr="0035467E">
        <w:rPr>
          <w:rFonts w:ascii="Book Antiqua" w:hAnsi="Book Antiqua"/>
          <w:color w:val="000000" w:themeColor="text1"/>
          <w:sz w:val="24"/>
        </w:rPr>
        <w:fldChar w:fldCharType="separate"/>
      </w:r>
      <w:r w:rsidRPr="0035467E">
        <w:rPr>
          <w:rStyle w:val="Hyperlink"/>
          <w:rFonts w:ascii="Book Antiqua" w:hAnsi="Book Antiqua"/>
          <w:color w:val="000000" w:themeColor="text1"/>
          <w:sz w:val="24"/>
          <w:u w:val="none"/>
        </w:rPr>
        <w:t>Angelus</w:t>
      </w:r>
      <w:proofErr w:type="spellEnd"/>
      <w:r w:rsidR="00297F48" w:rsidRPr="0035467E">
        <w:rPr>
          <w:rFonts w:ascii="Book Antiqua" w:hAnsi="Book Antiqua"/>
          <w:color w:val="000000" w:themeColor="text1"/>
          <w:sz w:val="24"/>
        </w:rPr>
        <w:fldChar w:fldCharType="end"/>
      </w:r>
      <w:r w:rsidRPr="0035467E">
        <w:rPr>
          <w:rFonts w:ascii="Book Antiqua" w:hAnsi="Book Antiqua"/>
          <w:color w:val="000000" w:themeColor="text1"/>
          <w:sz w:val="24"/>
        </w:rPr>
        <w:t xml:space="preserve">: "Que Maria pouse a sua mão materna sobre a tua cabeça". Este voto, dirigido a uma filha espiritual, o dirija hoje o Padre Pio a cada um de vós. </w:t>
      </w:r>
      <w:proofErr w:type="gramStart"/>
      <w:r w:rsidRPr="0035467E">
        <w:rPr>
          <w:rFonts w:ascii="Book Antiqua" w:hAnsi="Book Antiqua"/>
          <w:color w:val="000000" w:themeColor="text1"/>
          <w:sz w:val="24"/>
        </w:rPr>
        <w:t xml:space="preserve">À proteção materna da Virgem e de São Pio de </w:t>
      </w:r>
      <w:proofErr w:type="spellStart"/>
      <w:r w:rsidRPr="0035467E">
        <w:rPr>
          <w:rFonts w:ascii="Book Antiqua" w:hAnsi="Book Antiqua"/>
          <w:color w:val="000000" w:themeColor="text1"/>
          <w:sz w:val="24"/>
        </w:rPr>
        <w:t>Pietrelcina</w:t>
      </w:r>
      <w:proofErr w:type="spellEnd"/>
      <w:r w:rsidRPr="0035467E">
        <w:rPr>
          <w:rFonts w:ascii="Book Antiqua" w:hAnsi="Book Antiqua"/>
          <w:color w:val="000000" w:themeColor="text1"/>
          <w:sz w:val="24"/>
        </w:rPr>
        <w:t xml:space="preserve"> confiamos o caminho de santidade de toda a Ig</w:t>
      </w:r>
      <w:r w:rsidR="007B66E7">
        <w:rPr>
          <w:rFonts w:ascii="Book Antiqua" w:hAnsi="Book Antiqua"/>
          <w:color w:val="000000" w:themeColor="text1"/>
          <w:sz w:val="24"/>
        </w:rPr>
        <w:t>reja, no início do novo milênio</w:t>
      </w:r>
      <w:r w:rsidRPr="0035467E">
        <w:rPr>
          <w:rFonts w:ascii="Book Antiqua" w:hAnsi="Book Antiqua"/>
          <w:color w:val="000000" w:themeColor="text1"/>
          <w:sz w:val="24"/>
        </w:rPr>
        <w:t>"</w:t>
      </w:r>
      <w:proofErr w:type="gramEnd"/>
      <w:r w:rsidR="007B66E7">
        <w:rPr>
          <w:rFonts w:ascii="Book Antiqua" w:hAnsi="Book Antiqua"/>
          <w:color w:val="000000" w:themeColor="text1"/>
          <w:sz w:val="24"/>
        </w:rPr>
        <w:t>.</w:t>
      </w:r>
    </w:p>
    <w:p w:rsidR="0035467E" w:rsidRDefault="0035467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t xml:space="preserve">Além de toda esta importância histórica, neste local que estamos designando para </w:t>
      </w:r>
      <w:proofErr w:type="gramStart"/>
      <w:r>
        <w:rPr>
          <w:rFonts w:ascii="Book Antiqua" w:hAnsi="Book Antiqua"/>
          <w:color w:val="000000" w:themeColor="text1"/>
          <w:sz w:val="24"/>
        </w:rPr>
        <w:t>a denominação de “Praça Padre Pio”</w:t>
      </w:r>
      <w:proofErr w:type="gramEnd"/>
      <w:r>
        <w:rPr>
          <w:rFonts w:ascii="Book Antiqua" w:hAnsi="Book Antiqua"/>
          <w:color w:val="000000" w:themeColor="text1"/>
          <w:sz w:val="24"/>
        </w:rPr>
        <w:t xml:space="preserve"> temos uma comunidade religiosa católica de grande expressão, que, inclusive, pretende construir uma igreja denominada de “Padre Pio” nas proximidades. Até em razão deste fato, que apresentamos o presente projeto.</w:t>
      </w:r>
    </w:p>
    <w:p w:rsidR="00B6322E" w:rsidRDefault="00B6322E" w:rsidP="0035467E">
      <w:pPr>
        <w:spacing w:line="360" w:lineRule="auto"/>
        <w:jc w:val="both"/>
        <w:rPr>
          <w:rFonts w:ascii="Book Antiqua" w:hAnsi="Book Antiqua"/>
          <w:color w:val="000000" w:themeColor="text1"/>
          <w:sz w:val="24"/>
        </w:rPr>
      </w:pPr>
      <w:r>
        <w:rPr>
          <w:rFonts w:ascii="Book Antiqua" w:hAnsi="Book Antiqua"/>
          <w:color w:val="000000" w:themeColor="text1"/>
          <w:sz w:val="24"/>
        </w:rPr>
        <w:tab/>
        <w:t xml:space="preserve">Seguem imagens do espaço que </w:t>
      </w:r>
      <w:proofErr w:type="gramStart"/>
      <w:r>
        <w:rPr>
          <w:rFonts w:ascii="Book Antiqua" w:hAnsi="Book Antiqua"/>
          <w:color w:val="000000" w:themeColor="text1"/>
          <w:sz w:val="24"/>
        </w:rPr>
        <w:t>pretende-se</w:t>
      </w:r>
      <w:proofErr w:type="gramEnd"/>
      <w:r>
        <w:rPr>
          <w:rFonts w:ascii="Book Antiqua" w:hAnsi="Book Antiqua"/>
          <w:color w:val="000000" w:themeColor="text1"/>
          <w:sz w:val="24"/>
        </w:rPr>
        <w:t xml:space="preserve"> denominar:</w:t>
      </w:r>
    </w:p>
    <w:p w:rsidR="00B6322E" w:rsidRDefault="00B6322E" w:rsidP="00B6322E">
      <w:pPr>
        <w:spacing w:line="360" w:lineRule="auto"/>
        <w:jc w:val="center"/>
        <w:rPr>
          <w:rFonts w:ascii="Book Antiqua" w:hAnsi="Book Antiqua"/>
          <w:color w:val="000000" w:themeColor="text1"/>
          <w:sz w:val="24"/>
        </w:rPr>
      </w:pPr>
      <w:r>
        <w:rPr>
          <w:rFonts w:ascii="Book Antiqua" w:hAnsi="Book Antiqua"/>
          <w:noProof/>
          <w:color w:val="000000" w:themeColor="text1"/>
          <w:sz w:val="24"/>
          <w:lang w:eastAsia="pt-BR"/>
        </w:rPr>
        <w:drawing>
          <wp:inline distT="0" distB="0" distL="0" distR="0">
            <wp:extent cx="5400675" cy="234315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00040" cy="2342874"/>
                    </a:xfrm>
                    <a:prstGeom prst="rect">
                      <a:avLst/>
                    </a:prstGeom>
                    <a:noFill/>
                    <a:ln w="9525">
                      <a:noFill/>
                      <a:miter lim="800000"/>
                      <a:headEnd/>
                      <a:tailEnd/>
                    </a:ln>
                  </pic:spPr>
                </pic:pic>
              </a:graphicData>
            </a:graphic>
          </wp:inline>
        </w:drawing>
      </w:r>
    </w:p>
    <w:p w:rsidR="00B6322E" w:rsidRDefault="00B6322E" w:rsidP="00B6322E">
      <w:pPr>
        <w:spacing w:line="360" w:lineRule="auto"/>
        <w:jc w:val="center"/>
        <w:rPr>
          <w:rFonts w:ascii="Book Antiqua" w:hAnsi="Book Antiqua"/>
          <w:color w:val="000000" w:themeColor="text1"/>
          <w:sz w:val="24"/>
        </w:rPr>
      </w:pPr>
      <w:r>
        <w:rPr>
          <w:rFonts w:ascii="Book Antiqua" w:hAnsi="Book Antiqua"/>
          <w:noProof/>
          <w:color w:val="000000" w:themeColor="text1"/>
          <w:sz w:val="24"/>
          <w:lang w:eastAsia="pt-BR"/>
        </w:rPr>
        <w:lastRenderedPageBreak/>
        <w:drawing>
          <wp:inline distT="0" distB="0" distL="0" distR="0">
            <wp:extent cx="5400040" cy="231430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00040" cy="2314303"/>
                    </a:xfrm>
                    <a:prstGeom prst="rect">
                      <a:avLst/>
                    </a:prstGeom>
                    <a:noFill/>
                    <a:ln w="9525">
                      <a:noFill/>
                      <a:miter lim="800000"/>
                      <a:headEnd/>
                      <a:tailEnd/>
                    </a:ln>
                  </pic:spPr>
                </pic:pic>
              </a:graphicData>
            </a:graphic>
          </wp:inline>
        </w:drawing>
      </w:r>
    </w:p>
    <w:p w:rsidR="00B6322E" w:rsidRDefault="00B6322E" w:rsidP="00B6322E">
      <w:pPr>
        <w:spacing w:line="360" w:lineRule="auto"/>
        <w:jc w:val="center"/>
        <w:rPr>
          <w:rFonts w:ascii="Book Antiqua" w:hAnsi="Book Antiqua"/>
          <w:color w:val="000000" w:themeColor="text1"/>
          <w:sz w:val="24"/>
        </w:rPr>
      </w:pPr>
      <w:r>
        <w:rPr>
          <w:rFonts w:ascii="Book Antiqua" w:hAnsi="Book Antiqua"/>
          <w:noProof/>
          <w:color w:val="000000" w:themeColor="text1"/>
          <w:sz w:val="24"/>
          <w:lang w:eastAsia="pt-BR"/>
        </w:rPr>
        <w:drawing>
          <wp:inline distT="0" distB="0" distL="0" distR="0">
            <wp:extent cx="5400040" cy="2619738"/>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400040" cy="2619738"/>
                    </a:xfrm>
                    <a:prstGeom prst="rect">
                      <a:avLst/>
                    </a:prstGeom>
                    <a:noFill/>
                    <a:ln w="9525">
                      <a:noFill/>
                      <a:miter lim="800000"/>
                      <a:headEnd/>
                      <a:tailEnd/>
                    </a:ln>
                  </pic:spPr>
                </pic:pic>
              </a:graphicData>
            </a:graphic>
          </wp:inline>
        </w:drawing>
      </w:r>
    </w:p>
    <w:p w:rsidR="00B6322E" w:rsidRDefault="00B6322E" w:rsidP="00B6322E">
      <w:pPr>
        <w:spacing w:line="360" w:lineRule="auto"/>
        <w:jc w:val="center"/>
        <w:rPr>
          <w:rFonts w:ascii="Book Antiqua" w:hAnsi="Book Antiqua"/>
          <w:color w:val="000000" w:themeColor="text1"/>
          <w:sz w:val="24"/>
        </w:rPr>
      </w:pPr>
      <w:r>
        <w:rPr>
          <w:rFonts w:ascii="Book Antiqua" w:hAnsi="Book Antiqua"/>
          <w:noProof/>
          <w:color w:val="000000" w:themeColor="text1"/>
          <w:sz w:val="24"/>
          <w:lang w:eastAsia="pt-BR"/>
        </w:rPr>
        <w:lastRenderedPageBreak/>
        <w:drawing>
          <wp:inline distT="0" distB="0" distL="0" distR="0">
            <wp:extent cx="5400040" cy="3015071"/>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400040" cy="3015071"/>
                    </a:xfrm>
                    <a:prstGeom prst="rect">
                      <a:avLst/>
                    </a:prstGeom>
                    <a:noFill/>
                    <a:ln w="9525">
                      <a:noFill/>
                      <a:miter lim="800000"/>
                      <a:headEnd/>
                      <a:tailEnd/>
                    </a:ln>
                  </pic:spPr>
                </pic:pic>
              </a:graphicData>
            </a:graphic>
          </wp:inline>
        </w:drawing>
      </w:r>
    </w:p>
    <w:p w:rsidR="0035467E" w:rsidRDefault="0035467E" w:rsidP="0035467E">
      <w:pPr>
        <w:spacing w:line="360" w:lineRule="auto"/>
        <w:jc w:val="both"/>
        <w:rPr>
          <w:rFonts w:ascii="Book Antiqua" w:hAnsi="Book Antiqua"/>
          <w:color w:val="000000" w:themeColor="text1"/>
          <w:sz w:val="24"/>
          <w:szCs w:val="24"/>
        </w:rPr>
      </w:pPr>
      <w:r>
        <w:rPr>
          <w:rFonts w:ascii="Book Antiqua" w:hAnsi="Book Antiqua"/>
          <w:color w:val="000000" w:themeColor="text1"/>
          <w:sz w:val="24"/>
          <w:szCs w:val="24"/>
        </w:rPr>
        <w:tab/>
      </w:r>
      <w:r w:rsidRPr="0095665B">
        <w:rPr>
          <w:rFonts w:ascii="Book Antiqua" w:hAnsi="Book Antiqua"/>
          <w:color w:val="000000" w:themeColor="text1"/>
          <w:sz w:val="24"/>
          <w:szCs w:val="24"/>
        </w:rPr>
        <w:t>Pelo todo o exposto, conto com o apoio dos nobres pares para aprovação desta proposição.</w:t>
      </w:r>
    </w:p>
    <w:p w:rsidR="0035467E" w:rsidRPr="0035467E" w:rsidRDefault="0035467E" w:rsidP="0035467E">
      <w:pPr>
        <w:spacing w:line="240" w:lineRule="auto"/>
        <w:jc w:val="both"/>
        <w:rPr>
          <w:rFonts w:ascii="Book Antiqua" w:hAnsi="Book Antiqua"/>
          <w:color w:val="000000" w:themeColor="text1"/>
          <w:sz w:val="24"/>
          <w:szCs w:val="24"/>
        </w:rPr>
      </w:pPr>
    </w:p>
    <w:p w:rsidR="0035467E" w:rsidRPr="00B26C2E" w:rsidRDefault="0035467E" w:rsidP="0035467E">
      <w:pPr>
        <w:spacing w:line="360" w:lineRule="auto"/>
        <w:jc w:val="center"/>
        <w:rPr>
          <w:rFonts w:ascii="Book Antiqua" w:eastAsia="Calibri" w:hAnsi="Book Antiqua" w:cs="Times New Roman"/>
          <w:color w:val="000000"/>
          <w:sz w:val="24"/>
          <w:szCs w:val="24"/>
        </w:rPr>
      </w:pPr>
      <w:r w:rsidRPr="00B26C2E">
        <w:rPr>
          <w:rFonts w:ascii="Book Antiqua" w:eastAsia="Calibri" w:hAnsi="Book Antiqua" w:cs="Times New Roman"/>
          <w:color w:val="000000"/>
          <w:sz w:val="24"/>
          <w:szCs w:val="24"/>
        </w:rPr>
        <w:t xml:space="preserve">Sorocaba, </w:t>
      </w:r>
      <w:r>
        <w:rPr>
          <w:rFonts w:ascii="Book Antiqua" w:hAnsi="Book Antiqua"/>
          <w:color w:val="000000" w:themeColor="text1"/>
          <w:sz w:val="24"/>
          <w:szCs w:val="24"/>
        </w:rPr>
        <w:t>17</w:t>
      </w:r>
      <w:r w:rsidRPr="00B26C2E">
        <w:rPr>
          <w:rFonts w:ascii="Book Antiqua" w:eastAsia="Calibri" w:hAnsi="Book Antiqua" w:cs="Times New Roman"/>
          <w:color w:val="000000"/>
          <w:sz w:val="24"/>
          <w:szCs w:val="24"/>
        </w:rPr>
        <w:t xml:space="preserve"> de outubro de 2022.</w:t>
      </w:r>
    </w:p>
    <w:p w:rsidR="0035467E" w:rsidRPr="00B26C2E" w:rsidRDefault="0035467E" w:rsidP="0035467E">
      <w:pPr>
        <w:spacing w:line="360" w:lineRule="auto"/>
        <w:jc w:val="center"/>
        <w:rPr>
          <w:rFonts w:ascii="Book Antiqua" w:eastAsia="Calibri" w:hAnsi="Book Antiqua" w:cs="Times New Roman"/>
          <w:b/>
          <w:color w:val="000000"/>
          <w:sz w:val="24"/>
          <w:szCs w:val="24"/>
        </w:rPr>
      </w:pPr>
      <w:r w:rsidRPr="00B26C2E">
        <w:rPr>
          <w:rFonts w:ascii="Book Antiqua" w:eastAsia="Calibri" w:hAnsi="Book Antiqua" w:cs="Times New Roman"/>
          <w:b/>
          <w:color w:val="000000"/>
          <w:sz w:val="24"/>
          <w:szCs w:val="24"/>
        </w:rPr>
        <w:t xml:space="preserve">Ítalo Moreira </w:t>
      </w:r>
    </w:p>
    <w:p w:rsidR="0035467E" w:rsidRPr="00B26C2E" w:rsidRDefault="0035467E" w:rsidP="0035467E">
      <w:pPr>
        <w:spacing w:line="360" w:lineRule="auto"/>
        <w:jc w:val="center"/>
        <w:rPr>
          <w:rFonts w:ascii="Book Antiqua" w:eastAsia="Calibri" w:hAnsi="Book Antiqua" w:cs="Times New Roman"/>
          <w:b/>
          <w:color w:val="000000"/>
          <w:sz w:val="24"/>
          <w:szCs w:val="24"/>
        </w:rPr>
      </w:pPr>
      <w:r w:rsidRPr="00B26C2E">
        <w:rPr>
          <w:rFonts w:ascii="Book Antiqua" w:eastAsia="Calibri" w:hAnsi="Book Antiqua" w:cs="Times New Roman"/>
          <w:b/>
          <w:color w:val="000000"/>
          <w:sz w:val="24"/>
          <w:szCs w:val="24"/>
        </w:rPr>
        <w:t>Vereador</w:t>
      </w:r>
    </w:p>
    <w:p w:rsidR="0035467E" w:rsidRDefault="0035467E" w:rsidP="0035467E">
      <w:pPr>
        <w:spacing w:line="360" w:lineRule="auto"/>
        <w:jc w:val="both"/>
        <w:rPr>
          <w:rFonts w:ascii="Book Antiqua" w:hAnsi="Book Antiqua"/>
          <w:color w:val="000000" w:themeColor="text1"/>
          <w:sz w:val="24"/>
        </w:rPr>
      </w:pPr>
    </w:p>
    <w:p w:rsidR="00DF3395" w:rsidRPr="00A718DA" w:rsidRDefault="00DF3395" w:rsidP="0035467E">
      <w:pPr>
        <w:spacing w:line="360" w:lineRule="auto"/>
        <w:jc w:val="center"/>
        <w:rPr>
          <w:rFonts w:ascii="Book Antiqua" w:hAnsi="Book Antiqua" w:cs="Times New Roman"/>
          <w:b/>
          <w:color w:val="000000" w:themeColor="text1"/>
          <w:sz w:val="24"/>
          <w:szCs w:val="24"/>
        </w:rPr>
      </w:pPr>
    </w:p>
    <w:sectPr w:rsidR="00DF3395" w:rsidRPr="00A718DA" w:rsidSect="001E1B4E">
      <w:headerReference w:type="default" r:id="rId4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A51" w:rsidRDefault="001D0A51" w:rsidP="00DF3395">
      <w:pPr>
        <w:spacing w:after="0" w:line="240" w:lineRule="auto"/>
      </w:pPr>
      <w:r>
        <w:separator/>
      </w:r>
    </w:p>
  </w:endnote>
  <w:endnote w:type="continuationSeparator" w:id="0">
    <w:p w:rsidR="001D0A51" w:rsidRDefault="001D0A51" w:rsidP="00DF3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A51" w:rsidRDefault="001D0A51" w:rsidP="00DF3395">
      <w:pPr>
        <w:spacing w:after="0" w:line="240" w:lineRule="auto"/>
      </w:pPr>
      <w:r>
        <w:separator/>
      </w:r>
    </w:p>
  </w:footnote>
  <w:footnote w:type="continuationSeparator" w:id="0">
    <w:p w:rsidR="001D0A51" w:rsidRDefault="001D0A51" w:rsidP="00DF33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395" w:rsidRDefault="00DF3395">
    <w:pPr>
      <w:pStyle w:val="Cabealho"/>
    </w:pPr>
    <w:r w:rsidRPr="00DF3395">
      <w:rPr>
        <w:noProof/>
        <w:lang w:eastAsia="pt-BR"/>
      </w:rPr>
      <w:drawing>
        <wp:anchor distT="0" distB="0" distL="114300" distR="114300" simplePos="0" relativeHeight="251659264" behindDoc="0" locked="0" layoutInCell="1" allowOverlap="1">
          <wp:simplePos x="0" y="0"/>
          <wp:positionH relativeFrom="column">
            <wp:posOffset>-536299</wp:posOffset>
          </wp:positionH>
          <wp:positionV relativeFrom="paragraph">
            <wp:posOffset>-52015</wp:posOffset>
          </wp:positionV>
          <wp:extent cx="6683900" cy="1137037"/>
          <wp:effectExtent l="19050" t="0" r="0" b="0"/>
          <wp:wrapSquare wrapText="bothSides"/>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Envelope Timbrado - Grande-01"/>
                  <pic:cNvPicPr>
                    <a:picLocks noChangeAspect="1" noChangeArrowheads="1"/>
                  </pic:cNvPicPr>
                </pic:nvPicPr>
                <pic:blipFill>
                  <a:blip r:embed="rId1"/>
                  <a:stretch>
                    <a:fillRect/>
                  </a:stretch>
                </pic:blipFill>
                <pic:spPr bwMode="auto">
                  <a:xfrm>
                    <a:off x="0" y="0"/>
                    <a:ext cx="6686550" cy="113347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F3395"/>
    <w:rsid w:val="00002AD1"/>
    <w:rsid w:val="0001011A"/>
    <w:rsid w:val="000173A2"/>
    <w:rsid w:val="000C6D54"/>
    <w:rsid w:val="000F01AC"/>
    <w:rsid w:val="00147F1F"/>
    <w:rsid w:val="00170B48"/>
    <w:rsid w:val="0017100F"/>
    <w:rsid w:val="001D0A51"/>
    <w:rsid w:val="001E1B4E"/>
    <w:rsid w:val="00244D90"/>
    <w:rsid w:val="00247A08"/>
    <w:rsid w:val="00290925"/>
    <w:rsid w:val="00297F48"/>
    <w:rsid w:val="002B48A3"/>
    <w:rsid w:val="00316C84"/>
    <w:rsid w:val="00334978"/>
    <w:rsid w:val="0035467E"/>
    <w:rsid w:val="003644C8"/>
    <w:rsid w:val="00365C85"/>
    <w:rsid w:val="003A4C2B"/>
    <w:rsid w:val="003D0614"/>
    <w:rsid w:val="00572E8C"/>
    <w:rsid w:val="005D2C93"/>
    <w:rsid w:val="005F1417"/>
    <w:rsid w:val="0060669C"/>
    <w:rsid w:val="00622FD1"/>
    <w:rsid w:val="00627A54"/>
    <w:rsid w:val="00722DCF"/>
    <w:rsid w:val="007B66E7"/>
    <w:rsid w:val="00820883"/>
    <w:rsid w:val="00821F00"/>
    <w:rsid w:val="00857796"/>
    <w:rsid w:val="008B3C54"/>
    <w:rsid w:val="00925EBB"/>
    <w:rsid w:val="0095249C"/>
    <w:rsid w:val="00954B38"/>
    <w:rsid w:val="009643B3"/>
    <w:rsid w:val="00980232"/>
    <w:rsid w:val="009A0F08"/>
    <w:rsid w:val="00A42430"/>
    <w:rsid w:val="00A718DA"/>
    <w:rsid w:val="00AB6EFC"/>
    <w:rsid w:val="00AC791E"/>
    <w:rsid w:val="00AF5348"/>
    <w:rsid w:val="00B2597E"/>
    <w:rsid w:val="00B44B5D"/>
    <w:rsid w:val="00B6322E"/>
    <w:rsid w:val="00B81DAF"/>
    <w:rsid w:val="00B92299"/>
    <w:rsid w:val="00BB2518"/>
    <w:rsid w:val="00BF2A84"/>
    <w:rsid w:val="00C036F1"/>
    <w:rsid w:val="00C366BC"/>
    <w:rsid w:val="00C63FD4"/>
    <w:rsid w:val="00C83AB6"/>
    <w:rsid w:val="00CD3546"/>
    <w:rsid w:val="00D17C8C"/>
    <w:rsid w:val="00D533CF"/>
    <w:rsid w:val="00DF3395"/>
    <w:rsid w:val="00DF43B2"/>
    <w:rsid w:val="00E043C9"/>
    <w:rsid w:val="00E050F2"/>
    <w:rsid w:val="00E7480C"/>
    <w:rsid w:val="00EA5D03"/>
    <w:rsid w:val="00EF2F97"/>
    <w:rsid w:val="00F574E9"/>
    <w:rsid w:val="00FB46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67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F339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semiHidden/>
    <w:unhideWhenUsed/>
    <w:rsid w:val="00DF3395"/>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DF3395"/>
  </w:style>
  <w:style w:type="paragraph" w:styleId="Rodap">
    <w:name w:val="footer"/>
    <w:basedOn w:val="Normal"/>
    <w:link w:val="RodapChar"/>
    <w:uiPriority w:val="99"/>
    <w:semiHidden/>
    <w:unhideWhenUsed/>
    <w:rsid w:val="00DF339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DF3395"/>
  </w:style>
  <w:style w:type="character" w:customStyle="1" w:styleId="generalsearchhighlight">
    <w:name w:val="generalsearchhighlight"/>
    <w:basedOn w:val="Fontepargpadro"/>
    <w:rsid w:val="00DF3395"/>
  </w:style>
  <w:style w:type="paragraph" w:styleId="Textodebalo">
    <w:name w:val="Balloon Text"/>
    <w:basedOn w:val="Normal"/>
    <w:link w:val="TextodebaloChar"/>
    <w:uiPriority w:val="99"/>
    <w:semiHidden/>
    <w:unhideWhenUsed/>
    <w:rsid w:val="00E043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43C9"/>
    <w:rPr>
      <w:rFonts w:ascii="Tahoma" w:hAnsi="Tahoma" w:cs="Tahoma"/>
      <w:sz w:val="16"/>
      <w:szCs w:val="16"/>
    </w:rPr>
  </w:style>
  <w:style w:type="character" w:styleId="Hyperlink">
    <w:name w:val="Hyperlink"/>
    <w:basedOn w:val="Fontepargpadro"/>
    <w:uiPriority w:val="99"/>
    <w:unhideWhenUsed/>
    <w:rsid w:val="0035467E"/>
    <w:rPr>
      <w:color w:val="0000FF"/>
      <w:u w:val="single"/>
    </w:rPr>
  </w:style>
  <w:style w:type="character" w:styleId="HiperlinkVisitado">
    <w:name w:val="FollowedHyperlink"/>
    <w:basedOn w:val="Fontepargpadro"/>
    <w:uiPriority w:val="99"/>
    <w:semiHidden/>
    <w:unhideWhenUsed/>
    <w:rsid w:val="003546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7524892">
      <w:bodyDiv w:val="1"/>
      <w:marLeft w:val="0"/>
      <w:marRight w:val="0"/>
      <w:marTop w:val="0"/>
      <w:marBottom w:val="0"/>
      <w:divBdr>
        <w:top w:val="none" w:sz="0" w:space="0" w:color="auto"/>
        <w:left w:val="none" w:sz="0" w:space="0" w:color="auto"/>
        <w:bottom w:val="none" w:sz="0" w:space="0" w:color="auto"/>
        <w:right w:val="none" w:sz="0" w:space="0" w:color="auto"/>
      </w:divBdr>
    </w:div>
    <w:div w:id="1082725683">
      <w:bodyDiv w:val="1"/>
      <w:marLeft w:val="0"/>
      <w:marRight w:val="0"/>
      <w:marTop w:val="0"/>
      <w:marBottom w:val="0"/>
      <w:divBdr>
        <w:top w:val="none" w:sz="0" w:space="0" w:color="auto"/>
        <w:left w:val="none" w:sz="0" w:space="0" w:color="auto"/>
        <w:bottom w:val="none" w:sz="0" w:space="0" w:color="auto"/>
        <w:right w:val="none" w:sz="0" w:space="0" w:color="auto"/>
      </w:divBdr>
    </w:div>
    <w:div w:id="1518619692">
      <w:bodyDiv w:val="1"/>
      <w:marLeft w:val="0"/>
      <w:marRight w:val="0"/>
      <w:marTop w:val="0"/>
      <w:marBottom w:val="0"/>
      <w:divBdr>
        <w:top w:val="none" w:sz="0" w:space="0" w:color="auto"/>
        <w:left w:val="none" w:sz="0" w:space="0" w:color="auto"/>
        <w:bottom w:val="none" w:sz="0" w:space="0" w:color="auto"/>
        <w:right w:val="none" w:sz="0" w:space="0" w:color="auto"/>
      </w:divBdr>
    </w:div>
    <w:div w:id="205915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1887" TargetMode="External"/><Relationship Id="rId13" Type="http://schemas.openxmlformats.org/officeDocument/2006/relationships/hyperlink" Target="https://pt.wikipedia.org/wiki/Catolicismo" TargetMode="External"/><Relationship Id="rId18" Type="http://schemas.openxmlformats.org/officeDocument/2006/relationships/hyperlink" Target="https://pt.wikipedia.org/wiki/Levita%C3%A7%C3%A3o" TargetMode="External"/><Relationship Id="rId26" Type="http://schemas.openxmlformats.org/officeDocument/2006/relationships/hyperlink" Target="https://pt.wikipedia.org/wiki/Dom_Luigi_Orione" TargetMode="External"/><Relationship Id="rId39"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pt.wikipedia.org/wiki/20_de_setembro" TargetMode="External"/><Relationship Id="rId34" Type="http://schemas.openxmlformats.org/officeDocument/2006/relationships/hyperlink" Target="https://pt.wikipedia.org/wiki/Papa_Bento_XV" TargetMode="External"/><Relationship Id="rId42" Type="http://schemas.openxmlformats.org/officeDocument/2006/relationships/image" Target="media/image4.png"/><Relationship Id="rId7" Type="http://schemas.openxmlformats.org/officeDocument/2006/relationships/hyperlink" Target="https://pt.wikipedia.org/wiki/25_de_maio" TargetMode="External"/><Relationship Id="rId12" Type="http://schemas.openxmlformats.org/officeDocument/2006/relationships/hyperlink" Target="https://pt.wikipedia.org/wiki/Padre" TargetMode="External"/><Relationship Id="rId17" Type="http://schemas.openxmlformats.org/officeDocument/2006/relationships/hyperlink" Target="https://pt.wikipedia.org/wiki/Biloca%C3%A7%C3%A3o" TargetMode="External"/><Relationship Id="rId25" Type="http://schemas.openxmlformats.org/officeDocument/2006/relationships/hyperlink" Target="https://pt.wikipedia.org/wiki/Biloca%C3%A7%C3%A3o" TargetMode="External"/><Relationship Id="rId33" Type="http://schemas.openxmlformats.org/officeDocument/2006/relationships/hyperlink" Target="https://pt.wikipedia.org/wiki/1918" TargetMode="External"/><Relationship Id="rId38" Type="http://schemas.openxmlformats.org/officeDocument/2006/relationships/hyperlink" Target="https://pt.wikipedia.org/wiki/2002" TargetMode="External"/><Relationship Id="rId2" Type="http://schemas.openxmlformats.org/officeDocument/2006/relationships/styles" Target="styles.xml"/><Relationship Id="rId16" Type="http://schemas.openxmlformats.org/officeDocument/2006/relationships/hyperlink" Target="https://pt.wikipedia.org/wiki/Carisma" TargetMode="External"/><Relationship Id="rId20" Type="http://schemas.openxmlformats.org/officeDocument/2006/relationships/hyperlink" Target="https://pt.wikipedia.org/wiki/Estigma_(Cristo)" TargetMode="External"/><Relationship Id="rId29" Type="http://schemas.openxmlformats.org/officeDocument/2006/relationships/hyperlink" Target="https://pt.wikipedia.org/wiki/Pra%C3%A7a_de_S%C3%A3o_Pedro"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t.wikipedia.org/wiki/Frade" TargetMode="External"/><Relationship Id="rId24" Type="http://schemas.openxmlformats.org/officeDocument/2006/relationships/hyperlink" Target="https://pt.wikipedia.org/wiki/1968" TargetMode="External"/><Relationship Id="rId32" Type="http://schemas.openxmlformats.org/officeDocument/2006/relationships/hyperlink" Target="https://pt.wikipedia.org/wiki/Setembro" TargetMode="External"/><Relationship Id="rId37" Type="http://schemas.openxmlformats.org/officeDocument/2006/relationships/hyperlink" Target="https://pt.wikipedia.org/wiki/16_de_junho"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t.wikipedia.org/wiki/Igreja_Cat%C3%B3lica" TargetMode="External"/><Relationship Id="rId23" Type="http://schemas.openxmlformats.org/officeDocument/2006/relationships/hyperlink" Target="https://pt.wikipedia.org/wiki/23_de_setembro" TargetMode="External"/><Relationship Id="rId28" Type="http://schemas.openxmlformats.org/officeDocument/2006/relationships/hyperlink" Target="https://pt.wikipedia.org/wiki/Santa_Teresa_de_Lisieux" TargetMode="External"/><Relationship Id="rId36" Type="http://schemas.openxmlformats.org/officeDocument/2006/relationships/hyperlink" Target="https://pt.wikipedia.org/wiki/Papa_Jo%C3%A3o_Paulo_II" TargetMode="External"/><Relationship Id="rId10" Type="http://schemas.openxmlformats.org/officeDocument/2006/relationships/hyperlink" Target="https://pt.wikipedia.org/wiki/1968" TargetMode="External"/><Relationship Id="rId19" Type="http://schemas.openxmlformats.org/officeDocument/2006/relationships/hyperlink" Target="https://pt.wikipedia.org/wiki/Milagre" TargetMode="External"/><Relationship Id="rId31" Type="http://schemas.openxmlformats.org/officeDocument/2006/relationships/hyperlink" Target="https://pt.wikipedia.org/wiki/191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t.wikipedia.org/wiki/23_de_setembro" TargetMode="External"/><Relationship Id="rId14" Type="http://schemas.openxmlformats.org/officeDocument/2006/relationships/hyperlink" Target="https://pt.wikipedia.org/wiki/Santo" TargetMode="External"/><Relationship Id="rId22" Type="http://schemas.openxmlformats.org/officeDocument/2006/relationships/hyperlink" Target="https://pt.wikipedia.org/wiki/1918" TargetMode="External"/><Relationship Id="rId27" Type="http://schemas.openxmlformats.org/officeDocument/2006/relationships/hyperlink" Target="https://pt.wikipedia.org/wiki/1925" TargetMode="External"/><Relationship Id="rId30" Type="http://schemas.openxmlformats.org/officeDocument/2006/relationships/hyperlink" Target="https://pt.wikipedia.org/wiki/Fran%C3%A7a" TargetMode="External"/><Relationship Id="rId35" Type="http://schemas.openxmlformats.org/officeDocument/2006/relationships/hyperlink" Target="https://pt.wikipedia.org/wiki/Papa_Paulo_VI"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38C0F-375C-4A7F-A7B7-0B2A3A02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1249</Words>
  <Characters>6750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gabinete05</dc:creator>
  <cp:lastModifiedBy>gabinete05</cp:lastModifiedBy>
  <cp:revision>6</cp:revision>
  <cp:lastPrinted>2022-10-17T13:21:00Z</cp:lastPrinted>
  <dcterms:created xsi:type="dcterms:W3CDTF">2022-10-17T13:16:00Z</dcterms:created>
  <dcterms:modified xsi:type="dcterms:W3CDTF">2022-10-17T13:21:00Z</dcterms:modified>
</cp:coreProperties>
</file>