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36" w:rsidRPr="004E007C" w:rsidRDefault="00D43379" w:rsidP="00D43379">
      <w:pPr>
        <w:rPr>
          <w:rFonts w:asciiTheme="minorHAnsi" w:hAnsiTheme="minorHAnsi"/>
          <w:b/>
        </w:rPr>
      </w:pPr>
      <w:r>
        <w:rPr>
          <w:rFonts w:asciiTheme="minorHAnsi" w:hAnsiTheme="minorHAnsi"/>
          <w:b/>
        </w:rPr>
        <w:t xml:space="preserve">                                                               </w:t>
      </w:r>
      <w:r w:rsidR="00E67DE0" w:rsidRPr="004E007C">
        <w:rPr>
          <w:rFonts w:asciiTheme="minorHAnsi" w:hAnsiTheme="minorHAnsi"/>
          <w:b/>
        </w:rPr>
        <w:t>MOÇÃO Nº</w:t>
      </w:r>
      <w:bookmarkStart w:id="0" w:name="_GoBack"/>
      <w:bookmarkEnd w:id="0"/>
    </w:p>
    <w:p w:rsidR="000A6436" w:rsidRPr="004E007C" w:rsidRDefault="000A6436" w:rsidP="000A6436">
      <w:pPr>
        <w:widowControl w:val="0"/>
        <w:autoSpaceDE w:val="0"/>
        <w:autoSpaceDN w:val="0"/>
        <w:adjustRightInd w:val="0"/>
        <w:rPr>
          <w:rFonts w:asciiTheme="minorHAnsi" w:hAnsiTheme="minorHAnsi"/>
        </w:rPr>
      </w:pPr>
    </w:p>
    <w:p w:rsidR="000A6436" w:rsidRPr="004E007C" w:rsidRDefault="000A6436" w:rsidP="000A6436">
      <w:pPr>
        <w:rPr>
          <w:rFonts w:asciiTheme="minorHAnsi" w:hAnsiTheme="minorHAnsi"/>
        </w:rPr>
      </w:pPr>
    </w:p>
    <w:p w:rsidR="0062074F" w:rsidRPr="00B56638" w:rsidRDefault="0062074F" w:rsidP="00E67DE0">
      <w:pPr>
        <w:ind w:left="3420"/>
        <w:jc w:val="both"/>
        <w:rPr>
          <w:rFonts w:asciiTheme="minorHAnsi" w:hAnsiTheme="minorHAnsi"/>
          <w:b/>
        </w:rPr>
      </w:pPr>
      <w:r w:rsidRPr="00B56638">
        <w:rPr>
          <w:rFonts w:asciiTheme="minorHAnsi" w:hAnsiTheme="minorHAnsi"/>
          <w:b/>
        </w:rPr>
        <w:t xml:space="preserve">Manifesta REPÚDIO </w:t>
      </w:r>
      <w:r w:rsidRPr="00B56638">
        <w:rPr>
          <w:rFonts w:asciiTheme="minorHAnsi" w:hAnsiTheme="minorHAnsi"/>
          <w:b/>
          <w:color w:val="000000"/>
        </w:rPr>
        <w:t>aos atos contrários ao Estado de Direito perpetrados p</w:t>
      </w:r>
      <w:r w:rsidR="00D43379">
        <w:rPr>
          <w:rFonts w:asciiTheme="minorHAnsi" w:hAnsiTheme="minorHAnsi"/>
          <w:b/>
          <w:color w:val="000000"/>
        </w:rPr>
        <w:t>or</w:t>
      </w:r>
      <w:r w:rsidRPr="00B56638">
        <w:rPr>
          <w:rFonts w:asciiTheme="minorHAnsi" w:hAnsiTheme="minorHAnsi"/>
          <w:b/>
          <w:color w:val="000000"/>
        </w:rPr>
        <w:t xml:space="preserve"> Alexandre de Moraes, Ministro do Supremo Tribunal Federal e Presidente do Tribunal Superior Eleitoral</w:t>
      </w:r>
      <w:r w:rsidRPr="00B56638">
        <w:rPr>
          <w:rFonts w:asciiTheme="minorHAnsi" w:hAnsiTheme="minorHAnsi"/>
          <w:color w:val="000000"/>
        </w:rPr>
        <w:t>.</w:t>
      </w:r>
    </w:p>
    <w:p w:rsidR="00A367F3" w:rsidRPr="00B56638" w:rsidRDefault="00A367F3" w:rsidP="000A6436">
      <w:pPr>
        <w:ind w:firstLine="2340"/>
        <w:jc w:val="both"/>
        <w:rPr>
          <w:rFonts w:asciiTheme="minorHAnsi" w:hAnsiTheme="minorHAnsi"/>
        </w:rPr>
      </w:pPr>
    </w:p>
    <w:p w:rsidR="003B6CED" w:rsidRDefault="003B6CED" w:rsidP="000A6436">
      <w:pPr>
        <w:ind w:firstLine="2340"/>
        <w:jc w:val="both"/>
        <w:rPr>
          <w:rFonts w:asciiTheme="minorHAnsi" w:hAnsiTheme="minorHAnsi"/>
        </w:rPr>
      </w:pPr>
    </w:p>
    <w:p w:rsidR="006322B6" w:rsidRPr="00B56638" w:rsidRDefault="006322B6" w:rsidP="000A6436">
      <w:pPr>
        <w:ind w:firstLine="2340"/>
        <w:jc w:val="both"/>
        <w:rPr>
          <w:rFonts w:asciiTheme="minorHAnsi" w:hAnsiTheme="minorHAnsi"/>
        </w:rPr>
      </w:pPr>
    </w:p>
    <w:p w:rsidR="004E27AB" w:rsidRDefault="003A54DA" w:rsidP="000A6436">
      <w:pPr>
        <w:ind w:firstLine="2340"/>
        <w:jc w:val="both"/>
        <w:rPr>
          <w:rFonts w:asciiTheme="minorHAnsi" w:hAnsiTheme="minorHAnsi"/>
          <w:color w:val="000000"/>
        </w:rPr>
      </w:pPr>
      <w:r w:rsidRPr="00B56638">
        <w:rPr>
          <w:rFonts w:asciiTheme="minorHAnsi" w:hAnsiTheme="minorHAnsi"/>
        </w:rPr>
        <w:t>CONSIDERANDO</w:t>
      </w:r>
      <w:r w:rsidR="000931CA" w:rsidRPr="00B56638">
        <w:rPr>
          <w:rFonts w:asciiTheme="minorHAnsi" w:hAnsiTheme="minorHAnsi"/>
        </w:rPr>
        <w:t xml:space="preserve"> </w:t>
      </w:r>
      <w:r w:rsidR="00B56638" w:rsidRPr="00B56638">
        <w:rPr>
          <w:rFonts w:asciiTheme="minorHAnsi" w:hAnsiTheme="minorHAnsi"/>
        </w:rPr>
        <w:t xml:space="preserve">a insegurança jurídica </w:t>
      </w:r>
      <w:r w:rsidR="00D43379">
        <w:rPr>
          <w:rFonts w:asciiTheme="minorHAnsi" w:hAnsiTheme="minorHAnsi"/>
        </w:rPr>
        <w:t xml:space="preserve">e </w:t>
      </w:r>
      <w:r w:rsidR="000931CA" w:rsidRPr="00B56638">
        <w:rPr>
          <w:rFonts w:asciiTheme="minorHAnsi" w:hAnsiTheme="minorHAnsi"/>
        </w:rPr>
        <w:t xml:space="preserve">o ativismo </w:t>
      </w:r>
      <w:proofErr w:type="gramStart"/>
      <w:r w:rsidR="001B29CF" w:rsidRPr="00B56638">
        <w:rPr>
          <w:rFonts w:asciiTheme="minorHAnsi" w:hAnsiTheme="minorHAnsi"/>
        </w:rPr>
        <w:t>judicial</w:t>
      </w:r>
      <w:r w:rsidR="00B56638" w:rsidRPr="00B56638">
        <w:rPr>
          <w:rFonts w:asciiTheme="minorHAnsi" w:hAnsiTheme="minorHAnsi"/>
        </w:rPr>
        <w:t xml:space="preserve"> promovido</w:t>
      </w:r>
      <w:r w:rsidR="00D43379">
        <w:rPr>
          <w:rFonts w:asciiTheme="minorHAnsi" w:hAnsiTheme="minorHAnsi"/>
        </w:rPr>
        <w:t>s</w:t>
      </w:r>
      <w:proofErr w:type="gramEnd"/>
      <w:r w:rsidR="00B56638" w:rsidRPr="00B56638">
        <w:rPr>
          <w:rFonts w:asciiTheme="minorHAnsi" w:hAnsiTheme="minorHAnsi"/>
        </w:rPr>
        <w:t xml:space="preserve"> p</w:t>
      </w:r>
      <w:r w:rsidR="00D43379">
        <w:rPr>
          <w:rFonts w:asciiTheme="minorHAnsi" w:hAnsiTheme="minorHAnsi"/>
        </w:rPr>
        <w:t>elo Ministro</w:t>
      </w:r>
      <w:r w:rsidR="00B56638" w:rsidRPr="00B56638">
        <w:rPr>
          <w:rFonts w:asciiTheme="minorHAnsi" w:hAnsiTheme="minorHAnsi"/>
        </w:rPr>
        <w:t xml:space="preserve"> </w:t>
      </w:r>
      <w:r w:rsidR="00B56638" w:rsidRPr="00B56638">
        <w:rPr>
          <w:rFonts w:asciiTheme="minorHAnsi" w:hAnsiTheme="minorHAnsi"/>
          <w:color w:val="000000"/>
        </w:rPr>
        <w:t xml:space="preserve">Alexandre de Moraes, </w:t>
      </w:r>
      <w:r w:rsidR="00D43379">
        <w:rPr>
          <w:rFonts w:asciiTheme="minorHAnsi" w:hAnsiTheme="minorHAnsi"/>
          <w:color w:val="000000"/>
        </w:rPr>
        <w:t>membro do</w:t>
      </w:r>
      <w:r w:rsidR="00B56638" w:rsidRPr="00B56638">
        <w:rPr>
          <w:rFonts w:asciiTheme="minorHAnsi" w:hAnsiTheme="minorHAnsi"/>
          <w:color w:val="000000"/>
        </w:rPr>
        <w:t xml:space="preserve"> Supremo Tribunal Federal e Presidente do Tribunal Superior Eleitoral</w:t>
      </w:r>
      <w:r w:rsidR="00D43379">
        <w:rPr>
          <w:rFonts w:asciiTheme="minorHAnsi" w:hAnsiTheme="minorHAnsi"/>
          <w:color w:val="000000"/>
        </w:rPr>
        <w:t>;</w:t>
      </w:r>
    </w:p>
    <w:p w:rsidR="00511579" w:rsidRDefault="00511579" w:rsidP="000A6436">
      <w:pPr>
        <w:ind w:firstLine="2340"/>
        <w:jc w:val="both"/>
        <w:rPr>
          <w:rFonts w:asciiTheme="minorHAnsi" w:hAnsiTheme="minorHAnsi"/>
          <w:color w:val="000000"/>
        </w:rPr>
      </w:pPr>
    </w:p>
    <w:p w:rsidR="00511579" w:rsidRPr="00511579" w:rsidRDefault="00511579" w:rsidP="000A6436">
      <w:pPr>
        <w:ind w:firstLine="2340"/>
        <w:jc w:val="both"/>
        <w:rPr>
          <w:rFonts w:asciiTheme="minorHAnsi" w:hAnsiTheme="minorHAnsi"/>
        </w:rPr>
      </w:pPr>
      <w:r w:rsidRPr="00511579">
        <w:rPr>
          <w:rFonts w:asciiTheme="minorHAnsi" w:hAnsiTheme="minorHAnsi"/>
        </w:rPr>
        <w:t>CONSIDERANDO que Alexandre de Moraes feriu o caráter republicano de nossa nação, ao concentrar poderes monárquicos e tomar decisões monocráticas que fizeram valer em território pátrio a máxima romana de que aquilo que agrada ao príncipe tem força de lei (</w:t>
      </w:r>
      <w:proofErr w:type="spellStart"/>
      <w:r w:rsidRPr="002D359E">
        <w:rPr>
          <w:rFonts w:asciiTheme="minorHAnsi" w:hAnsiTheme="minorHAnsi"/>
          <w:i/>
        </w:rPr>
        <w:t>quod</w:t>
      </w:r>
      <w:proofErr w:type="spellEnd"/>
      <w:r w:rsidRPr="002D359E">
        <w:rPr>
          <w:rFonts w:asciiTheme="minorHAnsi" w:hAnsiTheme="minorHAnsi"/>
          <w:i/>
        </w:rPr>
        <w:t xml:space="preserve"> </w:t>
      </w:r>
      <w:proofErr w:type="spellStart"/>
      <w:r w:rsidRPr="002D359E">
        <w:rPr>
          <w:rFonts w:asciiTheme="minorHAnsi" w:hAnsiTheme="minorHAnsi"/>
          <w:i/>
        </w:rPr>
        <w:t>principi</w:t>
      </w:r>
      <w:proofErr w:type="spellEnd"/>
      <w:r w:rsidRPr="002D359E">
        <w:rPr>
          <w:rFonts w:asciiTheme="minorHAnsi" w:hAnsiTheme="minorHAnsi"/>
          <w:i/>
        </w:rPr>
        <w:t xml:space="preserve"> </w:t>
      </w:r>
      <w:proofErr w:type="spellStart"/>
      <w:r w:rsidRPr="002D359E">
        <w:rPr>
          <w:rFonts w:asciiTheme="minorHAnsi" w:hAnsiTheme="minorHAnsi"/>
          <w:i/>
        </w:rPr>
        <w:t>placuit</w:t>
      </w:r>
      <w:proofErr w:type="spellEnd"/>
      <w:r w:rsidRPr="002D359E">
        <w:rPr>
          <w:rFonts w:asciiTheme="minorHAnsi" w:hAnsiTheme="minorHAnsi"/>
          <w:i/>
        </w:rPr>
        <w:t xml:space="preserve"> </w:t>
      </w:r>
      <w:proofErr w:type="spellStart"/>
      <w:r w:rsidRPr="002D359E">
        <w:rPr>
          <w:rFonts w:asciiTheme="minorHAnsi" w:hAnsiTheme="minorHAnsi"/>
          <w:i/>
        </w:rPr>
        <w:t>legis</w:t>
      </w:r>
      <w:proofErr w:type="spellEnd"/>
      <w:r w:rsidRPr="002D359E">
        <w:rPr>
          <w:rFonts w:asciiTheme="minorHAnsi" w:hAnsiTheme="minorHAnsi"/>
          <w:i/>
        </w:rPr>
        <w:t xml:space="preserve"> vigorem </w:t>
      </w:r>
      <w:proofErr w:type="spellStart"/>
      <w:r w:rsidRPr="002D359E">
        <w:rPr>
          <w:rFonts w:asciiTheme="minorHAnsi" w:hAnsiTheme="minorHAnsi"/>
          <w:i/>
        </w:rPr>
        <w:t>habe</w:t>
      </w:r>
      <w:proofErr w:type="spellEnd"/>
      <w:r w:rsidRPr="00511579">
        <w:rPr>
          <w:rFonts w:asciiTheme="minorHAnsi" w:hAnsiTheme="minorHAnsi"/>
        </w:rPr>
        <w:t>), em antagonismo aos modernos limites constitucionai</w:t>
      </w:r>
      <w:r w:rsidR="002D359E">
        <w:rPr>
          <w:rFonts w:asciiTheme="minorHAnsi" w:hAnsiTheme="minorHAnsi"/>
        </w:rPr>
        <w:t>s do exercício do poder público;</w:t>
      </w:r>
    </w:p>
    <w:p w:rsidR="00511579" w:rsidRDefault="00511579" w:rsidP="000A6436">
      <w:pPr>
        <w:ind w:firstLine="2340"/>
        <w:jc w:val="both"/>
        <w:rPr>
          <w:rFonts w:asciiTheme="minorHAnsi" w:hAnsiTheme="minorHAnsi"/>
        </w:rPr>
      </w:pPr>
    </w:p>
    <w:p w:rsidR="00B56638" w:rsidRDefault="00511579" w:rsidP="000A6436">
      <w:pPr>
        <w:ind w:firstLine="2340"/>
        <w:jc w:val="both"/>
        <w:rPr>
          <w:rFonts w:asciiTheme="minorHAnsi" w:hAnsiTheme="minorHAnsi"/>
        </w:rPr>
      </w:pPr>
      <w:r w:rsidRPr="00511579">
        <w:rPr>
          <w:rFonts w:asciiTheme="minorHAnsi" w:hAnsiTheme="minorHAnsi"/>
        </w:rPr>
        <w:t>CONSIDERANDO que o Ministro rasgou as travas federativas de nosso país, ao concentrar as decisões referentes aos quase 215 milhões de brasileiros em suas mãos, independentemente de quem fossem ou de onde se encontrassem os supostos transgressores. Todos os brasileiros se tornaram potenciais vítimas das arbitrariedades do Ministro sem transparência, sem instâncias intermediárias e</w:t>
      </w:r>
      <w:r w:rsidR="002D359E">
        <w:rPr>
          <w:rFonts w:asciiTheme="minorHAnsi" w:hAnsiTheme="minorHAnsi"/>
        </w:rPr>
        <w:t xml:space="preserve"> com limitado direito a recurso;</w:t>
      </w:r>
    </w:p>
    <w:p w:rsidR="00511579" w:rsidRDefault="00511579" w:rsidP="000A6436">
      <w:pPr>
        <w:ind w:firstLine="2340"/>
        <w:jc w:val="both"/>
        <w:rPr>
          <w:rFonts w:asciiTheme="minorHAnsi" w:hAnsiTheme="minorHAnsi"/>
        </w:rPr>
      </w:pPr>
    </w:p>
    <w:p w:rsidR="00511579" w:rsidRPr="002D359E" w:rsidRDefault="00511579" w:rsidP="000A6436">
      <w:pPr>
        <w:ind w:firstLine="2340"/>
        <w:jc w:val="both"/>
        <w:rPr>
          <w:rFonts w:asciiTheme="minorHAnsi" w:hAnsiTheme="minorHAnsi"/>
        </w:rPr>
      </w:pPr>
      <w:r w:rsidRPr="002D359E">
        <w:rPr>
          <w:rFonts w:asciiTheme="minorHAnsi" w:hAnsiTheme="minorHAnsi"/>
        </w:rPr>
        <w:t xml:space="preserve">CONSIDERANDO os fatos e argumentos ora colacionados, entendemos que durante a condução dos inquéritos do Supremo Tribunal Federal e da Presidência do Tribunal Superior Eleitoral, Alexandre de Moraes praticou atos que atentaram contra a ordem constitucional brasileira e contra os princípios do Estado de Direito. As ofensas às instituições brasileiras foram </w:t>
      </w:r>
      <w:proofErr w:type="gramStart"/>
      <w:r w:rsidRPr="002D359E">
        <w:rPr>
          <w:rFonts w:asciiTheme="minorHAnsi" w:hAnsiTheme="minorHAnsi"/>
        </w:rPr>
        <w:t>tão severas que ocasionam insegurança jurídica, ampla desconfiança popular no processo eleitoral brasileiro e instabilidade n</w:t>
      </w:r>
      <w:r w:rsidR="002D359E" w:rsidRPr="002D359E">
        <w:rPr>
          <w:rFonts w:asciiTheme="minorHAnsi" w:hAnsiTheme="minorHAnsi"/>
        </w:rPr>
        <w:t>a sociedade civil de nosso país</w:t>
      </w:r>
      <w:proofErr w:type="gramEnd"/>
      <w:r w:rsidR="002D359E" w:rsidRPr="002D359E">
        <w:rPr>
          <w:rFonts w:asciiTheme="minorHAnsi" w:hAnsiTheme="minorHAnsi"/>
        </w:rPr>
        <w:t>;</w:t>
      </w:r>
    </w:p>
    <w:p w:rsidR="00511579" w:rsidRDefault="00511579" w:rsidP="000A6436">
      <w:pPr>
        <w:ind w:firstLine="2340"/>
        <w:jc w:val="both"/>
      </w:pPr>
    </w:p>
    <w:p w:rsidR="00511579" w:rsidRPr="002D359E" w:rsidRDefault="00511579" w:rsidP="000A6436">
      <w:pPr>
        <w:ind w:firstLine="2340"/>
        <w:jc w:val="both"/>
        <w:rPr>
          <w:rFonts w:asciiTheme="minorHAnsi" w:hAnsiTheme="minorHAnsi"/>
        </w:rPr>
      </w:pPr>
      <w:r w:rsidRPr="002D359E">
        <w:rPr>
          <w:rFonts w:asciiTheme="minorHAnsi" w:hAnsiTheme="minorHAnsi"/>
        </w:rPr>
        <w:t>CONSIDERANDO que sem a devida responsabilização do Ministro, o precedente de seus atos fará com que previsões legais e constitucionais fundamentais tornem-se letra morta, minando a legitimidade de nossa Carta Magna e abrindo-se chance para todo tipo de arbitrariedade futura</w:t>
      </w:r>
      <w:r w:rsidR="002D359E" w:rsidRPr="002D359E">
        <w:rPr>
          <w:rFonts w:asciiTheme="minorHAnsi" w:hAnsiTheme="minorHAnsi"/>
        </w:rPr>
        <w:t>;</w:t>
      </w:r>
    </w:p>
    <w:p w:rsidR="002D359E" w:rsidRPr="004238D5" w:rsidRDefault="002D359E" w:rsidP="000A6436">
      <w:pPr>
        <w:ind w:firstLine="2340"/>
        <w:jc w:val="both"/>
        <w:rPr>
          <w:rFonts w:asciiTheme="minorHAnsi" w:hAnsiTheme="minorHAnsi"/>
        </w:rPr>
      </w:pPr>
      <w:r w:rsidRPr="004238D5">
        <w:rPr>
          <w:rFonts w:asciiTheme="minorHAnsi" w:hAnsiTheme="minorHAnsi"/>
        </w:rPr>
        <w:lastRenderedPageBreak/>
        <w:t xml:space="preserve">CONSIDERANDO que compete ao Senado garantir a continuidade das instituições arquitetadas em 1988 e aos demais representantes da população brasileira </w:t>
      </w:r>
      <w:proofErr w:type="gramStart"/>
      <w:r w:rsidRPr="004238D5">
        <w:rPr>
          <w:rFonts w:asciiTheme="minorHAnsi" w:hAnsiTheme="minorHAnsi"/>
        </w:rPr>
        <w:t>manifestarem-se</w:t>
      </w:r>
      <w:proofErr w:type="gramEnd"/>
      <w:r w:rsidRPr="004238D5">
        <w:rPr>
          <w:rFonts w:asciiTheme="minorHAnsi" w:hAnsiTheme="minorHAnsi"/>
        </w:rPr>
        <w:t xml:space="preserve"> de forma a cobrar os Senadores por sua omissão, justificando-se a presente MOÇÃO DE REPÚDIO aos atos relatados do Ministro Alexandre de Moraes;</w:t>
      </w:r>
    </w:p>
    <w:p w:rsidR="00511579" w:rsidRPr="00B56638" w:rsidRDefault="00511579" w:rsidP="000A6436">
      <w:pPr>
        <w:ind w:firstLine="2340"/>
        <w:jc w:val="both"/>
        <w:rPr>
          <w:rFonts w:asciiTheme="minorHAnsi" w:hAnsiTheme="minorHAnsi"/>
        </w:rPr>
      </w:pPr>
    </w:p>
    <w:p w:rsidR="004E27AB" w:rsidRPr="00B56638" w:rsidRDefault="004E27AB" w:rsidP="000A6436">
      <w:pPr>
        <w:ind w:firstLine="2340"/>
        <w:jc w:val="both"/>
        <w:rPr>
          <w:rFonts w:asciiTheme="minorHAnsi" w:hAnsiTheme="minorHAnsi"/>
        </w:rPr>
      </w:pPr>
      <w:r w:rsidRPr="00B56638">
        <w:rPr>
          <w:rFonts w:asciiTheme="minorHAnsi" w:hAnsiTheme="minorHAnsi"/>
        </w:rPr>
        <w:t xml:space="preserve">A Câmara Municipal de Sorocaba manifesta </w:t>
      </w:r>
      <w:r w:rsidR="00500F9E" w:rsidRPr="00B56638">
        <w:rPr>
          <w:rFonts w:asciiTheme="minorHAnsi" w:hAnsiTheme="minorHAnsi"/>
        </w:rPr>
        <w:t>REPÚDIO</w:t>
      </w:r>
      <w:r w:rsidR="000931CA" w:rsidRPr="00B56638">
        <w:rPr>
          <w:rFonts w:asciiTheme="minorHAnsi" w:hAnsiTheme="minorHAnsi"/>
        </w:rPr>
        <w:t xml:space="preserve"> aos </w:t>
      </w:r>
      <w:r w:rsidR="00B56638" w:rsidRPr="00B56638">
        <w:rPr>
          <w:rFonts w:asciiTheme="minorHAnsi" w:hAnsiTheme="minorHAnsi"/>
          <w:color w:val="000000"/>
        </w:rPr>
        <w:t xml:space="preserve">atos contrários ao Estado </w:t>
      </w:r>
      <w:r w:rsidR="00D43379">
        <w:rPr>
          <w:rFonts w:asciiTheme="minorHAnsi" w:hAnsiTheme="minorHAnsi"/>
          <w:color w:val="000000"/>
        </w:rPr>
        <w:t xml:space="preserve">Democrático </w:t>
      </w:r>
      <w:r w:rsidR="00B56638" w:rsidRPr="00B56638">
        <w:rPr>
          <w:rFonts w:asciiTheme="minorHAnsi" w:hAnsiTheme="minorHAnsi"/>
          <w:color w:val="000000"/>
        </w:rPr>
        <w:t>de Direito perpetrados por Alexandre de Moraes, Ministro do Supremo Tribunal Federal e Presidente do Tribunal Superior Eleitoral.</w:t>
      </w:r>
      <w:r w:rsidR="00B56638" w:rsidRPr="00B56638">
        <w:rPr>
          <w:rFonts w:asciiTheme="minorHAnsi" w:hAnsiTheme="minorHAnsi"/>
        </w:rPr>
        <w:t xml:space="preserve"> </w:t>
      </w:r>
    </w:p>
    <w:p w:rsidR="003B6CED" w:rsidRPr="00B56638" w:rsidRDefault="003B6CED" w:rsidP="000A6436">
      <w:pPr>
        <w:ind w:firstLine="2340"/>
        <w:jc w:val="both"/>
        <w:rPr>
          <w:rFonts w:asciiTheme="minorHAnsi" w:hAnsiTheme="minorHAnsi"/>
        </w:rPr>
      </w:pPr>
    </w:p>
    <w:p w:rsidR="004E27AB" w:rsidRDefault="004E27AB" w:rsidP="000A6436">
      <w:pPr>
        <w:ind w:firstLine="2340"/>
        <w:jc w:val="both"/>
        <w:rPr>
          <w:rFonts w:asciiTheme="minorHAnsi" w:hAnsiTheme="minorHAnsi"/>
          <w:color w:val="000000"/>
        </w:rPr>
      </w:pPr>
      <w:r w:rsidRPr="00B56638">
        <w:rPr>
          <w:rFonts w:asciiTheme="minorHAnsi" w:hAnsiTheme="minorHAnsi"/>
        </w:rPr>
        <w:t>Sendo aprovada a pr</w:t>
      </w:r>
      <w:r w:rsidR="006F4573" w:rsidRPr="00B56638">
        <w:rPr>
          <w:rFonts w:asciiTheme="minorHAnsi" w:hAnsiTheme="minorHAnsi"/>
        </w:rPr>
        <w:t xml:space="preserve">esente Moção, dê-se ciência </w:t>
      </w:r>
      <w:r w:rsidR="00B56638" w:rsidRPr="00B56638">
        <w:rPr>
          <w:rFonts w:asciiTheme="minorHAnsi" w:hAnsiTheme="minorHAnsi"/>
        </w:rPr>
        <w:t>ao</w:t>
      </w:r>
      <w:r w:rsidR="006322B6">
        <w:rPr>
          <w:rFonts w:asciiTheme="minorHAnsi" w:hAnsiTheme="minorHAnsi"/>
        </w:rPr>
        <w:t>s</w:t>
      </w:r>
      <w:r w:rsidR="00B56638" w:rsidRPr="00B56638">
        <w:rPr>
          <w:rFonts w:asciiTheme="minorHAnsi" w:hAnsiTheme="minorHAnsi"/>
        </w:rPr>
        <w:t xml:space="preserve"> </w:t>
      </w:r>
      <w:r w:rsidR="00B56638" w:rsidRPr="00B56638">
        <w:rPr>
          <w:rFonts w:asciiTheme="minorHAnsi" w:hAnsiTheme="minorHAnsi"/>
          <w:color w:val="000000"/>
        </w:rPr>
        <w:t>Ministro</w:t>
      </w:r>
      <w:r w:rsidR="006322B6">
        <w:rPr>
          <w:rFonts w:asciiTheme="minorHAnsi" w:hAnsiTheme="minorHAnsi"/>
          <w:color w:val="000000"/>
        </w:rPr>
        <w:t>s</w:t>
      </w:r>
      <w:r w:rsidR="00BB7285">
        <w:rPr>
          <w:rFonts w:asciiTheme="minorHAnsi" w:hAnsiTheme="minorHAnsi"/>
          <w:color w:val="000000"/>
        </w:rPr>
        <w:t xml:space="preserve"> do Supremo Tribunal Federal,</w:t>
      </w:r>
      <w:r w:rsidR="00B56638" w:rsidRPr="00B56638">
        <w:rPr>
          <w:rFonts w:asciiTheme="minorHAnsi" w:hAnsiTheme="minorHAnsi"/>
          <w:color w:val="000000"/>
        </w:rPr>
        <w:t xml:space="preserve"> </w:t>
      </w:r>
      <w:r w:rsidR="004238D5">
        <w:rPr>
          <w:rFonts w:asciiTheme="minorHAnsi" w:hAnsiTheme="minorHAnsi"/>
          <w:color w:val="000000"/>
        </w:rPr>
        <w:t xml:space="preserve">ao </w:t>
      </w:r>
      <w:r w:rsidR="00D43379">
        <w:rPr>
          <w:rFonts w:asciiTheme="minorHAnsi" w:hAnsiTheme="minorHAnsi"/>
          <w:color w:val="000000"/>
        </w:rPr>
        <w:t xml:space="preserve">do </w:t>
      </w:r>
      <w:r w:rsidR="00B56638" w:rsidRPr="00B56638">
        <w:rPr>
          <w:rFonts w:asciiTheme="minorHAnsi" w:hAnsiTheme="minorHAnsi"/>
          <w:color w:val="000000"/>
        </w:rPr>
        <w:t>Presidente do Tribunal Superior Eleitoral</w:t>
      </w:r>
      <w:r w:rsidR="00BB7285">
        <w:rPr>
          <w:rFonts w:asciiTheme="minorHAnsi" w:hAnsiTheme="minorHAnsi"/>
          <w:color w:val="000000"/>
        </w:rPr>
        <w:t xml:space="preserve">, </w:t>
      </w:r>
      <w:r w:rsidR="00D43379">
        <w:rPr>
          <w:rFonts w:asciiTheme="minorHAnsi" w:hAnsiTheme="minorHAnsi"/>
          <w:color w:val="000000"/>
        </w:rPr>
        <w:t xml:space="preserve">ao </w:t>
      </w:r>
      <w:r w:rsidR="00BB7285">
        <w:rPr>
          <w:rFonts w:asciiTheme="minorHAnsi" w:hAnsiTheme="minorHAnsi"/>
          <w:color w:val="000000"/>
        </w:rPr>
        <w:t xml:space="preserve">Presidente da Câmara Federal, </w:t>
      </w:r>
      <w:r w:rsidR="00D43379">
        <w:rPr>
          <w:rFonts w:asciiTheme="minorHAnsi" w:hAnsiTheme="minorHAnsi"/>
          <w:color w:val="000000"/>
        </w:rPr>
        <w:t xml:space="preserve">ao </w:t>
      </w:r>
      <w:r w:rsidR="00BB7285">
        <w:rPr>
          <w:rFonts w:asciiTheme="minorHAnsi" w:hAnsiTheme="minorHAnsi"/>
          <w:color w:val="000000"/>
        </w:rPr>
        <w:t xml:space="preserve">Presidente do Senado Federal e </w:t>
      </w:r>
      <w:r w:rsidR="00D43379">
        <w:rPr>
          <w:rFonts w:asciiTheme="minorHAnsi" w:hAnsiTheme="minorHAnsi"/>
          <w:color w:val="000000"/>
        </w:rPr>
        <w:t>ao Presidente da Repú</w:t>
      </w:r>
      <w:r w:rsidR="00BB7285">
        <w:rPr>
          <w:rFonts w:asciiTheme="minorHAnsi" w:hAnsiTheme="minorHAnsi"/>
          <w:color w:val="000000"/>
        </w:rPr>
        <w:t>blica</w:t>
      </w:r>
      <w:r w:rsidR="00B56638" w:rsidRPr="00B56638">
        <w:rPr>
          <w:rFonts w:asciiTheme="minorHAnsi" w:hAnsiTheme="minorHAnsi"/>
          <w:color w:val="000000"/>
        </w:rPr>
        <w:t>.</w:t>
      </w:r>
    </w:p>
    <w:p w:rsidR="006322B6" w:rsidRDefault="006322B6" w:rsidP="000A6436">
      <w:pPr>
        <w:ind w:firstLine="2340"/>
        <w:jc w:val="both"/>
        <w:rPr>
          <w:rFonts w:asciiTheme="minorHAnsi" w:hAnsiTheme="minorHAnsi"/>
          <w:color w:val="000000"/>
        </w:rPr>
      </w:pPr>
    </w:p>
    <w:p w:rsidR="006322B6" w:rsidRPr="00B56638" w:rsidRDefault="006322B6" w:rsidP="000A6436">
      <w:pPr>
        <w:ind w:firstLine="2340"/>
        <w:jc w:val="both"/>
        <w:rPr>
          <w:rFonts w:asciiTheme="minorHAnsi" w:hAnsiTheme="minorHAnsi"/>
        </w:rPr>
      </w:pPr>
    </w:p>
    <w:p w:rsidR="000A6436" w:rsidRPr="004E007C" w:rsidRDefault="000A6436" w:rsidP="000A6436">
      <w:pPr>
        <w:ind w:firstLine="2340"/>
        <w:jc w:val="both"/>
        <w:rPr>
          <w:rFonts w:asciiTheme="minorHAnsi" w:hAnsiTheme="minorHAnsi"/>
        </w:rPr>
      </w:pPr>
    </w:p>
    <w:p w:rsidR="000A6436" w:rsidRDefault="000A6436"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Default="004238D5" w:rsidP="000A6436">
      <w:pPr>
        <w:ind w:firstLine="2340"/>
        <w:jc w:val="both"/>
        <w:rPr>
          <w:rFonts w:asciiTheme="minorHAnsi" w:hAnsiTheme="minorHAnsi"/>
        </w:rPr>
      </w:pPr>
    </w:p>
    <w:p w:rsidR="004238D5" w:rsidRPr="004E007C" w:rsidRDefault="004238D5" w:rsidP="000A6436">
      <w:pPr>
        <w:ind w:firstLine="2340"/>
        <w:jc w:val="both"/>
        <w:rPr>
          <w:rFonts w:asciiTheme="minorHAnsi" w:hAnsiTheme="minorHAnsi"/>
        </w:rPr>
      </w:pPr>
    </w:p>
    <w:p w:rsidR="000A6436" w:rsidRPr="004E007C" w:rsidRDefault="000A6436" w:rsidP="000A6436">
      <w:pPr>
        <w:ind w:firstLine="2340"/>
        <w:jc w:val="both"/>
        <w:rPr>
          <w:rFonts w:asciiTheme="minorHAnsi" w:hAnsiTheme="minorHAnsi"/>
        </w:rPr>
      </w:pPr>
    </w:p>
    <w:p w:rsidR="000A6436" w:rsidRPr="004E007C" w:rsidRDefault="000A6436" w:rsidP="000A6436">
      <w:pPr>
        <w:jc w:val="center"/>
        <w:rPr>
          <w:rFonts w:asciiTheme="minorHAnsi" w:hAnsiTheme="minorHAnsi"/>
          <w:b/>
        </w:rPr>
      </w:pPr>
      <w:r w:rsidRPr="004E007C">
        <w:rPr>
          <w:rFonts w:asciiTheme="minorHAnsi" w:hAnsiTheme="minorHAnsi"/>
          <w:b/>
        </w:rPr>
        <w:t>S/S</w:t>
      </w:r>
      <w:proofErr w:type="gramStart"/>
      <w:r w:rsidRPr="004E007C">
        <w:rPr>
          <w:rFonts w:asciiTheme="minorHAnsi" w:hAnsiTheme="minorHAnsi"/>
          <w:b/>
        </w:rPr>
        <w:t>.,</w:t>
      </w:r>
      <w:proofErr w:type="gramEnd"/>
      <w:r w:rsidR="006F4573">
        <w:rPr>
          <w:rFonts w:asciiTheme="minorHAnsi" w:hAnsiTheme="minorHAnsi"/>
          <w:b/>
        </w:rPr>
        <w:t xml:space="preserve"> </w:t>
      </w:r>
      <w:r w:rsidR="006322B6">
        <w:rPr>
          <w:rFonts w:asciiTheme="minorHAnsi" w:hAnsiTheme="minorHAnsi"/>
          <w:b/>
        </w:rPr>
        <w:t>2</w:t>
      </w:r>
      <w:r w:rsidR="002D359E">
        <w:rPr>
          <w:rFonts w:asciiTheme="minorHAnsi" w:hAnsiTheme="minorHAnsi"/>
          <w:b/>
        </w:rPr>
        <w:t>3</w:t>
      </w:r>
      <w:r w:rsidRPr="004E007C">
        <w:rPr>
          <w:rFonts w:asciiTheme="minorHAnsi" w:hAnsiTheme="minorHAnsi"/>
          <w:b/>
        </w:rPr>
        <w:t xml:space="preserve"> de </w:t>
      </w:r>
      <w:r w:rsidR="006322B6">
        <w:rPr>
          <w:rFonts w:asciiTheme="minorHAnsi" w:hAnsiTheme="minorHAnsi"/>
          <w:b/>
        </w:rPr>
        <w:t>Novembro</w:t>
      </w:r>
      <w:r w:rsidR="006F4573">
        <w:rPr>
          <w:rFonts w:asciiTheme="minorHAnsi" w:hAnsiTheme="minorHAnsi"/>
          <w:b/>
        </w:rPr>
        <w:t xml:space="preserve"> </w:t>
      </w:r>
      <w:r w:rsidRPr="004E007C">
        <w:rPr>
          <w:rFonts w:asciiTheme="minorHAnsi" w:hAnsiTheme="minorHAnsi"/>
          <w:b/>
        </w:rPr>
        <w:t>de</w:t>
      </w:r>
      <w:r w:rsidR="006F4573">
        <w:rPr>
          <w:rFonts w:asciiTheme="minorHAnsi" w:hAnsiTheme="minorHAnsi"/>
          <w:b/>
        </w:rPr>
        <w:t xml:space="preserve"> 2022.</w:t>
      </w:r>
    </w:p>
    <w:p w:rsidR="000A6436" w:rsidRPr="004E007C" w:rsidRDefault="000A6436" w:rsidP="000A6436">
      <w:pPr>
        <w:jc w:val="center"/>
        <w:rPr>
          <w:rFonts w:asciiTheme="minorHAnsi" w:hAnsiTheme="minorHAnsi"/>
          <w:b/>
        </w:rPr>
      </w:pPr>
    </w:p>
    <w:p w:rsidR="000A6436" w:rsidRDefault="000A6436" w:rsidP="000A6436">
      <w:pPr>
        <w:jc w:val="center"/>
        <w:rPr>
          <w:rFonts w:asciiTheme="minorHAnsi" w:hAnsiTheme="minorHAnsi"/>
          <w:b/>
        </w:rPr>
      </w:pPr>
    </w:p>
    <w:p w:rsidR="006F4573" w:rsidRDefault="006F4573" w:rsidP="000A6436">
      <w:pPr>
        <w:jc w:val="center"/>
        <w:rPr>
          <w:rFonts w:asciiTheme="minorHAnsi" w:hAnsiTheme="minorHAnsi"/>
          <w:b/>
        </w:rPr>
      </w:pPr>
    </w:p>
    <w:p w:rsidR="006F4573" w:rsidRDefault="006F4573" w:rsidP="000A6436">
      <w:pPr>
        <w:jc w:val="center"/>
        <w:rPr>
          <w:rFonts w:asciiTheme="minorHAnsi" w:hAnsiTheme="minorHAnsi"/>
          <w:b/>
        </w:rPr>
      </w:pPr>
    </w:p>
    <w:p w:rsidR="006F4573" w:rsidRDefault="006F4573" w:rsidP="000A6436">
      <w:pPr>
        <w:jc w:val="center"/>
        <w:rPr>
          <w:rFonts w:asciiTheme="minorHAnsi" w:hAnsiTheme="minorHAnsi"/>
          <w:b/>
        </w:rPr>
      </w:pPr>
    </w:p>
    <w:p w:rsidR="006F4573" w:rsidRPr="004E007C" w:rsidRDefault="006322B6" w:rsidP="000A6436">
      <w:pPr>
        <w:jc w:val="center"/>
        <w:rPr>
          <w:rFonts w:asciiTheme="minorHAnsi" w:hAnsiTheme="minorHAnsi"/>
          <w:b/>
        </w:rPr>
      </w:pPr>
      <w:r>
        <w:rPr>
          <w:rFonts w:asciiTheme="minorHAnsi" w:hAnsiTheme="minorHAnsi"/>
          <w:b/>
        </w:rPr>
        <w:t>JOSÉ VINICIUS CAMPOS AITH</w:t>
      </w:r>
    </w:p>
    <w:p w:rsidR="000A6436" w:rsidRPr="004E007C" w:rsidRDefault="000A6436" w:rsidP="000A6436">
      <w:pPr>
        <w:jc w:val="center"/>
        <w:rPr>
          <w:rFonts w:asciiTheme="minorHAnsi" w:hAnsiTheme="minorHAnsi"/>
          <w:b/>
        </w:rPr>
      </w:pPr>
      <w:r w:rsidRPr="004E007C">
        <w:rPr>
          <w:rFonts w:asciiTheme="minorHAnsi" w:hAnsiTheme="minorHAnsi"/>
          <w:b/>
        </w:rPr>
        <w:t>Vereador</w:t>
      </w:r>
    </w:p>
    <w:p w:rsidR="00B319F7" w:rsidRPr="006E2713" w:rsidRDefault="00B319F7" w:rsidP="000A6436"/>
    <w:sectPr w:rsidR="00B319F7" w:rsidRPr="006E2713" w:rsidSect="00E67DE0">
      <w:headerReference w:type="default" r:id="rId6"/>
      <w:pgSz w:w="11906" w:h="16838" w:code="9"/>
      <w:pgMar w:top="3119"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0B" w:rsidRDefault="00915D0B" w:rsidP="00096E51">
      <w:r>
        <w:separator/>
      </w:r>
    </w:p>
  </w:endnote>
  <w:endnote w:type="continuationSeparator" w:id="0">
    <w:p w:rsidR="00915D0B" w:rsidRDefault="00915D0B" w:rsidP="00096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0B" w:rsidRDefault="00915D0B" w:rsidP="00096E51">
      <w:r>
        <w:separator/>
      </w:r>
    </w:p>
  </w:footnote>
  <w:footnote w:type="continuationSeparator" w:id="0">
    <w:p w:rsidR="00915D0B" w:rsidRDefault="00915D0B" w:rsidP="00096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51" w:rsidRDefault="004E007C">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-180340</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F4573"/>
    <w:rsid w:val="000027CB"/>
    <w:rsid w:val="000931CA"/>
    <w:rsid w:val="00096E51"/>
    <w:rsid w:val="000A6436"/>
    <w:rsid w:val="001B29CF"/>
    <w:rsid w:val="001D5C6F"/>
    <w:rsid w:val="001F7702"/>
    <w:rsid w:val="002111C4"/>
    <w:rsid w:val="002C5725"/>
    <w:rsid w:val="002D359E"/>
    <w:rsid w:val="0031122F"/>
    <w:rsid w:val="00361360"/>
    <w:rsid w:val="003A54DA"/>
    <w:rsid w:val="003B6CED"/>
    <w:rsid w:val="003F1BF5"/>
    <w:rsid w:val="004238D5"/>
    <w:rsid w:val="004E007C"/>
    <w:rsid w:val="004E27AB"/>
    <w:rsid w:val="00500F9E"/>
    <w:rsid w:val="00504DF0"/>
    <w:rsid w:val="00511579"/>
    <w:rsid w:val="0055161B"/>
    <w:rsid w:val="00562541"/>
    <w:rsid w:val="00570AC9"/>
    <w:rsid w:val="005D6205"/>
    <w:rsid w:val="005E6D0E"/>
    <w:rsid w:val="0062074F"/>
    <w:rsid w:val="006322B6"/>
    <w:rsid w:val="00685104"/>
    <w:rsid w:val="00686EF2"/>
    <w:rsid w:val="006A0883"/>
    <w:rsid w:val="006E2713"/>
    <w:rsid w:val="006F4573"/>
    <w:rsid w:val="00793423"/>
    <w:rsid w:val="00793A1D"/>
    <w:rsid w:val="0083378B"/>
    <w:rsid w:val="008E41B9"/>
    <w:rsid w:val="00915D0B"/>
    <w:rsid w:val="0096181F"/>
    <w:rsid w:val="009D16FC"/>
    <w:rsid w:val="00A367F3"/>
    <w:rsid w:val="00AC7AC5"/>
    <w:rsid w:val="00B319F7"/>
    <w:rsid w:val="00B56638"/>
    <w:rsid w:val="00BB7285"/>
    <w:rsid w:val="00CA3776"/>
    <w:rsid w:val="00D06BF6"/>
    <w:rsid w:val="00D43379"/>
    <w:rsid w:val="00E67DE0"/>
    <w:rsid w:val="00EB4CC4"/>
    <w:rsid w:val="00ED0D80"/>
    <w:rsid w:val="00EF6E39"/>
    <w:rsid w:val="00F33DEA"/>
    <w:rsid w:val="00F3423D"/>
    <w:rsid w:val="00F94D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D0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6E51"/>
    <w:pPr>
      <w:tabs>
        <w:tab w:val="center" w:pos="4252"/>
        <w:tab w:val="right" w:pos="8504"/>
      </w:tabs>
    </w:pPr>
  </w:style>
  <w:style w:type="character" w:customStyle="1" w:styleId="CabealhoChar">
    <w:name w:val="Cabeçalho Char"/>
    <w:link w:val="Cabealho"/>
    <w:rsid w:val="00096E51"/>
    <w:rPr>
      <w:sz w:val="24"/>
      <w:szCs w:val="24"/>
    </w:rPr>
  </w:style>
  <w:style w:type="paragraph" w:styleId="Rodap">
    <w:name w:val="footer"/>
    <w:basedOn w:val="Normal"/>
    <w:link w:val="RodapChar"/>
    <w:rsid w:val="00096E51"/>
    <w:pPr>
      <w:tabs>
        <w:tab w:val="center" w:pos="4252"/>
        <w:tab w:val="right" w:pos="8504"/>
      </w:tabs>
    </w:pPr>
  </w:style>
  <w:style w:type="character" w:customStyle="1" w:styleId="RodapChar">
    <w:name w:val="Rodapé Char"/>
    <w:link w:val="Rodap"/>
    <w:rsid w:val="00096E51"/>
    <w:rPr>
      <w:sz w:val="24"/>
      <w:szCs w:val="24"/>
    </w:rPr>
  </w:style>
</w:styles>
</file>

<file path=word/webSettings.xml><?xml version="1.0" encoding="utf-8"?>
<w:webSettings xmlns:r="http://schemas.openxmlformats.org/officeDocument/2006/relationships" xmlns:w="http://schemas.openxmlformats.org/wordprocessingml/2006/main">
  <w:divs>
    <w:div w:id="1276012691">
      <w:bodyDiv w:val="1"/>
      <w:marLeft w:val="0"/>
      <w:marRight w:val="0"/>
      <w:marTop w:val="0"/>
      <w:marBottom w:val="0"/>
      <w:divBdr>
        <w:top w:val="none" w:sz="0" w:space="0" w:color="auto"/>
        <w:left w:val="none" w:sz="0" w:space="0" w:color="auto"/>
        <w:bottom w:val="none" w:sz="0" w:space="0" w:color="auto"/>
        <w:right w:val="none" w:sz="0" w:space="0" w:color="auto"/>
      </w:divBdr>
      <w:divsChild>
        <w:div w:id="108268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04\Desktop\MODELOS%20PROPOSITURAS\MO&#199;&#195;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MOÇÃO</Template>
  <TotalTime>1</TotalTime>
  <Pages>2</Pages>
  <Words>450</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MOÇÃO DE REPÚDIO</vt:lpstr>
    </vt:vector>
  </TitlesOfParts>
  <Company>CAMARA MUNICIPAL DE SOROCABA</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MOÇÃO DE REPÚDIO</dc:title>
  <dc:creator>gabinete04</dc:creator>
  <cp:lastModifiedBy>gabinete10</cp:lastModifiedBy>
  <cp:revision>3</cp:revision>
  <dcterms:created xsi:type="dcterms:W3CDTF">2022-11-23T19:49:00Z</dcterms:created>
  <dcterms:modified xsi:type="dcterms:W3CDTF">2022-11-23T19:50:00Z</dcterms:modified>
</cp:coreProperties>
</file>