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19" w:rsidRPr="00EE5EFB" w:rsidRDefault="005C7F19" w:rsidP="00EE5EFB">
      <w:pPr>
        <w:pStyle w:val="Ttulo1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EE5EFB">
        <w:rPr>
          <w:rFonts w:ascii="Book Antiqua" w:hAnsi="Book Antiqua"/>
          <w:sz w:val="24"/>
          <w:szCs w:val="24"/>
        </w:rPr>
        <w:t>PROJETO</w:t>
      </w:r>
      <w:r w:rsidR="00105397" w:rsidRPr="00EE5EFB">
        <w:rPr>
          <w:rFonts w:ascii="Book Antiqua" w:hAnsi="Book Antiqua"/>
          <w:sz w:val="24"/>
          <w:szCs w:val="24"/>
        </w:rPr>
        <w:t xml:space="preserve"> </w:t>
      </w:r>
      <w:r w:rsidRPr="00EE5EFB">
        <w:rPr>
          <w:rFonts w:ascii="Book Antiqua" w:hAnsi="Book Antiqua"/>
          <w:sz w:val="24"/>
          <w:szCs w:val="24"/>
        </w:rPr>
        <w:t>DE</w:t>
      </w:r>
      <w:r w:rsidR="00105397" w:rsidRPr="00EE5EFB">
        <w:rPr>
          <w:rFonts w:ascii="Book Antiqua" w:hAnsi="Book Antiqua"/>
          <w:sz w:val="24"/>
          <w:szCs w:val="24"/>
        </w:rPr>
        <w:t xml:space="preserve"> </w:t>
      </w:r>
      <w:r w:rsidRPr="00EE5EFB">
        <w:rPr>
          <w:rFonts w:ascii="Book Antiqua" w:hAnsi="Book Antiqua"/>
          <w:sz w:val="24"/>
          <w:szCs w:val="24"/>
        </w:rPr>
        <w:t>LEI</w:t>
      </w:r>
      <w:r w:rsidR="00105397" w:rsidRPr="00EE5EFB">
        <w:rPr>
          <w:rFonts w:ascii="Book Antiqua" w:hAnsi="Book Antiqua"/>
          <w:sz w:val="24"/>
          <w:szCs w:val="24"/>
        </w:rPr>
        <w:t xml:space="preserve"> </w:t>
      </w:r>
      <w:r w:rsidRPr="00EE5EFB">
        <w:rPr>
          <w:rFonts w:ascii="Book Antiqua" w:hAnsi="Book Antiqua"/>
          <w:sz w:val="24"/>
          <w:szCs w:val="24"/>
        </w:rPr>
        <w:t>Nº</w:t>
      </w:r>
      <w:r w:rsidR="00105397" w:rsidRPr="00EE5EFB">
        <w:rPr>
          <w:rFonts w:ascii="Book Antiqua" w:hAnsi="Book Antiqua"/>
          <w:sz w:val="24"/>
          <w:szCs w:val="24"/>
        </w:rPr>
        <w:t xml:space="preserve"> </w:t>
      </w:r>
      <w:r w:rsidR="00EE5EFB" w:rsidRPr="00EE5EFB">
        <w:rPr>
          <w:rFonts w:ascii="Book Antiqua" w:hAnsi="Book Antiqua"/>
          <w:sz w:val="24"/>
          <w:szCs w:val="24"/>
        </w:rPr>
        <w:t>_______________ /</w:t>
      </w:r>
      <w:r w:rsidR="00105397" w:rsidRPr="00EE5EFB">
        <w:rPr>
          <w:rFonts w:ascii="Book Antiqua" w:hAnsi="Book Antiqua"/>
          <w:sz w:val="24"/>
          <w:szCs w:val="24"/>
        </w:rPr>
        <w:t xml:space="preserve"> </w:t>
      </w:r>
      <w:r w:rsidR="00EE5EFB" w:rsidRPr="00EE5EFB">
        <w:rPr>
          <w:rFonts w:ascii="Book Antiqua" w:hAnsi="Book Antiqua"/>
          <w:sz w:val="24"/>
          <w:szCs w:val="24"/>
        </w:rPr>
        <w:t>2023</w:t>
      </w:r>
    </w:p>
    <w:p w:rsidR="005C7F19" w:rsidRPr="00EE5EFB" w:rsidRDefault="00EE5EFB" w:rsidP="00EE5EFB">
      <w:pPr>
        <w:pStyle w:val="Ementa"/>
        <w:spacing w:before="360" w:after="360"/>
        <w:ind w:left="4956"/>
        <w:rPr>
          <w:rFonts w:ascii="Book Antiqua" w:hAnsi="Book Antiqua"/>
          <w:b/>
          <w:szCs w:val="24"/>
        </w:rPr>
      </w:pPr>
      <w:r w:rsidRPr="00EE5EFB">
        <w:rPr>
          <w:rFonts w:ascii="Book Antiqua" w:hAnsi="Book Antiqua"/>
          <w:b/>
          <w:szCs w:val="24"/>
          <w:highlight w:val="white"/>
        </w:rPr>
        <w:t>“</w:t>
      </w:r>
      <w:r w:rsidR="005C7F19" w:rsidRPr="00EE5EFB">
        <w:rPr>
          <w:rFonts w:ascii="Book Antiqua" w:hAnsi="Book Antiqua"/>
          <w:b/>
          <w:szCs w:val="24"/>
          <w:highlight w:val="white"/>
        </w:rPr>
        <w:t>Institui</w:t>
      </w:r>
      <w:r w:rsidR="00105397" w:rsidRPr="00EE5EFB">
        <w:rPr>
          <w:rFonts w:ascii="Book Antiqua" w:hAnsi="Book Antiqua"/>
          <w:b/>
          <w:szCs w:val="24"/>
          <w:highlight w:val="white"/>
        </w:rPr>
        <w:t xml:space="preserve"> </w:t>
      </w:r>
      <w:r w:rsidR="00F94AFB" w:rsidRPr="00EE5EFB">
        <w:rPr>
          <w:rFonts w:ascii="Book Antiqua" w:hAnsi="Book Antiqua"/>
          <w:b/>
          <w:szCs w:val="24"/>
          <w:highlight w:val="white"/>
        </w:rPr>
        <w:t>a</w:t>
      </w:r>
      <w:r w:rsidR="00105397" w:rsidRPr="00EE5EFB">
        <w:rPr>
          <w:rFonts w:ascii="Book Antiqua" w:hAnsi="Book Antiqua"/>
          <w:b/>
          <w:szCs w:val="24"/>
          <w:highlight w:val="white"/>
        </w:rPr>
        <w:t xml:space="preserve"> </w:t>
      </w:r>
      <w:r w:rsidRPr="00EE5EFB">
        <w:rPr>
          <w:rFonts w:ascii="Book Antiqua" w:hAnsi="Book Antiqua"/>
          <w:b/>
          <w:szCs w:val="24"/>
          <w:highlight w:val="white"/>
        </w:rPr>
        <w:t>‘</w:t>
      </w:r>
      <w:r w:rsidR="00AD5D38" w:rsidRPr="00EE5EFB">
        <w:rPr>
          <w:rFonts w:ascii="Book Antiqua" w:hAnsi="Book Antiqua"/>
          <w:b/>
          <w:szCs w:val="24"/>
          <w:highlight w:val="white"/>
        </w:rPr>
        <w:t>Plataforma</w:t>
      </w:r>
      <w:r w:rsidR="00105397" w:rsidRPr="00EE5EFB">
        <w:rPr>
          <w:rFonts w:ascii="Book Antiqua" w:hAnsi="Book Antiqua"/>
          <w:b/>
          <w:szCs w:val="24"/>
          <w:highlight w:val="white"/>
        </w:rPr>
        <w:t xml:space="preserve"> </w:t>
      </w:r>
      <w:r>
        <w:rPr>
          <w:rFonts w:ascii="Book Antiqua" w:hAnsi="Book Antiqua"/>
          <w:b/>
          <w:szCs w:val="24"/>
          <w:highlight w:val="white"/>
        </w:rPr>
        <w:t>CUR</w:t>
      </w:r>
      <w:r w:rsidR="00105397" w:rsidRPr="00EE5EFB">
        <w:rPr>
          <w:rFonts w:ascii="Book Antiqua" w:hAnsi="Book Antiqua"/>
          <w:b/>
          <w:szCs w:val="24"/>
          <w:highlight w:val="white"/>
        </w:rPr>
        <w:t xml:space="preserve"> </w:t>
      </w:r>
      <w:r w:rsidR="00AD5D38" w:rsidRPr="00EE5EFB">
        <w:rPr>
          <w:rFonts w:ascii="Book Antiqua" w:hAnsi="Book Antiqua"/>
          <w:b/>
          <w:szCs w:val="24"/>
        </w:rPr>
        <w:t>-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 w:rsidR="0092353E" w:rsidRPr="00EE5EFB">
        <w:rPr>
          <w:rFonts w:ascii="Book Antiqua" w:hAnsi="Book Antiqua"/>
          <w:b/>
          <w:szCs w:val="24"/>
        </w:rPr>
        <w:t>Canal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 w:rsidR="00AD5D38" w:rsidRPr="00EE5EFB">
        <w:rPr>
          <w:rFonts w:ascii="Book Antiqua" w:hAnsi="Book Antiqua"/>
          <w:b/>
          <w:szCs w:val="24"/>
        </w:rPr>
        <w:t>Unifi</w:t>
      </w:r>
      <w:r w:rsidR="00714C16" w:rsidRPr="00EE5EFB">
        <w:rPr>
          <w:rFonts w:ascii="Book Antiqua" w:hAnsi="Book Antiqua"/>
          <w:b/>
          <w:szCs w:val="24"/>
        </w:rPr>
        <w:t>cado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 w:rsidR="00714C16" w:rsidRPr="00EE5EFB">
        <w:rPr>
          <w:rFonts w:ascii="Book Antiqua" w:hAnsi="Book Antiqua"/>
          <w:b/>
          <w:szCs w:val="24"/>
        </w:rPr>
        <w:t>de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 w:rsidR="00714C16" w:rsidRPr="00EE5EFB">
        <w:rPr>
          <w:rFonts w:ascii="Book Antiqua" w:hAnsi="Book Antiqua"/>
          <w:b/>
          <w:szCs w:val="24"/>
        </w:rPr>
        <w:t>Remédios</w:t>
      </w:r>
      <w:r w:rsidRPr="00EE5EFB">
        <w:rPr>
          <w:rFonts w:ascii="Book Antiqua" w:hAnsi="Book Antiqua"/>
          <w:b/>
          <w:szCs w:val="24"/>
        </w:rPr>
        <w:t>’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 w:rsidR="005C7F19" w:rsidRPr="00EE5EFB">
        <w:rPr>
          <w:rFonts w:ascii="Book Antiqua" w:hAnsi="Book Antiqua"/>
          <w:b/>
          <w:szCs w:val="24"/>
        </w:rPr>
        <w:t>no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 w:rsidR="005C7F19" w:rsidRPr="00EE5EFB">
        <w:rPr>
          <w:rFonts w:ascii="Book Antiqua" w:hAnsi="Book Antiqua"/>
          <w:b/>
          <w:szCs w:val="24"/>
        </w:rPr>
        <w:t>âmbito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 w:rsidR="005C7F19" w:rsidRPr="00EE5EFB">
        <w:rPr>
          <w:rFonts w:ascii="Book Antiqua" w:hAnsi="Book Antiqua"/>
          <w:b/>
          <w:szCs w:val="24"/>
        </w:rPr>
        <w:t>do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>
        <w:rPr>
          <w:rFonts w:ascii="Book Antiqua" w:hAnsi="Book Antiqua"/>
          <w:b/>
          <w:szCs w:val="24"/>
        </w:rPr>
        <w:t>Município de Sorocaba,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 w:rsidR="00C10071" w:rsidRPr="00EE5EFB">
        <w:rPr>
          <w:rFonts w:ascii="Book Antiqua" w:hAnsi="Book Antiqua"/>
          <w:b/>
          <w:szCs w:val="24"/>
        </w:rPr>
        <w:t>e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 w:rsidR="005C7F19" w:rsidRPr="00EE5EFB">
        <w:rPr>
          <w:rFonts w:ascii="Book Antiqua" w:hAnsi="Book Antiqua"/>
          <w:b/>
          <w:szCs w:val="24"/>
        </w:rPr>
        <w:t>dá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 w:rsidR="005C7F19" w:rsidRPr="00EE5EFB">
        <w:rPr>
          <w:rFonts w:ascii="Book Antiqua" w:hAnsi="Book Antiqua"/>
          <w:b/>
          <w:szCs w:val="24"/>
        </w:rPr>
        <w:t>outras</w:t>
      </w:r>
      <w:r w:rsidR="00105397" w:rsidRPr="00EE5EFB">
        <w:rPr>
          <w:rFonts w:ascii="Book Antiqua" w:hAnsi="Book Antiqua"/>
          <w:b/>
          <w:szCs w:val="24"/>
        </w:rPr>
        <w:t xml:space="preserve"> </w:t>
      </w:r>
      <w:r w:rsidR="005C7F19" w:rsidRPr="00EE5EFB">
        <w:rPr>
          <w:rFonts w:ascii="Book Antiqua" w:hAnsi="Book Antiqua"/>
          <w:b/>
          <w:szCs w:val="24"/>
        </w:rPr>
        <w:t>providências.</w:t>
      </w:r>
      <w:r w:rsidRPr="00EE5EFB">
        <w:rPr>
          <w:rFonts w:ascii="Book Antiqua" w:hAnsi="Book Antiqua"/>
          <w:b/>
          <w:szCs w:val="24"/>
        </w:rPr>
        <w:t>”</w:t>
      </w:r>
    </w:p>
    <w:p w:rsidR="005C7F19" w:rsidRPr="00EE5EFB" w:rsidRDefault="005C7F19" w:rsidP="00EE5EFB">
      <w:pPr>
        <w:pStyle w:val="Corpo"/>
        <w:spacing w:line="240" w:lineRule="auto"/>
        <w:rPr>
          <w:rFonts w:ascii="Book Antiqua" w:hAnsi="Book Antiqua"/>
          <w:szCs w:val="24"/>
        </w:rPr>
      </w:pPr>
      <w:r w:rsidRPr="00EE5EFB">
        <w:rPr>
          <w:rFonts w:ascii="Book Antiqua" w:hAnsi="Book Antiqua"/>
          <w:szCs w:val="24"/>
        </w:rPr>
        <w:t>Art</w:t>
      </w:r>
      <w:r w:rsidR="009609C7">
        <w:rPr>
          <w:rFonts w:ascii="Book Antiqua" w:hAnsi="Book Antiqua"/>
          <w:szCs w:val="24"/>
        </w:rPr>
        <w:t>.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1º</w:t>
      </w:r>
      <w:r w:rsidR="009609C7">
        <w:rPr>
          <w:rFonts w:ascii="Book Antiqua" w:hAnsi="Book Antiqua"/>
          <w:szCs w:val="24"/>
        </w:rPr>
        <w:t>.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Fica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instituíd</w:t>
      </w:r>
      <w:r w:rsidR="003F729E" w:rsidRPr="00EE5EFB">
        <w:rPr>
          <w:rFonts w:ascii="Book Antiqua" w:hAnsi="Book Antiqua"/>
          <w:szCs w:val="24"/>
        </w:rPr>
        <w:t>a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AD5D38" w:rsidRPr="00EE5EFB">
        <w:rPr>
          <w:rFonts w:ascii="Book Antiqua" w:hAnsi="Book Antiqua"/>
          <w:szCs w:val="24"/>
        </w:rPr>
        <w:t>a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AD5D38" w:rsidRPr="00EE5EFB">
        <w:rPr>
          <w:rFonts w:ascii="Book Antiqua" w:hAnsi="Book Antiqua"/>
          <w:szCs w:val="24"/>
        </w:rPr>
        <w:t>“Plataforma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EE5EFB">
        <w:rPr>
          <w:rFonts w:ascii="Book Antiqua" w:hAnsi="Book Antiqua"/>
          <w:szCs w:val="24"/>
        </w:rPr>
        <w:t>CUR</w:t>
      </w:r>
      <w:r w:rsidR="00AD5D38" w:rsidRPr="00EE5EFB">
        <w:rPr>
          <w:rFonts w:ascii="Book Antiqua" w:hAnsi="Book Antiqua"/>
          <w:szCs w:val="24"/>
        </w:rPr>
        <w:t>”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no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âmbito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do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EE5EFB">
        <w:rPr>
          <w:rFonts w:ascii="Book Antiqua" w:hAnsi="Book Antiqua"/>
          <w:szCs w:val="24"/>
        </w:rPr>
        <w:t>Município de Sorocaba</w:t>
      </w:r>
      <w:r w:rsidRPr="00EE5EFB">
        <w:rPr>
          <w:rFonts w:ascii="Book Antiqua" w:hAnsi="Book Antiqua"/>
          <w:szCs w:val="24"/>
        </w:rPr>
        <w:t>,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8064F">
        <w:rPr>
          <w:rFonts w:ascii="Book Antiqua" w:hAnsi="Book Antiqua"/>
          <w:szCs w:val="24"/>
        </w:rPr>
        <w:t xml:space="preserve">cujo funcionamento se dará </w:t>
      </w:r>
      <w:r w:rsidR="0078064F">
        <w:rPr>
          <w:rFonts w:ascii="Book Antiqua" w:hAnsi="Book Antiqua"/>
          <w:color w:val="000000" w:themeColor="text1"/>
          <w:szCs w:val="24"/>
          <w:shd w:val="clear" w:color="auto" w:fill="FDFDFD"/>
        </w:rPr>
        <w:t>no</w:t>
      </w:r>
      <w:r w:rsidR="0078064F" w:rsidRPr="000D3D5E">
        <w:rPr>
          <w:rFonts w:ascii="Book Antiqua" w:hAnsi="Book Antiqua"/>
          <w:color w:val="000000" w:themeColor="text1"/>
          <w:szCs w:val="24"/>
          <w:shd w:val="clear" w:color="auto" w:fill="FDFDFD"/>
        </w:rPr>
        <w:t xml:space="preserve"> site da Prefeitura</w:t>
      </w:r>
      <w:r w:rsidR="00DD72FF">
        <w:rPr>
          <w:rFonts w:ascii="Book Antiqua" w:hAnsi="Book Antiqua"/>
          <w:szCs w:val="24"/>
        </w:rPr>
        <w:t xml:space="preserve">, </w:t>
      </w:r>
      <w:r w:rsidRPr="00EE5EFB">
        <w:rPr>
          <w:rFonts w:ascii="Book Antiqua" w:hAnsi="Book Antiqua"/>
          <w:szCs w:val="24"/>
        </w:rPr>
        <w:t>com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a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finalidade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de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promover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e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assegurar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a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efetivação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dos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direitos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d</w:t>
      </w:r>
      <w:r w:rsidR="001467FD" w:rsidRPr="00EE5EFB">
        <w:rPr>
          <w:rFonts w:ascii="Book Antiqua" w:hAnsi="Book Antiqua"/>
          <w:szCs w:val="24"/>
        </w:rPr>
        <w:t>e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467FD" w:rsidRPr="00EE5EFB">
        <w:rPr>
          <w:rFonts w:ascii="Book Antiqua" w:hAnsi="Book Antiqua"/>
          <w:szCs w:val="24"/>
        </w:rPr>
        <w:t>acesso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467FD" w:rsidRPr="00EE5EFB">
        <w:rPr>
          <w:rFonts w:ascii="Book Antiqua" w:hAnsi="Book Antiqua"/>
          <w:szCs w:val="24"/>
        </w:rPr>
        <w:t>aos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891A9D" w:rsidRPr="00EE5EFB">
        <w:rPr>
          <w:rFonts w:ascii="Book Antiqua" w:hAnsi="Book Antiqua"/>
          <w:szCs w:val="24"/>
        </w:rPr>
        <w:t>medicamentos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467FD" w:rsidRPr="00EE5EFB">
        <w:rPr>
          <w:rFonts w:ascii="Book Antiqua" w:hAnsi="Book Antiqua"/>
          <w:szCs w:val="24"/>
        </w:rPr>
        <w:t>p</w:t>
      </w:r>
      <w:r w:rsidR="004D458F" w:rsidRPr="00EE5EFB">
        <w:rPr>
          <w:rFonts w:ascii="Book Antiqua" w:hAnsi="Book Antiqua"/>
          <w:szCs w:val="24"/>
        </w:rPr>
        <w:t>elos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467FD" w:rsidRPr="00EE5EFB">
        <w:rPr>
          <w:rFonts w:ascii="Book Antiqua" w:hAnsi="Book Antiqua"/>
          <w:szCs w:val="24"/>
        </w:rPr>
        <w:t>cidadão</w:t>
      </w:r>
      <w:r w:rsidR="004D458F" w:rsidRPr="00EE5EFB">
        <w:rPr>
          <w:rFonts w:ascii="Book Antiqua" w:hAnsi="Book Antiqua"/>
          <w:szCs w:val="24"/>
        </w:rPr>
        <w:t>s</w:t>
      </w:r>
      <w:r w:rsidR="001467FD" w:rsidRPr="00EE5EFB">
        <w:rPr>
          <w:rFonts w:ascii="Book Antiqua" w:hAnsi="Book Antiqua"/>
          <w:szCs w:val="24"/>
        </w:rPr>
        <w:t>.</w:t>
      </w:r>
    </w:p>
    <w:p w:rsidR="005C7F19" w:rsidRPr="00EE5EFB" w:rsidRDefault="005C7F19" w:rsidP="00EE5EFB">
      <w:pPr>
        <w:pStyle w:val="Corpo"/>
        <w:spacing w:line="240" w:lineRule="auto"/>
        <w:rPr>
          <w:rFonts w:ascii="Book Antiqua" w:hAnsi="Book Antiqua"/>
          <w:szCs w:val="24"/>
        </w:rPr>
      </w:pPr>
      <w:r w:rsidRPr="00EE5EFB">
        <w:rPr>
          <w:rFonts w:ascii="Book Antiqua" w:hAnsi="Book Antiqua"/>
          <w:szCs w:val="24"/>
        </w:rPr>
        <w:t>Art</w:t>
      </w:r>
      <w:r w:rsidR="009609C7">
        <w:rPr>
          <w:rFonts w:ascii="Book Antiqua" w:hAnsi="Book Antiqua"/>
          <w:szCs w:val="24"/>
        </w:rPr>
        <w:t>.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2º</w:t>
      </w:r>
      <w:r w:rsidR="009609C7">
        <w:rPr>
          <w:rFonts w:ascii="Book Antiqua" w:hAnsi="Book Antiqua"/>
          <w:szCs w:val="24"/>
        </w:rPr>
        <w:t>.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São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objetivos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d</w:t>
      </w:r>
      <w:r w:rsidR="00AF7CB1" w:rsidRPr="00EE5EFB">
        <w:rPr>
          <w:rFonts w:ascii="Book Antiqua" w:hAnsi="Book Antiqua"/>
          <w:szCs w:val="24"/>
        </w:rPr>
        <w:t>a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“</w:t>
      </w:r>
      <w:r w:rsidR="00AF7CB1" w:rsidRPr="00EE5EFB">
        <w:rPr>
          <w:rFonts w:ascii="Book Antiqua" w:hAnsi="Book Antiqua"/>
          <w:szCs w:val="24"/>
        </w:rPr>
        <w:t>Plataforma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EE5EFB">
        <w:rPr>
          <w:rFonts w:ascii="Book Antiqua" w:hAnsi="Book Antiqua"/>
          <w:szCs w:val="24"/>
        </w:rPr>
        <w:t>CUR</w:t>
      </w:r>
      <w:r w:rsidR="00AE6A8B" w:rsidRPr="00EE5EFB">
        <w:rPr>
          <w:rFonts w:ascii="Book Antiqua" w:hAnsi="Book Antiqua"/>
          <w:szCs w:val="24"/>
        </w:rPr>
        <w:t>”</w:t>
      </w:r>
      <w:r w:rsidRPr="00EE5EFB">
        <w:rPr>
          <w:rFonts w:ascii="Book Antiqua" w:hAnsi="Book Antiqua"/>
          <w:szCs w:val="24"/>
        </w:rPr>
        <w:t>:</w:t>
      </w:r>
    </w:p>
    <w:p w:rsidR="00910C34" w:rsidRPr="00EE5EFB" w:rsidRDefault="009609C7" w:rsidP="00EE5EFB">
      <w:pPr>
        <w:pStyle w:val="Corpo"/>
        <w:spacing w:line="24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 -</w:t>
      </w:r>
      <w:r w:rsidR="00105397" w:rsidRPr="00EE5EFB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>c</w:t>
      </w:r>
      <w:r w:rsidR="00910C34" w:rsidRPr="00EE5EFB">
        <w:rPr>
          <w:rFonts w:ascii="Book Antiqua" w:hAnsi="Book Antiqua"/>
          <w:szCs w:val="24"/>
        </w:rPr>
        <w:t>entralizar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910C34" w:rsidRPr="00EE5EFB">
        <w:rPr>
          <w:rFonts w:ascii="Book Antiqua" w:hAnsi="Book Antiqua"/>
          <w:szCs w:val="24"/>
        </w:rPr>
        <w:t>as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910C34" w:rsidRPr="00EE5EFB">
        <w:rPr>
          <w:rFonts w:ascii="Book Antiqua" w:hAnsi="Book Antiqua"/>
          <w:szCs w:val="24"/>
        </w:rPr>
        <w:t>informações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910C34" w:rsidRPr="00EE5EFB">
        <w:rPr>
          <w:rFonts w:ascii="Book Antiqua" w:hAnsi="Book Antiqua"/>
          <w:szCs w:val="24"/>
        </w:rPr>
        <w:t>sobre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910C34" w:rsidRPr="00EE5EFB">
        <w:rPr>
          <w:rFonts w:ascii="Book Antiqua" w:hAnsi="Book Antiqua"/>
          <w:szCs w:val="24"/>
        </w:rPr>
        <w:t>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910C34" w:rsidRPr="00EE5EFB">
        <w:rPr>
          <w:rFonts w:ascii="Book Antiqua" w:hAnsi="Book Antiqua"/>
          <w:szCs w:val="24"/>
        </w:rPr>
        <w:t>direitos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910C34" w:rsidRPr="00EE5EFB">
        <w:rPr>
          <w:rFonts w:ascii="Book Antiqua" w:hAnsi="Book Antiqua"/>
          <w:szCs w:val="24"/>
        </w:rPr>
        <w:t>assegurados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910C34" w:rsidRPr="00EE5EFB">
        <w:rPr>
          <w:rFonts w:ascii="Book Antiqua" w:hAnsi="Book Antiqua"/>
          <w:szCs w:val="24"/>
        </w:rPr>
        <w:t>aos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910C34" w:rsidRPr="00EE5EFB">
        <w:rPr>
          <w:rFonts w:ascii="Book Antiqua" w:hAnsi="Book Antiqua"/>
          <w:szCs w:val="24"/>
        </w:rPr>
        <w:t>cidadãos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675E1" w:rsidRPr="00EE5EFB">
        <w:rPr>
          <w:rFonts w:ascii="Book Antiqua" w:hAnsi="Book Antiqua"/>
          <w:szCs w:val="24"/>
        </w:rPr>
        <w:t>que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675E1" w:rsidRPr="00EE5EFB">
        <w:rPr>
          <w:rFonts w:ascii="Book Antiqua" w:hAnsi="Book Antiqua"/>
          <w:szCs w:val="24"/>
        </w:rPr>
        <w:t>necessitam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675E1" w:rsidRPr="00EE5EFB">
        <w:rPr>
          <w:rFonts w:ascii="Book Antiqua" w:hAnsi="Book Antiqua"/>
          <w:szCs w:val="24"/>
        </w:rPr>
        <w:t>de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675E1" w:rsidRPr="00EE5EFB">
        <w:rPr>
          <w:rFonts w:ascii="Book Antiqua" w:hAnsi="Book Antiqua"/>
          <w:szCs w:val="24"/>
        </w:rPr>
        <w:t>acesso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675E1" w:rsidRPr="00EE5EFB">
        <w:rPr>
          <w:rFonts w:ascii="Book Antiqua" w:hAnsi="Book Antiqua"/>
          <w:szCs w:val="24"/>
        </w:rPr>
        <w:t>aos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891A9D" w:rsidRPr="00EE5EFB">
        <w:rPr>
          <w:rFonts w:ascii="Book Antiqua" w:hAnsi="Book Antiqua"/>
          <w:szCs w:val="24"/>
        </w:rPr>
        <w:t>remédios</w:t>
      </w:r>
      <w:r w:rsidR="001675E1" w:rsidRPr="00EE5EFB">
        <w:rPr>
          <w:rFonts w:ascii="Book Antiqua" w:hAnsi="Book Antiqua"/>
          <w:szCs w:val="24"/>
        </w:rPr>
        <w:t>;</w:t>
      </w:r>
    </w:p>
    <w:p w:rsidR="00C44728" w:rsidRPr="00EE5EFB" w:rsidRDefault="009609C7" w:rsidP="00EE5EFB">
      <w:pPr>
        <w:pStyle w:val="Corpo"/>
        <w:spacing w:line="24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II -</w:t>
      </w:r>
      <w:r w:rsidR="00105397" w:rsidRPr="00EE5EFB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>p</w:t>
      </w:r>
      <w:r w:rsidR="005C7F19" w:rsidRPr="00EE5EFB">
        <w:rPr>
          <w:rFonts w:ascii="Book Antiqua" w:hAnsi="Book Antiqua"/>
          <w:szCs w:val="24"/>
        </w:rPr>
        <w:t>ossibilitar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CC3D61" w:rsidRPr="00EE5EFB">
        <w:rPr>
          <w:rFonts w:ascii="Book Antiqua" w:hAnsi="Book Antiqua"/>
          <w:szCs w:val="24"/>
        </w:rPr>
        <w:t>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CC3D61" w:rsidRPr="00EE5EFB">
        <w:rPr>
          <w:rFonts w:ascii="Book Antiqua" w:hAnsi="Book Antiqua"/>
          <w:szCs w:val="24"/>
        </w:rPr>
        <w:t>acesso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CC3D61" w:rsidRPr="00EE5EFB">
        <w:rPr>
          <w:rFonts w:ascii="Book Antiqua" w:hAnsi="Book Antiqua"/>
          <w:szCs w:val="24"/>
        </w:rPr>
        <w:t>de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075BCA" w:rsidRPr="00EE5EFB">
        <w:rPr>
          <w:rFonts w:ascii="Book Antiqua" w:hAnsi="Book Antiqua"/>
          <w:szCs w:val="24"/>
        </w:rPr>
        <w:t>todos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34D96" w:rsidRPr="00EE5EFB">
        <w:rPr>
          <w:rFonts w:ascii="Book Antiqua" w:hAnsi="Book Antiqua"/>
          <w:szCs w:val="24"/>
        </w:rPr>
        <w:t>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075BCA" w:rsidRPr="00EE5EFB">
        <w:rPr>
          <w:rFonts w:ascii="Book Antiqua" w:hAnsi="Book Antiqua"/>
          <w:szCs w:val="24"/>
        </w:rPr>
        <w:t>cidadãos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CC3D61" w:rsidRPr="00EE5EFB">
        <w:rPr>
          <w:rFonts w:ascii="Book Antiqua" w:hAnsi="Book Antiqua"/>
          <w:szCs w:val="24"/>
        </w:rPr>
        <w:t>às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CC3D61" w:rsidRPr="00EE5EFB">
        <w:rPr>
          <w:rFonts w:ascii="Book Antiqua" w:hAnsi="Book Antiqua"/>
          <w:szCs w:val="24"/>
        </w:rPr>
        <w:t>informações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64A28" w:rsidRPr="00EE5EFB">
        <w:rPr>
          <w:rFonts w:ascii="Book Antiqua" w:hAnsi="Book Antiqua"/>
          <w:szCs w:val="24"/>
        </w:rPr>
        <w:t>e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64A28" w:rsidRPr="00EE5EFB">
        <w:rPr>
          <w:rFonts w:ascii="Book Antiqua" w:hAnsi="Book Antiqua"/>
          <w:szCs w:val="24"/>
        </w:rPr>
        <w:t>serviços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34D96" w:rsidRPr="00EE5EFB">
        <w:rPr>
          <w:rFonts w:ascii="Book Antiqua" w:hAnsi="Book Antiqua"/>
          <w:szCs w:val="24"/>
        </w:rPr>
        <w:t>pertinentes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34D96" w:rsidRPr="00EE5EFB">
        <w:rPr>
          <w:rFonts w:ascii="Book Antiqua" w:hAnsi="Book Antiqua"/>
          <w:szCs w:val="24"/>
        </w:rPr>
        <w:t>aos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675E1" w:rsidRPr="00EE5EFB">
        <w:rPr>
          <w:rFonts w:ascii="Book Antiqua" w:hAnsi="Book Antiqua"/>
          <w:szCs w:val="24"/>
        </w:rPr>
        <w:t>medicamentos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675E1" w:rsidRPr="00EE5EFB">
        <w:rPr>
          <w:rFonts w:ascii="Book Antiqua" w:hAnsi="Book Antiqua"/>
          <w:szCs w:val="24"/>
        </w:rPr>
        <w:t>d</w:t>
      </w:r>
      <w:r w:rsidR="00734D96" w:rsidRPr="00EE5EFB">
        <w:rPr>
          <w:rFonts w:ascii="Book Antiqua" w:hAnsi="Book Antiqua"/>
          <w:szCs w:val="24"/>
        </w:rPr>
        <w:t>istribuídos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34D96" w:rsidRPr="00EE5EFB">
        <w:rPr>
          <w:rFonts w:ascii="Book Antiqua" w:hAnsi="Book Antiqua"/>
          <w:szCs w:val="24"/>
        </w:rPr>
        <w:t>pel</w:t>
      </w:r>
      <w:r w:rsidR="001675E1" w:rsidRPr="00EE5EFB">
        <w:rPr>
          <w:rFonts w:ascii="Book Antiqua" w:hAnsi="Book Antiqua"/>
          <w:szCs w:val="24"/>
        </w:rPr>
        <w:t>a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675E1" w:rsidRPr="00EE5EFB">
        <w:rPr>
          <w:rFonts w:ascii="Book Antiqua" w:hAnsi="Book Antiqua"/>
          <w:szCs w:val="24"/>
        </w:rPr>
        <w:t>rede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675E1" w:rsidRPr="00EE5EFB">
        <w:rPr>
          <w:rFonts w:ascii="Book Antiqua" w:hAnsi="Book Antiqua"/>
          <w:szCs w:val="24"/>
        </w:rPr>
        <w:t>pública;</w:t>
      </w:r>
    </w:p>
    <w:p w:rsidR="00714C16" w:rsidRPr="00EE5EFB" w:rsidRDefault="009609C7" w:rsidP="00EE5EFB">
      <w:pPr>
        <w:pStyle w:val="Corpo"/>
        <w:spacing w:line="24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III -</w:t>
      </w:r>
      <w:r w:rsidR="00105397" w:rsidRPr="00EE5EFB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>i</w:t>
      </w:r>
      <w:r w:rsidR="00714C16" w:rsidRPr="00EE5EFB">
        <w:rPr>
          <w:rFonts w:ascii="Book Antiqua" w:hAnsi="Book Antiqua"/>
          <w:szCs w:val="24"/>
        </w:rPr>
        <w:t>nformar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estoque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das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farmácias,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possibilitando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ao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cidadão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a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busca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pelo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local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mais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próximo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em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que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medicamento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esteja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714C16" w:rsidRPr="00EE5EFB">
        <w:rPr>
          <w:rFonts w:ascii="Book Antiqua" w:hAnsi="Book Antiqua"/>
          <w:szCs w:val="24"/>
        </w:rPr>
        <w:t>disponível;</w:t>
      </w:r>
    </w:p>
    <w:p w:rsidR="006D5D02" w:rsidRPr="00EE5EFB" w:rsidRDefault="009609C7" w:rsidP="00EE5EFB">
      <w:pPr>
        <w:pStyle w:val="Corpo"/>
        <w:spacing w:line="240" w:lineRule="auto"/>
        <w:rPr>
          <w:rFonts w:ascii="Book Antiqua" w:hAnsi="Book Antiqua"/>
          <w:strike/>
          <w:szCs w:val="24"/>
        </w:rPr>
      </w:pPr>
      <w:r>
        <w:rPr>
          <w:rFonts w:ascii="Book Antiqua" w:hAnsi="Book Antiqua"/>
          <w:szCs w:val="24"/>
        </w:rPr>
        <w:t>IV -</w:t>
      </w:r>
      <w:r w:rsidR="00105397" w:rsidRPr="00EE5EFB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>v</w:t>
      </w:r>
      <w:r w:rsidR="00C44728" w:rsidRPr="00EE5EFB">
        <w:rPr>
          <w:rFonts w:ascii="Book Antiqua" w:hAnsi="Book Antiqua"/>
          <w:szCs w:val="24"/>
        </w:rPr>
        <w:t>iabilizar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C44728" w:rsidRPr="00EE5EFB">
        <w:rPr>
          <w:rFonts w:ascii="Book Antiqua" w:hAnsi="Book Antiqua"/>
          <w:szCs w:val="24"/>
        </w:rPr>
        <w:t>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C44728" w:rsidRPr="00EE5EFB">
        <w:rPr>
          <w:rFonts w:ascii="Book Antiqua" w:hAnsi="Book Antiqua"/>
          <w:szCs w:val="24"/>
        </w:rPr>
        <w:t>cadastro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C44728" w:rsidRPr="00EE5EFB">
        <w:rPr>
          <w:rFonts w:ascii="Book Antiqua" w:hAnsi="Book Antiqua"/>
          <w:szCs w:val="24"/>
        </w:rPr>
        <w:t>d</w:t>
      </w:r>
      <w:r w:rsidR="001F6CCA" w:rsidRPr="00EE5EFB">
        <w:rPr>
          <w:rFonts w:ascii="Book Antiqua" w:hAnsi="Book Antiqua"/>
          <w:szCs w:val="24"/>
        </w:rPr>
        <w:t>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F6CCA" w:rsidRPr="00EE5EFB">
        <w:rPr>
          <w:rFonts w:ascii="Book Antiqua" w:hAnsi="Book Antiqua"/>
          <w:szCs w:val="24"/>
        </w:rPr>
        <w:t>cidadãos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F6CCA" w:rsidRPr="00EE5EFB">
        <w:rPr>
          <w:rFonts w:ascii="Book Antiqua" w:hAnsi="Book Antiqua"/>
          <w:szCs w:val="24"/>
        </w:rPr>
        <w:t>pertencentes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F6CCA" w:rsidRPr="00EE5EFB">
        <w:rPr>
          <w:rFonts w:ascii="Book Antiqua" w:hAnsi="Book Antiqua"/>
          <w:szCs w:val="24"/>
        </w:rPr>
        <w:t>ao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5C7F19" w:rsidRPr="00EE5EFB">
        <w:rPr>
          <w:rFonts w:ascii="Book Antiqua" w:hAnsi="Book Antiqua"/>
          <w:szCs w:val="24"/>
        </w:rPr>
        <w:t>grupo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F6CCA" w:rsidRPr="00EE5EFB">
        <w:rPr>
          <w:rFonts w:ascii="Book Antiqua" w:hAnsi="Book Antiqua"/>
          <w:szCs w:val="24"/>
        </w:rPr>
        <w:t>beneficiado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F6CCA" w:rsidRPr="00EE5EFB">
        <w:rPr>
          <w:rFonts w:ascii="Book Antiqua" w:hAnsi="Book Antiqua"/>
          <w:szCs w:val="24"/>
        </w:rPr>
        <w:t>pel</w:t>
      </w:r>
      <w:r w:rsidR="00037D01" w:rsidRPr="00EE5EFB">
        <w:rPr>
          <w:rFonts w:ascii="Book Antiqua" w:hAnsi="Book Antiqua"/>
          <w:szCs w:val="24"/>
        </w:rPr>
        <w:t>a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037D01" w:rsidRPr="00EE5EFB">
        <w:rPr>
          <w:rFonts w:ascii="Book Antiqua" w:hAnsi="Book Antiqua"/>
          <w:szCs w:val="24"/>
        </w:rPr>
        <w:t>Plataforma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EE5EFB">
        <w:rPr>
          <w:rFonts w:ascii="Book Antiqua" w:hAnsi="Book Antiqua"/>
          <w:szCs w:val="24"/>
        </w:rPr>
        <w:t>CUR</w:t>
      </w:r>
      <w:r w:rsidR="001F6CCA" w:rsidRPr="00EE5EFB">
        <w:rPr>
          <w:rFonts w:ascii="Book Antiqua" w:hAnsi="Book Antiqua"/>
          <w:szCs w:val="24"/>
        </w:rPr>
        <w:t>,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6D5D02" w:rsidRPr="00EE5EFB">
        <w:rPr>
          <w:rFonts w:ascii="Book Antiqua" w:hAnsi="Book Antiqua"/>
          <w:szCs w:val="24"/>
        </w:rPr>
        <w:t>proporcionando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6D5D02" w:rsidRPr="00EE5EFB">
        <w:rPr>
          <w:rFonts w:ascii="Book Antiqua" w:hAnsi="Book Antiqua"/>
          <w:szCs w:val="24"/>
        </w:rPr>
        <w:t>melhor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F6CCA" w:rsidRPr="00EE5EFB">
        <w:rPr>
          <w:rFonts w:ascii="Book Antiqua" w:hAnsi="Book Antiqua"/>
          <w:szCs w:val="24"/>
        </w:rPr>
        <w:t>interação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1F6CCA" w:rsidRPr="00EE5EFB">
        <w:rPr>
          <w:rFonts w:ascii="Book Antiqua" w:hAnsi="Book Antiqua"/>
          <w:szCs w:val="24"/>
        </w:rPr>
        <w:t>e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6D5D02" w:rsidRPr="00EE5EFB">
        <w:rPr>
          <w:rFonts w:ascii="Book Antiqua" w:hAnsi="Book Antiqua"/>
          <w:szCs w:val="24"/>
        </w:rPr>
        <w:t>embasamento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6D5D02" w:rsidRPr="00EE5EFB">
        <w:rPr>
          <w:rFonts w:ascii="Book Antiqua" w:hAnsi="Book Antiqua"/>
          <w:szCs w:val="24"/>
        </w:rPr>
        <w:t>para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6D5D02" w:rsidRPr="00EE5EFB">
        <w:rPr>
          <w:rFonts w:ascii="Book Antiqua" w:hAnsi="Book Antiqua"/>
          <w:szCs w:val="24"/>
        </w:rPr>
        <w:t>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6D5D02" w:rsidRPr="00EE5EFB">
        <w:rPr>
          <w:rFonts w:ascii="Book Antiqua" w:hAnsi="Book Antiqua"/>
          <w:szCs w:val="24"/>
        </w:rPr>
        <w:t>desenvolvimento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6D5D02" w:rsidRPr="00EE5EFB">
        <w:rPr>
          <w:rFonts w:ascii="Book Antiqua" w:hAnsi="Book Antiqua"/>
          <w:szCs w:val="24"/>
        </w:rPr>
        <w:t>das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6D5D02" w:rsidRPr="00EE5EFB">
        <w:rPr>
          <w:rFonts w:ascii="Book Antiqua" w:hAnsi="Book Antiqua"/>
          <w:szCs w:val="24"/>
        </w:rPr>
        <w:t>políticas</w:t>
      </w:r>
      <w:r w:rsidR="00105397" w:rsidRPr="00EE5EFB">
        <w:rPr>
          <w:rFonts w:ascii="Book Antiqua" w:hAnsi="Book Antiqua"/>
          <w:szCs w:val="24"/>
        </w:rPr>
        <w:t xml:space="preserve"> </w:t>
      </w:r>
      <w:r w:rsidR="006D5D02" w:rsidRPr="00EE5EFB">
        <w:rPr>
          <w:rFonts w:ascii="Book Antiqua" w:hAnsi="Book Antiqua"/>
          <w:szCs w:val="24"/>
        </w:rPr>
        <w:t>públicas</w:t>
      </w:r>
      <w:r w:rsidR="00B56643">
        <w:rPr>
          <w:rFonts w:ascii="Book Antiqua" w:hAnsi="Book Antiqua"/>
          <w:szCs w:val="24"/>
        </w:rPr>
        <w:t>.</w:t>
      </w:r>
    </w:p>
    <w:p w:rsidR="005C7F19" w:rsidRPr="00EE5EFB" w:rsidRDefault="005C7F19" w:rsidP="00EE5EFB">
      <w:pPr>
        <w:pStyle w:val="Corpo"/>
        <w:spacing w:line="240" w:lineRule="auto"/>
        <w:rPr>
          <w:rFonts w:ascii="Book Antiqua" w:hAnsi="Book Antiqua"/>
          <w:szCs w:val="24"/>
          <w:highlight w:val="white"/>
        </w:rPr>
      </w:pPr>
      <w:r w:rsidRPr="00EE5EFB">
        <w:rPr>
          <w:rFonts w:ascii="Book Antiqua" w:hAnsi="Book Antiqua"/>
          <w:szCs w:val="24"/>
        </w:rPr>
        <w:t>Art</w:t>
      </w:r>
      <w:r w:rsidR="009609C7">
        <w:rPr>
          <w:rFonts w:ascii="Book Antiqua" w:hAnsi="Book Antiqua"/>
          <w:szCs w:val="24"/>
        </w:rPr>
        <w:t>.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4º</w:t>
      </w:r>
      <w:r w:rsidR="009609C7">
        <w:rPr>
          <w:rFonts w:ascii="Book Antiqua" w:hAnsi="Book Antiqua"/>
          <w:szCs w:val="24"/>
        </w:rPr>
        <w:t>.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As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despesas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decorrentes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da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execução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desta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lei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correrão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por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</w:rPr>
        <w:t>conta</w:t>
      </w:r>
      <w:r w:rsidR="00105397" w:rsidRPr="00EE5EFB">
        <w:rPr>
          <w:rFonts w:ascii="Book Antiqua" w:hAnsi="Book Antiqua"/>
          <w:szCs w:val="24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das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dotações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orçamentárias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próprias</w:t>
      </w:r>
      <w:r w:rsidR="00EE5EFB">
        <w:rPr>
          <w:rFonts w:ascii="Book Antiqua" w:hAnsi="Book Antiqua"/>
          <w:szCs w:val="24"/>
          <w:highlight w:val="white"/>
        </w:rPr>
        <w:t>.</w:t>
      </w:r>
    </w:p>
    <w:p w:rsidR="00105397" w:rsidRDefault="005C7F19" w:rsidP="00EE5EFB">
      <w:pPr>
        <w:pStyle w:val="Corpo"/>
        <w:spacing w:line="240" w:lineRule="auto"/>
        <w:rPr>
          <w:rFonts w:ascii="Book Antiqua" w:hAnsi="Book Antiqua"/>
          <w:szCs w:val="24"/>
          <w:highlight w:val="white"/>
        </w:rPr>
      </w:pPr>
      <w:r w:rsidRPr="00EE5EFB">
        <w:rPr>
          <w:rFonts w:ascii="Book Antiqua" w:hAnsi="Book Antiqua"/>
          <w:szCs w:val="24"/>
          <w:highlight w:val="white"/>
        </w:rPr>
        <w:t>Art</w:t>
      </w:r>
      <w:r w:rsidR="009609C7">
        <w:rPr>
          <w:rFonts w:ascii="Book Antiqua" w:hAnsi="Book Antiqua"/>
          <w:szCs w:val="24"/>
          <w:highlight w:val="white"/>
        </w:rPr>
        <w:t>.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5º</w:t>
      </w:r>
      <w:r w:rsidR="009609C7">
        <w:rPr>
          <w:rFonts w:ascii="Book Antiqua" w:hAnsi="Book Antiqua"/>
          <w:szCs w:val="24"/>
          <w:highlight w:val="white"/>
        </w:rPr>
        <w:t>.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Esta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lei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entra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em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vigor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na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data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de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sua</w:t>
      </w:r>
      <w:r w:rsidR="00105397" w:rsidRPr="00EE5EFB">
        <w:rPr>
          <w:rFonts w:ascii="Book Antiqua" w:hAnsi="Book Antiqua"/>
          <w:szCs w:val="24"/>
          <w:highlight w:val="white"/>
        </w:rPr>
        <w:t xml:space="preserve"> </w:t>
      </w:r>
      <w:r w:rsidRPr="00EE5EFB">
        <w:rPr>
          <w:rFonts w:ascii="Book Antiqua" w:hAnsi="Book Antiqua"/>
          <w:szCs w:val="24"/>
          <w:highlight w:val="white"/>
        </w:rPr>
        <w:t>publicação.</w:t>
      </w:r>
    </w:p>
    <w:p w:rsidR="00D8760D" w:rsidRDefault="00D8760D" w:rsidP="00EE5EFB">
      <w:pPr>
        <w:pStyle w:val="Corpo"/>
        <w:spacing w:line="240" w:lineRule="auto"/>
        <w:rPr>
          <w:rFonts w:ascii="Book Antiqua" w:hAnsi="Book Antiqua"/>
          <w:szCs w:val="24"/>
          <w:highlight w:val="white"/>
        </w:rPr>
      </w:pPr>
    </w:p>
    <w:p w:rsidR="00D8760D" w:rsidRPr="00860A0F" w:rsidRDefault="00D8760D" w:rsidP="00D8760D">
      <w:pPr>
        <w:spacing w:line="360" w:lineRule="auto"/>
        <w:jc w:val="center"/>
        <w:rPr>
          <w:rFonts w:ascii="Book Antiqua" w:hAnsi="Book Antiqua"/>
          <w:color w:val="000000"/>
          <w:szCs w:val="24"/>
        </w:rPr>
      </w:pPr>
      <w:r w:rsidRPr="00860A0F">
        <w:rPr>
          <w:rFonts w:ascii="Book Antiqua" w:hAnsi="Book Antiqua"/>
          <w:color w:val="000000"/>
          <w:szCs w:val="24"/>
        </w:rPr>
        <w:t xml:space="preserve">Sorocaba, </w:t>
      </w:r>
      <w:r>
        <w:rPr>
          <w:rFonts w:ascii="Book Antiqua" w:hAnsi="Book Antiqua"/>
          <w:color w:val="000000" w:themeColor="text1"/>
          <w:szCs w:val="24"/>
        </w:rPr>
        <w:t>01</w:t>
      </w:r>
      <w:r w:rsidRPr="00860A0F">
        <w:rPr>
          <w:rFonts w:ascii="Book Antiqua" w:hAnsi="Book Antiqua"/>
          <w:color w:val="000000"/>
          <w:szCs w:val="24"/>
        </w:rPr>
        <w:t xml:space="preserve"> de </w:t>
      </w:r>
      <w:r>
        <w:rPr>
          <w:rFonts w:ascii="Book Antiqua" w:hAnsi="Book Antiqua"/>
          <w:color w:val="000000" w:themeColor="text1"/>
          <w:szCs w:val="24"/>
        </w:rPr>
        <w:t>fevereiro</w:t>
      </w:r>
      <w:r w:rsidRPr="00860A0F">
        <w:rPr>
          <w:rFonts w:ascii="Book Antiqua" w:hAnsi="Book Antiqua"/>
          <w:color w:val="000000"/>
          <w:szCs w:val="24"/>
        </w:rPr>
        <w:t xml:space="preserve"> de 202</w:t>
      </w:r>
      <w:r>
        <w:rPr>
          <w:rFonts w:ascii="Book Antiqua" w:hAnsi="Book Antiqua"/>
          <w:color w:val="000000"/>
          <w:szCs w:val="24"/>
        </w:rPr>
        <w:t>3</w:t>
      </w:r>
      <w:r w:rsidRPr="00860A0F">
        <w:rPr>
          <w:rFonts w:ascii="Book Antiqua" w:hAnsi="Book Antiqua"/>
          <w:color w:val="000000"/>
          <w:szCs w:val="24"/>
        </w:rPr>
        <w:t>.</w:t>
      </w:r>
    </w:p>
    <w:p w:rsidR="00D8760D" w:rsidRPr="00860A0F" w:rsidRDefault="00D8760D" w:rsidP="00D8760D">
      <w:pPr>
        <w:spacing w:line="360" w:lineRule="auto"/>
        <w:jc w:val="center"/>
        <w:rPr>
          <w:rFonts w:ascii="Book Antiqua" w:hAnsi="Book Antiqua"/>
          <w:b/>
          <w:color w:val="000000"/>
          <w:szCs w:val="24"/>
        </w:rPr>
      </w:pPr>
      <w:r w:rsidRPr="00860A0F">
        <w:rPr>
          <w:rFonts w:ascii="Book Antiqua" w:hAnsi="Book Antiqua"/>
          <w:b/>
          <w:color w:val="000000"/>
          <w:szCs w:val="24"/>
        </w:rPr>
        <w:t xml:space="preserve">Ítalo Moreira </w:t>
      </w:r>
    </w:p>
    <w:p w:rsidR="00D8760D" w:rsidRPr="00860A0F" w:rsidRDefault="00D8760D" w:rsidP="00D8760D">
      <w:pPr>
        <w:spacing w:line="360" w:lineRule="auto"/>
        <w:jc w:val="center"/>
        <w:rPr>
          <w:rFonts w:ascii="Book Antiqua" w:hAnsi="Book Antiqua"/>
          <w:b/>
          <w:color w:val="000000"/>
          <w:szCs w:val="24"/>
        </w:rPr>
      </w:pPr>
      <w:r w:rsidRPr="00860A0F">
        <w:rPr>
          <w:rFonts w:ascii="Book Antiqua" w:hAnsi="Book Antiqua"/>
          <w:b/>
          <w:color w:val="000000"/>
          <w:szCs w:val="24"/>
        </w:rPr>
        <w:t>Vereador</w:t>
      </w:r>
    </w:p>
    <w:p w:rsidR="00D8760D" w:rsidRDefault="00D8760D" w:rsidP="00D8760D">
      <w:pPr>
        <w:spacing w:line="360" w:lineRule="auto"/>
        <w:rPr>
          <w:rFonts w:ascii="Book Antiqua" w:hAnsi="Book Antiqua"/>
          <w:color w:val="000000" w:themeColor="text1"/>
        </w:rPr>
      </w:pPr>
    </w:p>
    <w:p w:rsidR="00D8760D" w:rsidRPr="00EE5EFB" w:rsidRDefault="00D8760D" w:rsidP="00EE5EFB">
      <w:pPr>
        <w:pStyle w:val="Corpo"/>
        <w:spacing w:line="240" w:lineRule="auto"/>
        <w:rPr>
          <w:rFonts w:ascii="Book Antiqua" w:hAnsi="Book Antiqua"/>
          <w:szCs w:val="24"/>
          <w:highlight w:val="white"/>
        </w:rPr>
      </w:pPr>
    </w:p>
    <w:p w:rsidR="00EE5EFB" w:rsidRDefault="00EE5EFB" w:rsidP="00105397">
      <w:pPr>
        <w:pStyle w:val="Corpo"/>
        <w:rPr>
          <w:highlight w:val="white"/>
        </w:rPr>
      </w:pPr>
    </w:p>
    <w:p w:rsidR="00EE5EFB" w:rsidRDefault="00EE5EFB" w:rsidP="00105397">
      <w:pPr>
        <w:pStyle w:val="Corpo"/>
        <w:rPr>
          <w:highlight w:val="white"/>
        </w:rPr>
      </w:pPr>
    </w:p>
    <w:p w:rsidR="00EE5EFB" w:rsidRDefault="00EE5EFB" w:rsidP="00105397">
      <w:pPr>
        <w:pStyle w:val="Corpo"/>
        <w:rPr>
          <w:highlight w:val="white"/>
        </w:rPr>
      </w:pPr>
    </w:p>
    <w:p w:rsidR="00105397" w:rsidRPr="00EE5EFB" w:rsidRDefault="005C7F19" w:rsidP="00EE5EFB">
      <w:pPr>
        <w:pStyle w:val="Ttulo1"/>
        <w:spacing w:before="360" w:after="240"/>
        <w:rPr>
          <w:rFonts w:ascii="Book Antiqua" w:hAnsi="Book Antiqua"/>
          <w:sz w:val="24"/>
          <w:szCs w:val="24"/>
        </w:rPr>
      </w:pPr>
      <w:r w:rsidRPr="00EE5EFB">
        <w:rPr>
          <w:rFonts w:ascii="Book Antiqua" w:hAnsi="Book Antiqua"/>
          <w:sz w:val="24"/>
          <w:szCs w:val="24"/>
        </w:rPr>
        <w:lastRenderedPageBreak/>
        <w:t>JUSTIFICATIVA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Um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grave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problema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saúde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pública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verificado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nosso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EE5EFB">
        <w:rPr>
          <w:rFonts w:ascii="Book Antiqua" w:hAnsi="Book Antiqua" w:cstheme="minorHAnsi"/>
          <w:szCs w:val="24"/>
        </w:rPr>
        <w:t>Município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diz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respeito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à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falta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acesso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população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medicamentos</w:t>
      </w:r>
      <w:r w:rsidR="00EE5EFB">
        <w:rPr>
          <w:rFonts w:ascii="Book Antiqua" w:hAnsi="Book Antiqua" w:cstheme="minorHAnsi"/>
          <w:szCs w:val="24"/>
        </w:rPr>
        <w:t>, principalmente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alto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custo,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cujas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denúncias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reclamações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dirigidas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Parlamentares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desta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EE5EFB">
        <w:rPr>
          <w:rFonts w:ascii="Book Antiqua" w:hAnsi="Book Antiqua" w:cstheme="minorHAnsi"/>
          <w:szCs w:val="24"/>
        </w:rPr>
        <w:t>Câmara Municipal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intensas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recorrentes.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Digno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nota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número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proposições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envolvendo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tema,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singela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pesquisa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no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site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desta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Casa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resulta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EE5EFB">
        <w:rPr>
          <w:rFonts w:ascii="Book Antiqua" w:hAnsi="Book Antiqua" w:cstheme="minorHAnsi"/>
          <w:szCs w:val="24"/>
        </w:rPr>
        <w:t>em milhares 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documentos,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sendo,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sua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maio</w:t>
      </w:r>
      <w:r w:rsidR="00DB68B8" w:rsidRPr="00EE5EFB">
        <w:rPr>
          <w:rFonts w:ascii="Book Antiqua" w:hAnsi="Book Antiqua" w:cstheme="minorHAnsi"/>
          <w:szCs w:val="24"/>
        </w:rPr>
        <w:t>ria,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EE5EFB">
        <w:rPr>
          <w:rFonts w:ascii="Book Antiqua" w:hAnsi="Book Antiqua" w:cstheme="minorHAnsi"/>
          <w:szCs w:val="24"/>
        </w:rPr>
        <w:t xml:space="preserve">Indicações e </w:t>
      </w:r>
      <w:r w:rsidR="00DB68B8" w:rsidRPr="00EE5EFB">
        <w:rPr>
          <w:rFonts w:ascii="Book Antiqua" w:hAnsi="Book Antiqua" w:cstheme="minorHAnsi"/>
          <w:szCs w:val="24"/>
        </w:rPr>
        <w:t>Requerimentos.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Indiscutivelmente,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questão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acessibilidade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envolve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tanto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cus</w:t>
      </w:r>
      <w:r w:rsidR="00D66BE9" w:rsidRPr="00EE5EFB">
        <w:rPr>
          <w:rFonts w:ascii="Book Antiqua" w:hAnsi="Book Antiqua" w:cstheme="minorHAnsi"/>
          <w:szCs w:val="24"/>
        </w:rPr>
        <w:t>to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D66BE9" w:rsidRPr="00EE5EFB">
        <w:rPr>
          <w:rFonts w:ascii="Book Antiqua" w:hAnsi="Book Antiqua" w:cstheme="minorHAnsi"/>
          <w:szCs w:val="24"/>
        </w:rPr>
        <w:t>destes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D66BE9" w:rsidRPr="00EE5EFB">
        <w:rPr>
          <w:rFonts w:ascii="Book Antiqua" w:hAnsi="Book Antiqua" w:cstheme="minorHAnsi"/>
          <w:szCs w:val="24"/>
        </w:rPr>
        <w:t>medicamentos,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D66BE9" w:rsidRPr="00EE5EFB">
        <w:rPr>
          <w:rFonts w:ascii="Book Antiqua" w:hAnsi="Book Antiqua" w:cstheme="minorHAnsi"/>
          <w:szCs w:val="24"/>
        </w:rPr>
        <w:t>quanto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D66BE9" w:rsidRPr="00EE5EFB">
        <w:rPr>
          <w:rFonts w:ascii="Book Antiqua" w:hAnsi="Book Antiqua" w:cstheme="minorHAnsi"/>
          <w:szCs w:val="24"/>
        </w:rPr>
        <w:t>a</w:t>
      </w:r>
      <w:r w:rsidRPr="00EE5EFB">
        <w:rPr>
          <w:rFonts w:ascii="Book Antiqua" w:hAnsi="Book Antiqua" w:cstheme="minorHAnsi"/>
          <w:szCs w:val="24"/>
        </w:rPr>
        <w:t>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informações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correlatas.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acessibilidade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econômica,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ou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seja,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pertinente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custo,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tem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sido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amparada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pelas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políticas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públicas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transferências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recursos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financiamentos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diretos.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Todavia,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falta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acesso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à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informação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acaba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consubstanciando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verdadeiro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grave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impedimento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alcance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próprios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medicamentos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pela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população,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inúmeras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vezes,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proofErr w:type="gramStart"/>
      <w:r w:rsidRPr="00EE5EFB">
        <w:rPr>
          <w:rFonts w:ascii="Book Antiqua" w:hAnsi="Book Antiqua" w:cstheme="minorHAnsi"/>
          <w:szCs w:val="24"/>
        </w:rPr>
        <w:t>depara</w:t>
      </w:r>
      <w:proofErr w:type="gramEnd"/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infinitas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burocracias,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falta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transparência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sucessivas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atribuições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responsabilidades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uns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para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outros.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Destarte,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esta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situação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correspondente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desumano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desesperador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desamparo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contra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precisa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urgência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remédios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até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poderia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acessá-los,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ultrapassado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obstáculo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ausência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informação.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Neste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sentido,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imperiosa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criação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uma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plataforma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centralize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dados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fármacos,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cadastros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pacientes,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direcionamentos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logística,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controles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estoques,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esclarecimentos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sobre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competências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poderes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públicos,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atualizações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legislativas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judiciais,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etc.</w:t>
      </w:r>
    </w:p>
    <w:p w:rsid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Constituição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Federal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1988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reconhece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saúde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como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direito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fundamental,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oxigenado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pelo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Princípio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Dignidade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Humana,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estabelecendo,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neste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sentido:</w:t>
      </w:r>
    </w:p>
    <w:p w:rsidR="00105397" w:rsidRPr="00EE5EFB" w:rsidRDefault="00EE5EFB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>
        <w:rPr>
          <w:rFonts w:ascii="Book Antiqua" w:hAnsi="Book Antiqua" w:cstheme="minorHAnsi"/>
          <w:szCs w:val="24"/>
        </w:rPr>
        <w:t>O a</w:t>
      </w:r>
      <w:r w:rsidR="00105397" w:rsidRPr="00EE5EFB">
        <w:rPr>
          <w:rFonts w:ascii="Book Antiqua" w:hAnsi="Book Antiqua" w:cstheme="minorHAnsi"/>
          <w:szCs w:val="24"/>
        </w:rPr>
        <w:t xml:space="preserve">rtigo </w:t>
      </w:r>
      <w:r w:rsidR="00D915E4" w:rsidRPr="00EE5EFB">
        <w:rPr>
          <w:rFonts w:ascii="Book Antiqua" w:hAnsi="Book Antiqua" w:cstheme="minorHAnsi"/>
          <w:szCs w:val="24"/>
        </w:rPr>
        <w:t>6º</w:t>
      </w:r>
      <w:r>
        <w:rPr>
          <w:rFonts w:ascii="Book Antiqua" w:hAnsi="Book Antiqua" w:cstheme="minorHAnsi"/>
          <w:szCs w:val="24"/>
        </w:rPr>
        <w:t xml:space="preserve"> da Carta Constitucional prevê: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proofErr w:type="gramStart"/>
      <w:r w:rsidR="00D915E4" w:rsidRPr="00EE5EFB">
        <w:rPr>
          <w:rFonts w:ascii="Book Antiqua" w:hAnsi="Book Antiqua" w:cstheme="minorHAnsi"/>
          <w:i/>
          <w:szCs w:val="24"/>
        </w:rPr>
        <w:t>São</w:t>
      </w:r>
      <w:proofErr w:type="gramEnd"/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direitos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sociais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educação,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saúde,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alimentação,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trabalho,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moradia,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transporte,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lazer,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segurança,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previdência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social,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proteção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à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maternidade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à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infância,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assistência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aos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proofErr w:type="gramStart"/>
      <w:r w:rsidR="00D915E4" w:rsidRPr="00EE5EFB">
        <w:rPr>
          <w:rFonts w:ascii="Book Antiqua" w:hAnsi="Book Antiqua" w:cstheme="minorHAnsi"/>
          <w:i/>
          <w:szCs w:val="24"/>
        </w:rPr>
        <w:t>desamparados</w:t>
      </w:r>
      <w:proofErr w:type="gramEnd"/>
      <w:r w:rsidR="00D915E4" w:rsidRPr="00EE5EFB">
        <w:rPr>
          <w:rFonts w:ascii="Book Antiqua" w:hAnsi="Book Antiqua" w:cstheme="minorHAnsi"/>
          <w:i/>
          <w:szCs w:val="24"/>
        </w:rPr>
        <w:t>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na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forma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desta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Constituição</w:t>
      </w:r>
      <w:r w:rsidR="00D915E4" w:rsidRPr="00EE5EFB">
        <w:rPr>
          <w:rFonts w:ascii="Book Antiqua" w:hAnsi="Book Antiqua" w:cstheme="minorHAnsi"/>
          <w:szCs w:val="24"/>
        </w:rPr>
        <w:t>.</w:t>
      </w:r>
    </w:p>
    <w:p w:rsidR="00105397" w:rsidRPr="00EE5EFB" w:rsidRDefault="00EE5EFB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>
        <w:rPr>
          <w:rFonts w:ascii="Book Antiqua" w:hAnsi="Book Antiqua" w:cstheme="minorHAnsi"/>
          <w:szCs w:val="24"/>
        </w:rPr>
        <w:t>Já o a</w:t>
      </w:r>
      <w:r w:rsidR="00105397" w:rsidRPr="00EE5EFB">
        <w:rPr>
          <w:rFonts w:ascii="Book Antiqua" w:hAnsi="Book Antiqua" w:cstheme="minorHAnsi"/>
          <w:szCs w:val="24"/>
        </w:rPr>
        <w:t xml:space="preserve">rtigo </w:t>
      </w:r>
      <w:r>
        <w:rPr>
          <w:rFonts w:ascii="Book Antiqua" w:hAnsi="Book Antiqua" w:cstheme="minorHAnsi"/>
          <w:szCs w:val="24"/>
        </w:rPr>
        <w:t>196 diz que: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i/>
          <w:szCs w:val="24"/>
        </w:rPr>
        <w:t>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saúde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é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direito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de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todos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dever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do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Estado,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garantido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mediante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políticas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sociais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econômicas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que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visem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à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redução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do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risco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de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doença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de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outros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agravos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acesso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universal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igualitário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às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ações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serviços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para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sua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promoção,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proteção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e</w:t>
      </w:r>
      <w:r w:rsidR="00105397" w:rsidRPr="00EE5EFB">
        <w:rPr>
          <w:rFonts w:ascii="Book Antiqua" w:hAnsi="Book Antiqua" w:cstheme="minorHAnsi"/>
          <w:i/>
          <w:szCs w:val="24"/>
        </w:rPr>
        <w:t xml:space="preserve"> </w:t>
      </w:r>
      <w:r w:rsidR="00D915E4" w:rsidRPr="00EE5EFB">
        <w:rPr>
          <w:rFonts w:ascii="Book Antiqua" w:hAnsi="Book Antiqua" w:cstheme="minorHAnsi"/>
          <w:i/>
          <w:szCs w:val="24"/>
        </w:rPr>
        <w:t>recuperação</w:t>
      </w:r>
      <w:r w:rsidR="00D915E4" w:rsidRPr="00EE5EFB">
        <w:rPr>
          <w:rFonts w:ascii="Book Antiqua" w:hAnsi="Book Antiqua" w:cstheme="minorHAnsi"/>
          <w:szCs w:val="24"/>
        </w:rPr>
        <w:t>.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No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Brasil,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gestores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Sistema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Único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Saúde</w:t>
      </w:r>
      <w:r w:rsidR="00105397" w:rsidRPr="00EE5EFB">
        <w:rPr>
          <w:rFonts w:ascii="Book Antiqua" w:hAnsi="Book Antiqua" w:cstheme="minorHAnsi"/>
          <w:szCs w:val="24"/>
        </w:rPr>
        <w:t xml:space="preserve"> - </w:t>
      </w:r>
      <w:r w:rsidRPr="00EE5EFB">
        <w:rPr>
          <w:rFonts w:ascii="Book Antiqua" w:hAnsi="Book Antiqua" w:cstheme="minorHAnsi"/>
          <w:szCs w:val="24"/>
        </w:rPr>
        <w:t>SUS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atuam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parceria,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sendo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existem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planos,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programas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atividades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específicas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nas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três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esferas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Governo,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incluindo,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por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óbvio,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i/>
          <w:iCs/>
          <w:szCs w:val="24"/>
        </w:rPr>
        <w:t>in</w:t>
      </w:r>
      <w:r w:rsidR="00105397" w:rsidRPr="00EE5EFB">
        <w:rPr>
          <w:rFonts w:ascii="Book Antiqua" w:hAnsi="Book Antiqua" w:cstheme="minorHAnsi"/>
          <w:i/>
          <w:iCs/>
          <w:szCs w:val="24"/>
        </w:rPr>
        <w:t xml:space="preserve"> </w:t>
      </w:r>
      <w:proofErr w:type="spellStart"/>
      <w:r w:rsidRPr="00EE5EFB">
        <w:rPr>
          <w:rFonts w:ascii="Book Antiqua" w:hAnsi="Book Antiqua" w:cstheme="minorHAnsi"/>
          <w:i/>
          <w:iCs/>
          <w:szCs w:val="24"/>
        </w:rPr>
        <w:t>casu</w:t>
      </w:r>
      <w:proofErr w:type="spellEnd"/>
      <w:r w:rsidRPr="00EE5EFB">
        <w:rPr>
          <w:rFonts w:ascii="Book Antiqua" w:hAnsi="Book Antiqua" w:cstheme="minorHAnsi"/>
          <w:szCs w:val="24"/>
        </w:rPr>
        <w:t>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atuações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nosso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EE5EFB">
        <w:rPr>
          <w:rFonts w:ascii="Book Antiqua" w:hAnsi="Book Antiqua" w:cstheme="minorHAnsi"/>
          <w:szCs w:val="24"/>
        </w:rPr>
        <w:t>Município</w:t>
      </w:r>
      <w:r w:rsidRPr="00EE5EFB">
        <w:rPr>
          <w:rFonts w:ascii="Book Antiqua" w:hAnsi="Book Antiqua" w:cstheme="minorHAnsi"/>
          <w:szCs w:val="24"/>
        </w:rPr>
        <w:t>.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lastRenderedPageBreak/>
        <w:t>Conforme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disciplinado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na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Lei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EE5EFB">
        <w:rPr>
          <w:rFonts w:ascii="Book Antiqua" w:hAnsi="Book Antiqua" w:cstheme="minorHAnsi"/>
          <w:szCs w:val="24"/>
        </w:rPr>
        <w:t>n</w:t>
      </w:r>
      <w:r w:rsidRPr="00EE5EFB">
        <w:rPr>
          <w:rFonts w:ascii="Book Antiqua" w:hAnsi="Book Antiqua" w:cstheme="minorHAnsi"/>
          <w:szCs w:val="24"/>
        </w:rPr>
        <w:t>º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8.080/90,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constitui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responsabilidade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estadual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assegurar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dispensação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medicamentos,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além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receber,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armazenar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distribuir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adequadamente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medicamentos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sob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sua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guarda,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dentre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outras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inúmeras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atribuições.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Lei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EE5EFB">
        <w:rPr>
          <w:rFonts w:ascii="Book Antiqua" w:hAnsi="Book Antiqua" w:cstheme="minorHAnsi"/>
          <w:szCs w:val="24"/>
        </w:rPr>
        <w:t>n</w:t>
      </w:r>
      <w:r w:rsidRPr="00EE5EFB">
        <w:rPr>
          <w:rFonts w:ascii="Book Antiqua" w:hAnsi="Book Antiqua" w:cstheme="minorHAnsi"/>
          <w:szCs w:val="24"/>
        </w:rPr>
        <w:t>º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12.527,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2011,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por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sua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vez,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elenca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procedimentos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serem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observados,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tanto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pela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União,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quanto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pelos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Estados,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Distritos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Municípios,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fim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garantir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acesso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às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informações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sejam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interesse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particular,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ou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interesse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coletivo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ou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geral,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ressalvadas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exceções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legais.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Ademais,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Lei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Acesso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à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Informação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determina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Estado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assegure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gestão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transparente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informação,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propiciando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amplo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acesso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ela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sua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divulgação;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proteção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informação,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garantindo-se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sua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disponibilidade,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autenticidade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integridade</w:t>
      </w:r>
      <w:r w:rsidR="00EE5EFB">
        <w:rPr>
          <w:rFonts w:ascii="Book Antiqua" w:hAnsi="Book Antiqua" w:cstheme="minorHAnsi"/>
          <w:szCs w:val="24"/>
        </w:rPr>
        <w:t>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etc.</w:t>
      </w:r>
    </w:p>
    <w:p w:rsidR="00105397" w:rsidRPr="00EE5EFB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Assim,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uso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recursos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tecnológicos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disponíveis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não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é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apenas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uma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prerrogativa,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sim,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um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dever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Estado,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no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sentido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garantir,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forma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plena,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inclusão,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acesso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às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informações,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conhecimento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medicamentos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alto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custo.</w:t>
      </w:r>
    </w:p>
    <w:p w:rsidR="00105397" w:rsidRDefault="00D915E4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  <w:r w:rsidRPr="00EE5EFB">
        <w:rPr>
          <w:rFonts w:ascii="Book Antiqua" w:hAnsi="Book Antiqua" w:cstheme="minorHAnsi"/>
          <w:szCs w:val="24"/>
        </w:rPr>
        <w:t>Por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estes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motivos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considerando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inúmera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dificuldade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acesso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à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informação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4B1577" w:rsidRPr="00EE5EFB">
        <w:rPr>
          <w:rFonts w:ascii="Book Antiqua" w:hAnsi="Book Antiqua" w:cstheme="minorHAnsi"/>
          <w:szCs w:val="24"/>
        </w:rPr>
        <w:t>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="004B1577" w:rsidRPr="00EE5EFB">
        <w:rPr>
          <w:rFonts w:ascii="Book Antiqua" w:hAnsi="Book Antiqua" w:cstheme="minorHAnsi"/>
          <w:szCs w:val="24"/>
        </w:rPr>
        <w:t>pessoas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necessitam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medicamentos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têm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enfrentado;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diante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imposições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legais,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faz-se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mister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criação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desta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plataforma,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contribuirá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forma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efetiva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para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que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todos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os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cidadãos,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indistintamente,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tenham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acesso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às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políticas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públicas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saúde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como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corolário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da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dignidade</w:t>
      </w:r>
      <w:r w:rsidR="00105397" w:rsidRPr="00EE5EFB">
        <w:rPr>
          <w:rFonts w:ascii="Book Antiqua" w:hAnsi="Book Antiqua" w:cstheme="minorHAnsi"/>
          <w:szCs w:val="24"/>
        </w:rPr>
        <w:t xml:space="preserve"> </w:t>
      </w:r>
      <w:r w:rsidRPr="00EE5EFB">
        <w:rPr>
          <w:rFonts w:ascii="Book Antiqua" w:hAnsi="Book Antiqua" w:cstheme="minorHAnsi"/>
          <w:szCs w:val="24"/>
        </w:rPr>
        <w:t>humana.</w:t>
      </w:r>
    </w:p>
    <w:p w:rsidR="00D8760D" w:rsidRPr="00EE5EFB" w:rsidRDefault="00D8760D" w:rsidP="00EE5EFB">
      <w:pPr>
        <w:pStyle w:val="Corpo"/>
        <w:spacing w:line="240" w:lineRule="auto"/>
        <w:rPr>
          <w:rFonts w:ascii="Book Antiqua" w:hAnsi="Book Antiqua" w:cstheme="minorHAnsi"/>
          <w:szCs w:val="24"/>
        </w:rPr>
      </w:pPr>
    </w:p>
    <w:p w:rsidR="00D8760D" w:rsidRPr="00860A0F" w:rsidRDefault="00D8760D" w:rsidP="00D8760D">
      <w:pPr>
        <w:spacing w:line="360" w:lineRule="auto"/>
        <w:jc w:val="center"/>
        <w:rPr>
          <w:rFonts w:ascii="Book Antiqua" w:hAnsi="Book Antiqua"/>
          <w:color w:val="000000"/>
          <w:szCs w:val="24"/>
        </w:rPr>
      </w:pPr>
      <w:r w:rsidRPr="00860A0F">
        <w:rPr>
          <w:rFonts w:ascii="Book Antiqua" w:hAnsi="Book Antiqua"/>
          <w:color w:val="000000"/>
          <w:szCs w:val="24"/>
        </w:rPr>
        <w:t xml:space="preserve">Sorocaba, </w:t>
      </w:r>
      <w:r>
        <w:rPr>
          <w:rFonts w:ascii="Book Antiqua" w:hAnsi="Book Antiqua"/>
          <w:color w:val="000000" w:themeColor="text1"/>
          <w:szCs w:val="24"/>
        </w:rPr>
        <w:t>01</w:t>
      </w:r>
      <w:r w:rsidRPr="00860A0F">
        <w:rPr>
          <w:rFonts w:ascii="Book Antiqua" w:hAnsi="Book Antiqua"/>
          <w:color w:val="000000"/>
          <w:szCs w:val="24"/>
        </w:rPr>
        <w:t xml:space="preserve"> de </w:t>
      </w:r>
      <w:r>
        <w:rPr>
          <w:rFonts w:ascii="Book Antiqua" w:hAnsi="Book Antiqua"/>
          <w:color w:val="000000" w:themeColor="text1"/>
          <w:szCs w:val="24"/>
        </w:rPr>
        <w:t>fevereiro</w:t>
      </w:r>
      <w:r w:rsidRPr="00860A0F">
        <w:rPr>
          <w:rFonts w:ascii="Book Antiqua" w:hAnsi="Book Antiqua"/>
          <w:color w:val="000000"/>
          <w:szCs w:val="24"/>
        </w:rPr>
        <w:t xml:space="preserve"> de 202</w:t>
      </w:r>
      <w:r>
        <w:rPr>
          <w:rFonts w:ascii="Book Antiqua" w:hAnsi="Book Antiqua"/>
          <w:color w:val="000000"/>
          <w:szCs w:val="24"/>
        </w:rPr>
        <w:t>3</w:t>
      </w:r>
      <w:r w:rsidRPr="00860A0F">
        <w:rPr>
          <w:rFonts w:ascii="Book Antiqua" w:hAnsi="Book Antiqua"/>
          <w:color w:val="000000"/>
          <w:szCs w:val="24"/>
        </w:rPr>
        <w:t>.</w:t>
      </w:r>
    </w:p>
    <w:p w:rsidR="00D8760D" w:rsidRPr="00860A0F" w:rsidRDefault="00D8760D" w:rsidP="00D8760D">
      <w:pPr>
        <w:spacing w:line="360" w:lineRule="auto"/>
        <w:jc w:val="center"/>
        <w:rPr>
          <w:rFonts w:ascii="Book Antiqua" w:hAnsi="Book Antiqua"/>
          <w:b/>
          <w:color w:val="000000"/>
          <w:szCs w:val="24"/>
        </w:rPr>
      </w:pPr>
      <w:r w:rsidRPr="00860A0F">
        <w:rPr>
          <w:rFonts w:ascii="Book Antiqua" w:hAnsi="Book Antiqua"/>
          <w:b/>
          <w:color w:val="000000"/>
          <w:szCs w:val="24"/>
        </w:rPr>
        <w:t xml:space="preserve">Ítalo Moreira </w:t>
      </w:r>
    </w:p>
    <w:p w:rsidR="00D8760D" w:rsidRPr="00860A0F" w:rsidRDefault="00D8760D" w:rsidP="00D8760D">
      <w:pPr>
        <w:spacing w:line="360" w:lineRule="auto"/>
        <w:jc w:val="center"/>
        <w:rPr>
          <w:rFonts w:ascii="Book Antiqua" w:hAnsi="Book Antiqua"/>
          <w:b/>
          <w:color w:val="000000"/>
          <w:szCs w:val="24"/>
        </w:rPr>
      </w:pPr>
      <w:r w:rsidRPr="00860A0F">
        <w:rPr>
          <w:rFonts w:ascii="Book Antiqua" w:hAnsi="Book Antiqua"/>
          <w:b/>
          <w:color w:val="000000"/>
          <w:szCs w:val="24"/>
        </w:rPr>
        <w:t>Vereador</w:t>
      </w:r>
    </w:p>
    <w:p w:rsidR="00105397" w:rsidRPr="00CC39B9" w:rsidRDefault="00105397" w:rsidP="00105397">
      <w:pPr>
        <w:pStyle w:val="Corpo"/>
        <w:rPr>
          <w:rFonts w:asciiTheme="minorHAnsi" w:hAnsiTheme="minorHAnsi" w:cstheme="minorHAnsi"/>
          <w:szCs w:val="24"/>
        </w:rPr>
      </w:pPr>
    </w:p>
    <w:sectPr w:rsidR="00105397" w:rsidRPr="00CC39B9" w:rsidSect="00CC39B9">
      <w:headerReference w:type="default" r:id="rId8"/>
      <w:headerReference w:type="first" r:id="rId9"/>
      <w:pgSz w:w="11906" w:h="16838"/>
      <w:pgMar w:top="2126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0F" w:rsidRDefault="001C250F" w:rsidP="00E24C4F">
      <w:r>
        <w:separator/>
      </w:r>
    </w:p>
  </w:endnote>
  <w:endnote w:type="continuationSeparator" w:id="0">
    <w:p w:rsidR="001C250F" w:rsidRDefault="001C250F" w:rsidP="00E24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0F" w:rsidRDefault="001C250F" w:rsidP="00E24C4F">
      <w:r>
        <w:separator/>
      </w:r>
    </w:p>
  </w:footnote>
  <w:footnote w:type="continuationSeparator" w:id="0">
    <w:p w:rsidR="001C250F" w:rsidRDefault="001C250F" w:rsidP="00E24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97" w:rsidRPr="00D8760D" w:rsidRDefault="00D8760D" w:rsidP="00D8760D">
    <w:pPr>
      <w:pStyle w:val="Cabealho"/>
    </w:pPr>
    <w:r w:rsidRPr="00D8760D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-221615</wp:posOffset>
          </wp:positionV>
          <wp:extent cx="6374765" cy="1076325"/>
          <wp:effectExtent l="19050" t="0" r="6985" b="0"/>
          <wp:wrapSquare wrapText="bothSides"/>
          <wp:docPr id="2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76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97" w:rsidRDefault="00D8760D" w:rsidP="00105397">
    <w:pPr>
      <w:pStyle w:val="Cabealho"/>
      <w:ind w:firstLine="0"/>
      <w:jc w:val="center"/>
    </w:pPr>
    <w:r w:rsidRPr="00D8760D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-263643</wp:posOffset>
          </wp:positionH>
          <wp:positionV relativeFrom="paragraph">
            <wp:posOffset>-375787</wp:posOffset>
          </wp:positionV>
          <wp:extent cx="6374765" cy="1073888"/>
          <wp:effectExtent l="19050" t="0" r="6985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76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23F8"/>
    <w:multiLevelType w:val="hybridMultilevel"/>
    <w:tmpl w:val="5F5CA1D2"/>
    <w:lvl w:ilvl="0" w:tplc="726E6338">
      <w:start w:val="1"/>
      <w:numFmt w:val="upperRoman"/>
      <w:lvlText w:val="%1)"/>
      <w:lvlJc w:val="left"/>
      <w:pPr>
        <w:ind w:left="1392" w:hanging="825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624D7E"/>
    <w:multiLevelType w:val="hybridMultilevel"/>
    <w:tmpl w:val="049C2012"/>
    <w:lvl w:ilvl="0" w:tplc="C2F854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060681"/>
    <w:multiLevelType w:val="hybridMultilevel"/>
    <w:tmpl w:val="4B44E73C"/>
    <w:lvl w:ilvl="0" w:tplc="05944C34">
      <w:start w:val="1"/>
      <w:numFmt w:val="decimal"/>
      <w:pStyle w:val="PargrafodaLista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160644"/>
    <w:multiLevelType w:val="hybridMultilevel"/>
    <w:tmpl w:val="E4D0BB72"/>
    <w:lvl w:ilvl="0" w:tplc="0416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6F7534DE"/>
    <w:multiLevelType w:val="hybridMultilevel"/>
    <w:tmpl w:val="E4D0BB72"/>
    <w:lvl w:ilvl="0" w:tplc="0416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97981"/>
    <w:rsid w:val="00010E91"/>
    <w:rsid w:val="00030107"/>
    <w:rsid w:val="00037D01"/>
    <w:rsid w:val="00040BB2"/>
    <w:rsid w:val="00075BCA"/>
    <w:rsid w:val="0007700B"/>
    <w:rsid w:val="00083D53"/>
    <w:rsid w:val="0009172E"/>
    <w:rsid w:val="000C748A"/>
    <w:rsid w:val="000F5CFC"/>
    <w:rsid w:val="00105397"/>
    <w:rsid w:val="00112BF0"/>
    <w:rsid w:val="00131D35"/>
    <w:rsid w:val="00134D55"/>
    <w:rsid w:val="001467FD"/>
    <w:rsid w:val="00164A28"/>
    <w:rsid w:val="00165E8B"/>
    <w:rsid w:val="001675E1"/>
    <w:rsid w:val="00167DBE"/>
    <w:rsid w:val="001C250F"/>
    <w:rsid w:val="001C481C"/>
    <w:rsid w:val="001C6DBA"/>
    <w:rsid w:val="001D02CD"/>
    <w:rsid w:val="001F6CCA"/>
    <w:rsid w:val="00206835"/>
    <w:rsid w:val="00206E2A"/>
    <w:rsid w:val="00213B3E"/>
    <w:rsid w:val="002175D3"/>
    <w:rsid w:val="00220F15"/>
    <w:rsid w:val="00221C26"/>
    <w:rsid w:val="00230FE2"/>
    <w:rsid w:val="00237205"/>
    <w:rsid w:val="00254C04"/>
    <w:rsid w:val="00256B28"/>
    <w:rsid w:val="0028158B"/>
    <w:rsid w:val="00283925"/>
    <w:rsid w:val="00294D76"/>
    <w:rsid w:val="002975F2"/>
    <w:rsid w:val="002B7D68"/>
    <w:rsid w:val="002C034F"/>
    <w:rsid w:val="002C723A"/>
    <w:rsid w:val="002C787E"/>
    <w:rsid w:val="002D2BB7"/>
    <w:rsid w:val="002E7CB2"/>
    <w:rsid w:val="002F1DFB"/>
    <w:rsid w:val="00310968"/>
    <w:rsid w:val="00346E32"/>
    <w:rsid w:val="003558AC"/>
    <w:rsid w:val="003558CA"/>
    <w:rsid w:val="0036198D"/>
    <w:rsid w:val="003A74E9"/>
    <w:rsid w:val="003B0544"/>
    <w:rsid w:val="003C3DBD"/>
    <w:rsid w:val="003C552C"/>
    <w:rsid w:val="003E2835"/>
    <w:rsid w:val="003E7F45"/>
    <w:rsid w:val="003F254D"/>
    <w:rsid w:val="003F729E"/>
    <w:rsid w:val="004037B5"/>
    <w:rsid w:val="004156CD"/>
    <w:rsid w:val="00435E07"/>
    <w:rsid w:val="00480F8E"/>
    <w:rsid w:val="004851BD"/>
    <w:rsid w:val="004A2CB5"/>
    <w:rsid w:val="004B1577"/>
    <w:rsid w:val="004C7F0E"/>
    <w:rsid w:val="004D458F"/>
    <w:rsid w:val="004E1B9D"/>
    <w:rsid w:val="004E24EF"/>
    <w:rsid w:val="004F1003"/>
    <w:rsid w:val="0050617D"/>
    <w:rsid w:val="00510B90"/>
    <w:rsid w:val="00516612"/>
    <w:rsid w:val="00542D61"/>
    <w:rsid w:val="00565D25"/>
    <w:rsid w:val="005C7F19"/>
    <w:rsid w:val="005D16CA"/>
    <w:rsid w:val="005E369F"/>
    <w:rsid w:val="005E3CBB"/>
    <w:rsid w:val="005E62D0"/>
    <w:rsid w:val="005E7C1C"/>
    <w:rsid w:val="005F3D42"/>
    <w:rsid w:val="005F4B9A"/>
    <w:rsid w:val="005F6374"/>
    <w:rsid w:val="00605D42"/>
    <w:rsid w:val="00623238"/>
    <w:rsid w:val="00626352"/>
    <w:rsid w:val="00626A49"/>
    <w:rsid w:val="006270EE"/>
    <w:rsid w:val="0063568A"/>
    <w:rsid w:val="00643457"/>
    <w:rsid w:val="00645565"/>
    <w:rsid w:val="00666FFA"/>
    <w:rsid w:val="00671D52"/>
    <w:rsid w:val="00676639"/>
    <w:rsid w:val="006848BC"/>
    <w:rsid w:val="00691D0D"/>
    <w:rsid w:val="006B5A23"/>
    <w:rsid w:val="006D5D02"/>
    <w:rsid w:val="006F5AFE"/>
    <w:rsid w:val="00713911"/>
    <w:rsid w:val="00714C16"/>
    <w:rsid w:val="00722135"/>
    <w:rsid w:val="00734D96"/>
    <w:rsid w:val="00763257"/>
    <w:rsid w:val="0078064F"/>
    <w:rsid w:val="007924F9"/>
    <w:rsid w:val="00797981"/>
    <w:rsid w:val="00797F34"/>
    <w:rsid w:val="007B1637"/>
    <w:rsid w:val="007E2ECF"/>
    <w:rsid w:val="007E3ECE"/>
    <w:rsid w:val="007F3137"/>
    <w:rsid w:val="008309BD"/>
    <w:rsid w:val="00832B95"/>
    <w:rsid w:val="008407D4"/>
    <w:rsid w:val="00860E36"/>
    <w:rsid w:val="00860F7B"/>
    <w:rsid w:val="008642B1"/>
    <w:rsid w:val="0087111A"/>
    <w:rsid w:val="00891A9D"/>
    <w:rsid w:val="0089731D"/>
    <w:rsid w:val="008A77F9"/>
    <w:rsid w:val="008C6D5F"/>
    <w:rsid w:val="008E1036"/>
    <w:rsid w:val="008E479C"/>
    <w:rsid w:val="00910C34"/>
    <w:rsid w:val="009112C1"/>
    <w:rsid w:val="00911315"/>
    <w:rsid w:val="009145D8"/>
    <w:rsid w:val="0092353E"/>
    <w:rsid w:val="00924392"/>
    <w:rsid w:val="00933A82"/>
    <w:rsid w:val="00956B7A"/>
    <w:rsid w:val="009609C7"/>
    <w:rsid w:val="00962FB7"/>
    <w:rsid w:val="00967D74"/>
    <w:rsid w:val="00974B78"/>
    <w:rsid w:val="0099593D"/>
    <w:rsid w:val="009B699F"/>
    <w:rsid w:val="009C4CC6"/>
    <w:rsid w:val="009D6606"/>
    <w:rsid w:val="009D707C"/>
    <w:rsid w:val="00A00F84"/>
    <w:rsid w:val="00A112BF"/>
    <w:rsid w:val="00A2603C"/>
    <w:rsid w:val="00A4373C"/>
    <w:rsid w:val="00A47F91"/>
    <w:rsid w:val="00A528B2"/>
    <w:rsid w:val="00A60256"/>
    <w:rsid w:val="00A630E4"/>
    <w:rsid w:val="00A67269"/>
    <w:rsid w:val="00A72763"/>
    <w:rsid w:val="00A77C4C"/>
    <w:rsid w:val="00A77E89"/>
    <w:rsid w:val="00AB5BE8"/>
    <w:rsid w:val="00AC10A8"/>
    <w:rsid w:val="00AD5D38"/>
    <w:rsid w:val="00AE6A8B"/>
    <w:rsid w:val="00AF1A36"/>
    <w:rsid w:val="00AF1E2C"/>
    <w:rsid w:val="00AF7CB1"/>
    <w:rsid w:val="00B26BC9"/>
    <w:rsid w:val="00B374E8"/>
    <w:rsid w:val="00B46487"/>
    <w:rsid w:val="00B56643"/>
    <w:rsid w:val="00B6104D"/>
    <w:rsid w:val="00B72C3E"/>
    <w:rsid w:val="00BA7AAF"/>
    <w:rsid w:val="00BB5842"/>
    <w:rsid w:val="00BD72E9"/>
    <w:rsid w:val="00C00096"/>
    <w:rsid w:val="00C0249C"/>
    <w:rsid w:val="00C10071"/>
    <w:rsid w:val="00C1037F"/>
    <w:rsid w:val="00C154F8"/>
    <w:rsid w:val="00C15F61"/>
    <w:rsid w:val="00C16EC9"/>
    <w:rsid w:val="00C2480C"/>
    <w:rsid w:val="00C30DC7"/>
    <w:rsid w:val="00C40873"/>
    <w:rsid w:val="00C44728"/>
    <w:rsid w:val="00C4768F"/>
    <w:rsid w:val="00C74964"/>
    <w:rsid w:val="00C9512B"/>
    <w:rsid w:val="00CC113F"/>
    <w:rsid w:val="00CC39B9"/>
    <w:rsid w:val="00CC3D61"/>
    <w:rsid w:val="00CD4F66"/>
    <w:rsid w:val="00CE1DC5"/>
    <w:rsid w:val="00CE4B33"/>
    <w:rsid w:val="00CF49E5"/>
    <w:rsid w:val="00CF6243"/>
    <w:rsid w:val="00D04ACA"/>
    <w:rsid w:val="00D536E2"/>
    <w:rsid w:val="00D63437"/>
    <w:rsid w:val="00D64710"/>
    <w:rsid w:val="00D66BE9"/>
    <w:rsid w:val="00D82307"/>
    <w:rsid w:val="00D8760D"/>
    <w:rsid w:val="00D915E4"/>
    <w:rsid w:val="00DB68B8"/>
    <w:rsid w:val="00DC2EBD"/>
    <w:rsid w:val="00DD3959"/>
    <w:rsid w:val="00DD72FF"/>
    <w:rsid w:val="00DD7ADE"/>
    <w:rsid w:val="00DE43C6"/>
    <w:rsid w:val="00E17AD8"/>
    <w:rsid w:val="00E24C4F"/>
    <w:rsid w:val="00E60B4D"/>
    <w:rsid w:val="00E6561F"/>
    <w:rsid w:val="00E67FB1"/>
    <w:rsid w:val="00E85C3E"/>
    <w:rsid w:val="00E91948"/>
    <w:rsid w:val="00EB4167"/>
    <w:rsid w:val="00EC2DEB"/>
    <w:rsid w:val="00EC55CC"/>
    <w:rsid w:val="00EC7615"/>
    <w:rsid w:val="00EE3FFD"/>
    <w:rsid w:val="00EE5EFB"/>
    <w:rsid w:val="00F23FE1"/>
    <w:rsid w:val="00F266D6"/>
    <w:rsid w:val="00F31489"/>
    <w:rsid w:val="00F35696"/>
    <w:rsid w:val="00F568DD"/>
    <w:rsid w:val="00F60CF9"/>
    <w:rsid w:val="00F67A14"/>
    <w:rsid w:val="00F70788"/>
    <w:rsid w:val="00F73281"/>
    <w:rsid w:val="00F76A0D"/>
    <w:rsid w:val="00F934EF"/>
    <w:rsid w:val="00F94AFB"/>
    <w:rsid w:val="00FD0A85"/>
    <w:rsid w:val="00FE2A8F"/>
    <w:rsid w:val="00FE2D53"/>
    <w:rsid w:val="00FF06F8"/>
    <w:rsid w:val="00FF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97"/>
    <w:pPr>
      <w:ind w:firstLine="567"/>
      <w:jc w:val="both"/>
    </w:pPr>
    <w:rPr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05397"/>
    <w:pPr>
      <w:keepNext/>
      <w:keepLines/>
      <w:spacing w:before="120"/>
      <w:ind w:firstLine="0"/>
      <w:jc w:val="center"/>
      <w:outlineLvl w:val="0"/>
    </w:pPr>
    <w:rPr>
      <w:rFonts w:ascii="Arial" w:hAnsi="Arial"/>
      <w:b/>
      <w:bCs/>
      <w:caps/>
      <w:sz w:val="20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105397"/>
    <w:pPr>
      <w:keepNext/>
      <w:keepLines/>
      <w:spacing w:before="120"/>
      <w:ind w:firstLine="0"/>
      <w:outlineLvl w:val="1"/>
    </w:pPr>
    <w:rPr>
      <w:rFonts w:ascii="Arial" w:eastAsia="Times New Roman" w:hAnsi="Arial"/>
      <w:b/>
      <w:bCs/>
      <w:sz w:val="2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5397"/>
    <w:pPr>
      <w:keepNext/>
      <w:keepLines/>
      <w:outlineLvl w:val="2"/>
    </w:pPr>
    <w:rPr>
      <w:rFonts w:ascii="Arial Narrow" w:eastAsiaTheme="majorEastAsia" w:hAnsi="Arial Narrow" w:cstheme="majorBidi"/>
      <w:bCs/>
      <w:cap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5397"/>
    <w:pPr>
      <w:keepNext/>
      <w:keepLines/>
      <w:outlineLvl w:val="3"/>
    </w:pPr>
    <w:rPr>
      <w:rFonts w:ascii="Arial Narrow" w:eastAsia="Times New Roman" w:hAnsi="Arial Narrow"/>
      <w:b/>
      <w:bCs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Char">
    <w:name w:val="Corpo Char"/>
    <w:link w:val="Corpo"/>
    <w:locked/>
    <w:rsid w:val="008C6D5F"/>
    <w:rPr>
      <w:sz w:val="24"/>
      <w:szCs w:val="22"/>
    </w:rPr>
  </w:style>
  <w:style w:type="paragraph" w:customStyle="1" w:styleId="Corpo">
    <w:name w:val="Corpo"/>
    <w:basedOn w:val="Normal"/>
    <w:link w:val="CorpoChar"/>
    <w:qFormat/>
    <w:rsid w:val="00105397"/>
    <w:pPr>
      <w:spacing w:before="120" w:line="360" w:lineRule="auto"/>
    </w:pPr>
  </w:style>
  <w:style w:type="paragraph" w:styleId="PargrafodaLista">
    <w:name w:val="List Paragraph"/>
    <w:basedOn w:val="Normal"/>
    <w:uiPriority w:val="34"/>
    <w:qFormat/>
    <w:rsid w:val="00105397"/>
    <w:pPr>
      <w:numPr>
        <w:numId w:val="5"/>
      </w:numPr>
      <w:spacing w:line="360" w:lineRule="auto"/>
      <w:contextualSpacing/>
    </w:pPr>
  </w:style>
  <w:style w:type="character" w:styleId="Hyperlink">
    <w:name w:val="Hyperlink"/>
    <w:basedOn w:val="Fontepargpadro"/>
    <w:uiPriority w:val="99"/>
    <w:unhideWhenUsed/>
    <w:rsid w:val="007F3137"/>
    <w:rPr>
      <w:color w:val="0000FF" w:themeColor="hyperlink"/>
      <w:u w:val="single"/>
    </w:rPr>
  </w:style>
  <w:style w:type="paragraph" w:styleId="SemEspaamento">
    <w:name w:val="No Spacing"/>
    <w:uiPriority w:val="1"/>
    <w:semiHidden/>
    <w:unhideWhenUsed/>
    <w:qFormat/>
    <w:rsid w:val="00FE2D53"/>
    <w:pPr>
      <w:ind w:firstLine="567"/>
      <w:jc w:val="both"/>
    </w:pPr>
    <w:rPr>
      <w:sz w:val="24"/>
      <w:szCs w:val="22"/>
    </w:rPr>
  </w:style>
  <w:style w:type="character" w:customStyle="1" w:styleId="Ttulo1Char">
    <w:name w:val="Título 1 Char"/>
    <w:link w:val="Ttulo1"/>
    <w:uiPriority w:val="9"/>
    <w:rsid w:val="00105397"/>
    <w:rPr>
      <w:rFonts w:ascii="Arial" w:hAnsi="Arial"/>
      <w:b/>
      <w:bCs/>
      <w:caps/>
      <w:szCs w:val="28"/>
    </w:rPr>
  </w:style>
  <w:style w:type="paragraph" w:customStyle="1" w:styleId="Ementa">
    <w:name w:val="Ementa"/>
    <w:basedOn w:val="Normal"/>
    <w:uiPriority w:val="1"/>
    <w:qFormat/>
    <w:rsid w:val="00105397"/>
    <w:pPr>
      <w:spacing w:before="120" w:after="120"/>
      <w:ind w:left="4253" w:firstLine="0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CC113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Ttulo3Char">
    <w:name w:val="Título 3 Char"/>
    <w:link w:val="Ttulo3"/>
    <w:uiPriority w:val="9"/>
    <w:semiHidden/>
    <w:rsid w:val="00105397"/>
    <w:rPr>
      <w:rFonts w:ascii="Arial Narrow" w:eastAsiaTheme="majorEastAsia" w:hAnsi="Arial Narrow" w:cstheme="majorBidi"/>
      <w:bCs/>
      <w:caps/>
    </w:rPr>
  </w:style>
  <w:style w:type="paragraph" w:styleId="Reviso">
    <w:name w:val="Revision"/>
    <w:hidden/>
    <w:uiPriority w:val="99"/>
    <w:semiHidden/>
    <w:rsid w:val="003F254D"/>
  </w:style>
  <w:style w:type="paragraph" w:styleId="Textodebalo">
    <w:name w:val="Balloon Text"/>
    <w:basedOn w:val="Normal"/>
    <w:link w:val="TextodebaloChar"/>
    <w:uiPriority w:val="99"/>
    <w:semiHidden/>
    <w:unhideWhenUsed/>
    <w:rsid w:val="003F25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54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4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4C4F"/>
  </w:style>
  <w:style w:type="paragraph" w:styleId="Rodap">
    <w:name w:val="footer"/>
    <w:basedOn w:val="Normal"/>
    <w:link w:val="RodapChar"/>
    <w:uiPriority w:val="99"/>
    <w:unhideWhenUsed/>
    <w:rsid w:val="00E24C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C4F"/>
  </w:style>
  <w:style w:type="paragraph" w:customStyle="1" w:styleId="Corpodetabela">
    <w:name w:val="Corpo de tabela"/>
    <w:basedOn w:val="Normal"/>
    <w:qFormat/>
    <w:rsid w:val="00105397"/>
    <w:pPr>
      <w:ind w:firstLine="0"/>
      <w:jc w:val="left"/>
    </w:pPr>
  </w:style>
  <w:style w:type="character" w:customStyle="1" w:styleId="Ttulo2Char">
    <w:name w:val="Título 2 Char"/>
    <w:link w:val="Ttulo2"/>
    <w:uiPriority w:val="9"/>
    <w:rsid w:val="00105397"/>
    <w:rPr>
      <w:rFonts w:ascii="Arial" w:eastAsia="Times New Roman" w:hAnsi="Arial"/>
      <w:b/>
      <w:bCs/>
      <w:szCs w:val="26"/>
    </w:rPr>
  </w:style>
  <w:style w:type="character" w:customStyle="1" w:styleId="Ttulo4Char">
    <w:name w:val="Título 4 Char"/>
    <w:link w:val="Ttulo4"/>
    <w:uiPriority w:val="9"/>
    <w:semiHidden/>
    <w:rsid w:val="00105397"/>
    <w:rPr>
      <w:rFonts w:ascii="Arial Narrow" w:eastAsia="Times New Roman" w:hAnsi="Arial Narrow"/>
      <w:b/>
      <w:bCs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AF42-D306-44AD-95AF-76A08A12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RESENDE</dc:creator>
  <cp:lastModifiedBy>gabinete05</cp:lastModifiedBy>
  <cp:revision>7</cp:revision>
  <dcterms:created xsi:type="dcterms:W3CDTF">2022-12-22T19:11:00Z</dcterms:created>
  <dcterms:modified xsi:type="dcterms:W3CDTF">2023-01-12T18:12:00Z</dcterms:modified>
</cp:coreProperties>
</file>