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63A5" w14:textId="77777777" w:rsidR="00911A13" w:rsidRPr="0037039E" w:rsidRDefault="00911A13" w:rsidP="004A72B0">
      <w:pPr>
        <w:jc w:val="center"/>
        <w:rPr>
          <w:b/>
          <w:sz w:val="28"/>
          <w:szCs w:val="28"/>
        </w:rPr>
      </w:pPr>
      <w:r w:rsidRPr="0037039E">
        <w:rPr>
          <w:b/>
          <w:sz w:val="28"/>
          <w:szCs w:val="28"/>
        </w:rPr>
        <w:t>PROJETO DE DECRETO LEGISLATIVO Nº    /2023</w:t>
      </w:r>
    </w:p>
    <w:p w14:paraId="08A99D4B" w14:textId="77777777" w:rsidR="00911A13" w:rsidRPr="0037039E" w:rsidRDefault="00911A13" w:rsidP="004A72B0">
      <w:pPr>
        <w:jc w:val="center"/>
        <w:rPr>
          <w:b/>
          <w:sz w:val="28"/>
          <w:szCs w:val="28"/>
        </w:rPr>
      </w:pPr>
    </w:p>
    <w:p w14:paraId="6E03EC62" w14:textId="77777777" w:rsidR="00911A13" w:rsidRPr="0037039E" w:rsidRDefault="00911A13" w:rsidP="004A72B0">
      <w:pPr>
        <w:jc w:val="center"/>
        <w:rPr>
          <w:b/>
          <w:sz w:val="28"/>
          <w:szCs w:val="28"/>
        </w:rPr>
      </w:pPr>
    </w:p>
    <w:p w14:paraId="279056E7" w14:textId="77777777" w:rsidR="00911A13" w:rsidRPr="0037039E" w:rsidRDefault="00911A13" w:rsidP="004A72B0">
      <w:pPr>
        <w:ind w:left="2977"/>
        <w:jc w:val="both"/>
        <w:rPr>
          <w:b/>
          <w:sz w:val="28"/>
          <w:szCs w:val="28"/>
        </w:rPr>
      </w:pPr>
      <w:r w:rsidRPr="0037039E">
        <w:rPr>
          <w:b/>
          <w:sz w:val="28"/>
          <w:szCs w:val="28"/>
        </w:rPr>
        <w:t xml:space="preserve">Dispõe sobre a concessão de Medalha de Mérito Cultural “Ademar Carlos Guerra” ao Ilustríssimo Senhor </w:t>
      </w:r>
      <w:r w:rsidRPr="001216C5">
        <w:rPr>
          <w:b/>
          <w:bCs/>
          <w:sz w:val="28"/>
          <w:szCs w:val="28"/>
        </w:rPr>
        <w:t>PEDRO LOPES SOARES</w:t>
      </w:r>
      <w:r w:rsidRPr="0037039E">
        <w:rPr>
          <w:b/>
          <w:sz w:val="28"/>
          <w:szCs w:val="28"/>
        </w:rPr>
        <w:t xml:space="preserve"> e dá outras providências.</w:t>
      </w:r>
    </w:p>
    <w:p w14:paraId="67629396" w14:textId="77777777" w:rsidR="00911A13" w:rsidRPr="0037039E" w:rsidRDefault="00911A13" w:rsidP="004A72B0">
      <w:pPr>
        <w:ind w:left="3828"/>
        <w:rPr>
          <w:sz w:val="28"/>
          <w:szCs w:val="28"/>
        </w:rPr>
      </w:pPr>
    </w:p>
    <w:p w14:paraId="4BC4E01F" w14:textId="77777777" w:rsidR="00911A13" w:rsidRPr="0037039E" w:rsidRDefault="00911A13" w:rsidP="004A72B0">
      <w:pPr>
        <w:ind w:firstLine="2268"/>
        <w:rPr>
          <w:sz w:val="28"/>
          <w:szCs w:val="28"/>
        </w:rPr>
      </w:pPr>
    </w:p>
    <w:p w14:paraId="5AD6DE0D" w14:textId="77777777" w:rsidR="00911A13" w:rsidRPr="0037039E" w:rsidRDefault="00911A13" w:rsidP="004A72B0">
      <w:pPr>
        <w:ind w:firstLine="2268"/>
        <w:rPr>
          <w:sz w:val="28"/>
          <w:szCs w:val="28"/>
        </w:rPr>
      </w:pPr>
    </w:p>
    <w:p w14:paraId="00117BEF" w14:textId="77777777" w:rsidR="00911A13" w:rsidRPr="0037039E" w:rsidRDefault="00911A13" w:rsidP="004A72B0">
      <w:pPr>
        <w:ind w:firstLine="2268"/>
        <w:rPr>
          <w:sz w:val="28"/>
          <w:szCs w:val="28"/>
        </w:rPr>
      </w:pPr>
      <w:r w:rsidRPr="0037039E">
        <w:rPr>
          <w:sz w:val="28"/>
          <w:szCs w:val="28"/>
        </w:rPr>
        <w:t>A Câmara Municipal de Sorocaba decreta:</w:t>
      </w:r>
    </w:p>
    <w:p w14:paraId="39CC1FD2" w14:textId="77777777" w:rsidR="00911A13" w:rsidRPr="0037039E" w:rsidRDefault="00911A13" w:rsidP="004A72B0">
      <w:pPr>
        <w:ind w:firstLine="2268"/>
        <w:jc w:val="both"/>
        <w:rPr>
          <w:rFonts w:ascii="Century Gothic" w:hAnsi="Century Gothic" w:cs="Arial"/>
          <w:sz w:val="28"/>
          <w:szCs w:val="28"/>
        </w:rPr>
      </w:pPr>
    </w:p>
    <w:p w14:paraId="66ED8445" w14:textId="77777777" w:rsidR="00911A13" w:rsidRPr="0037039E" w:rsidRDefault="00911A13" w:rsidP="004A72B0">
      <w:pPr>
        <w:suppressAutoHyphens/>
        <w:ind w:firstLine="2268"/>
        <w:jc w:val="both"/>
        <w:rPr>
          <w:sz w:val="28"/>
          <w:szCs w:val="28"/>
        </w:rPr>
      </w:pPr>
      <w:r w:rsidRPr="0037039E">
        <w:rPr>
          <w:sz w:val="28"/>
          <w:szCs w:val="28"/>
        </w:rPr>
        <w:t xml:space="preserve">Art. 1º Fica concedida a Medalha de Mérito Cultural “Ademar Carlos Guerra” ao Ilustríssimo </w:t>
      </w:r>
      <w:r>
        <w:rPr>
          <w:sz w:val="28"/>
          <w:szCs w:val="28"/>
        </w:rPr>
        <w:t xml:space="preserve">Senhor </w:t>
      </w:r>
      <w:r w:rsidRPr="001C486B">
        <w:rPr>
          <w:sz w:val="28"/>
          <w:szCs w:val="28"/>
        </w:rPr>
        <w:t>Pedro Lopes Soares</w:t>
      </w:r>
      <w:r w:rsidRPr="0037039E">
        <w:rPr>
          <w:sz w:val="28"/>
          <w:szCs w:val="28"/>
        </w:rPr>
        <w:t>, pelos relevantes serviços na área cultural prestados a Sorocaba.</w:t>
      </w:r>
    </w:p>
    <w:p w14:paraId="40F82F65" w14:textId="77777777" w:rsidR="00911A13" w:rsidRPr="0037039E" w:rsidRDefault="00911A13" w:rsidP="004A72B0">
      <w:pPr>
        <w:ind w:firstLine="2268"/>
        <w:jc w:val="both"/>
        <w:rPr>
          <w:sz w:val="28"/>
          <w:szCs w:val="28"/>
        </w:rPr>
      </w:pPr>
    </w:p>
    <w:p w14:paraId="0C3F17DA" w14:textId="77777777" w:rsidR="00911A13" w:rsidRPr="0037039E" w:rsidRDefault="00911A13" w:rsidP="004A72B0">
      <w:pPr>
        <w:ind w:firstLine="2268"/>
        <w:jc w:val="both"/>
        <w:rPr>
          <w:sz w:val="28"/>
          <w:szCs w:val="28"/>
        </w:rPr>
      </w:pPr>
      <w:r w:rsidRPr="0037039E">
        <w:rPr>
          <w:sz w:val="28"/>
          <w:szCs w:val="28"/>
        </w:rPr>
        <w:t>Art. 2º As despesas decorrentes da aprovação deste Decreto Legislativo correrão à conta de verba orçamentária própria.</w:t>
      </w:r>
    </w:p>
    <w:p w14:paraId="6B82B7B8" w14:textId="77777777" w:rsidR="00911A13" w:rsidRPr="0037039E" w:rsidRDefault="00911A13" w:rsidP="004A72B0">
      <w:pPr>
        <w:ind w:firstLine="2268"/>
        <w:jc w:val="both"/>
        <w:rPr>
          <w:sz w:val="28"/>
          <w:szCs w:val="28"/>
        </w:rPr>
      </w:pPr>
    </w:p>
    <w:p w14:paraId="10CF1086" w14:textId="77777777" w:rsidR="00911A13" w:rsidRPr="0037039E" w:rsidRDefault="00911A13" w:rsidP="004A72B0">
      <w:pPr>
        <w:ind w:firstLine="2268"/>
        <w:jc w:val="both"/>
        <w:rPr>
          <w:sz w:val="28"/>
          <w:szCs w:val="28"/>
        </w:rPr>
      </w:pPr>
      <w:r w:rsidRPr="0037039E">
        <w:rPr>
          <w:sz w:val="28"/>
          <w:szCs w:val="28"/>
        </w:rPr>
        <w:t>Art. 3º Este Decreto Legislativo entra em vigor na data de sua publicação.</w:t>
      </w:r>
    </w:p>
    <w:p w14:paraId="72B98FC3" w14:textId="77777777" w:rsidR="00911A13" w:rsidRPr="0037039E" w:rsidRDefault="00911A13" w:rsidP="004A72B0">
      <w:pPr>
        <w:ind w:firstLine="2268"/>
        <w:jc w:val="both"/>
        <w:rPr>
          <w:sz w:val="28"/>
          <w:szCs w:val="28"/>
        </w:rPr>
      </w:pPr>
    </w:p>
    <w:p w14:paraId="53CD16B0" w14:textId="77777777" w:rsidR="00911A13" w:rsidRPr="0037039E" w:rsidRDefault="00911A13" w:rsidP="004A72B0">
      <w:pPr>
        <w:ind w:firstLine="2268"/>
        <w:jc w:val="both"/>
        <w:rPr>
          <w:sz w:val="28"/>
          <w:szCs w:val="28"/>
        </w:rPr>
      </w:pPr>
    </w:p>
    <w:p w14:paraId="4BFC4CA9" w14:textId="77777777" w:rsidR="00911A13" w:rsidRDefault="00911A13" w:rsidP="004A72B0">
      <w:pPr>
        <w:pStyle w:val="Recuodecorpodetexto2"/>
        <w:spacing w:line="240" w:lineRule="auto"/>
        <w:ind w:left="0"/>
        <w:jc w:val="center"/>
        <w:rPr>
          <w:b/>
          <w:sz w:val="28"/>
          <w:szCs w:val="28"/>
        </w:rPr>
      </w:pPr>
      <w:r w:rsidRPr="0037039E">
        <w:rPr>
          <w:b/>
          <w:sz w:val="28"/>
          <w:szCs w:val="28"/>
        </w:rPr>
        <w:t xml:space="preserve">S/S., </w:t>
      </w:r>
      <w:r>
        <w:rPr>
          <w:b/>
          <w:sz w:val="28"/>
          <w:szCs w:val="28"/>
        </w:rPr>
        <w:t>16 de outubro de 2023.</w:t>
      </w:r>
    </w:p>
    <w:p w14:paraId="2915D560" w14:textId="77777777" w:rsidR="00911A13" w:rsidRDefault="00911A13" w:rsidP="004A72B0">
      <w:pPr>
        <w:pStyle w:val="Recuodecorpodetexto2"/>
        <w:spacing w:line="240" w:lineRule="auto"/>
        <w:ind w:left="0" w:firstLine="708"/>
        <w:jc w:val="center"/>
        <w:rPr>
          <w:b/>
          <w:sz w:val="28"/>
          <w:szCs w:val="28"/>
        </w:rPr>
      </w:pPr>
    </w:p>
    <w:p w14:paraId="45A77F85" w14:textId="77777777" w:rsidR="00911A13" w:rsidRDefault="00911A13" w:rsidP="004A72B0">
      <w:pPr>
        <w:pStyle w:val="Recuodecorpodetexto2"/>
        <w:spacing w:line="240" w:lineRule="auto"/>
        <w:ind w:left="0" w:firstLine="708"/>
        <w:jc w:val="center"/>
        <w:rPr>
          <w:b/>
          <w:sz w:val="28"/>
          <w:szCs w:val="28"/>
        </w:rPr>
      </w:pPr>
    </w:p>
    <w:p w14:paraId="45D3DB45" w14:textId="77777777" w:rsidR="00911A13" w:rsidRDefault="00911A13" w:rsidP="004A72B0">
      <w:pPr>
        <w:pStyle w:val="Recuodecorpodetexto2"/>
        <w:spacing w:line="240" w:lineRule="auto"/>
        <w:ind w:left="0" w:firstLine="708"/>
        <w:jc w:val="center"/>
        <w:rPr>
          <w:b/>
          <w:sz w:val="28"/>
          <w:szCs w:val="28"/>
        </w:rPr>
      </w:pPr>
    </w:p>
    <w:p w14:paraId="6B8FCA9E" w14:textId="77777777" w:rsidR="00911A13" w:rsidRDefault="00911A13" w:rsidP="004A72B0">
      <w:pPr>
        <w:pStyle w:val="Recuodecorpodetexto2"/>
        <w:spacing w:line="240" w:lineRule="auto"/>
        <w:ind w:left="0" w:firstLine="708"/>
        <w:jc w:val="center"/>
        <w:rPr>
          <w:b/>
          <w:sz w:val="28"/>
          <w:szCs w:val="28"/>
        </w:rPr>
      </w:pPr>
    </w:p>
    <w:p w14:paraId="065D0677" w14:textId="77777777" w:rsidR="00911A13" w:rsidRDefault="00911A13" w:rsidP="004A72B0">
      <w:pPr>
        <w:pStyle w:val="Recuodecorpodetexto2"/>
        <w:spacing w:line="240" w:lineRule="auto"/>
        <w:ind w:left="0" w:firstLine="708"/>
        <w:jc w:val="center"/>
        <w:rPr>
          <w:b/>
          <w:sz w:val="28"/>
          <w:szCs w:val="28"/>
        </w:rPr>
      </w:pPr>
    </w:p>
    <w:p w14:paraId="39CDA878" w14:textId="77777777" w:rsidR="00911A13" w:rsidRDefault="00911A13" w:rsidP="004A72B0">
      <w:pPr>
        <w:pStyle w:val="Recuodecorpodetexto2"/>
        <w:spacing w:after="0" w:line="240" w:lineRule="auto"/>
        <w:ind w:left="0"/>
        <w:jc w:val="center"/>
        <w:rPr>
          <w:b/>
          <w:sz w:val="28"/>
          <w:szCs w:val="28"/>
        </w:rPr>
      </w:pPr>
      <w:r>
        <w:rPr>
          <w:b/>
          <w:sz w:val="28"/>
          <w:szCs w:val="28"/>
        </w:rPr>
        <w:t>FERNANDO DINI</w:t>
      </w:r>
    </w:p>
    <w:p w14:paraId="21C4E800" w14:textId="22051B72" w:rsidR="00911A13" w:rsidRDefault="00911A13" w:rsidP="004A72B0">
      <w:pPr>
        <w:pStyle w:val="Recuodecorpodetexto2"/>
        <w:spacing w:after="0" w:line="240" w:lineRule="auto"/>
        <w:ind w:left="0"/>
        <w:jc w:val="center"/>
        <w:rPr>
          <w:b/>
          <w:sz w:val="28"/>
          <w:szCs w:val="28"/>
        </w:rPr>
      </w:pPr>
      <w:r>
        <w:rPr>
          <w:b/>
          <w:sz w:val="28"/>
          <w:szCs w:val="28"/>
        </w:rPr>
        <w:t xml:space="preserve">Vereador </w:t>
      </w:r>
      <w:r w:rsidR="00C80C47">
        <w:rPr>
          <w:b/>
          <w:sz w:val="28"/>
          <w:szCs w:val="28"/>
        </w:rPr>
        <w:t>–</w:t>
      </w:r>
      <w:r>
        <w:rPr>
          <w:b/>
          <w:sz w:val="28"/>
          <w:szCs w:val="28"/>
        </w:rPr>
        <w:t xml:space="preserve"> PP</w:t>
      </w:r>
    </w:p>
    <w:p w14:paraId="77E278F1" w14:textId="77777777" w:rsidR="00C80C47" w:rsidRDefault="00C80C47" w:rsidP="004A72B0">
      <w:pPr>
        <w:pStyle w:val="Recuodecorpodetexto2"/>
        <w:spacing w:after="0" w:line="240" w:lineRule="auto"/>
        <w:ind w:left="0"/>
        <w:jc w:val="center"/>
        <w:rPr>
          <w:b/>
          <w:sz w:val="28"/>
          <w:szCs w:val="28"/>
        </w:rPr>
      </w:pPr>
    </w:p>
    <w:p w14:paraId="0339D9A1" w14:textId="77777777" w:rsidR="00C80C47" w:rsidRDefault="00C80C47" w:rsidP="004A72B0">
      <w:pPr>
        <w:pStyle w:val="Recuodecorpodetexto2"/>
        <w:spacing w:after="0" w:line="240" w:lineRule="auto"/>
        <w:ind w:left="0"/>
        <w:jc w:val="center"/>
        <w:rPr>
          <w:b/>
          <w:sz w:val="28"/>
          <w:szCs w:val="28"/>
        </w:rPr>
      </w:pPr>
    </w:p>
    <w:p w14:paraId="1484B1E6" w14:textId="77777777" w:rsidR="00C80C47" w:rsidRDefault="00C80C47" w:rsidP="004A72B0">
      <w:pPr>
        <w:pStyle w:val="Recuodecorpodetexto2"/>
        <w:spacing w:after="0" w:line="240" w:lineRule="auto"/>
        <w:ind w:left="0"/>
        <w:jc w:val="center"/>
        <w:rPr>
          <w:b/>
          <w:sz w:val="28"/>
          <w:szCs w:val="28"/>
        </w:rPr>
      </w:pPr>
    </w:p>
    <w:p w14:paraId="3D8D3796" w14:textId="77777777" w:rsidR="00AF0280" w:rsidRDefault="00AF0280" w:rsidP="004A72B0">
      <w:pPr>
        <w:pStyle w:val="Recuodecorpodetexto2"/>
        <w:spacing w:after="0" w:line="240" w:lineRule="auto"/>
        <w:ind w:left="0"/>
        <w:jc w:val="center"/>
        <w:rPr>
          <w:b/>
          <w:sz w:val="28"/>
          <w:szCs w:val="28"/>
        </w:rPr>
      </w:pPr>
    </w:p>
    <w:p w14:paraId="5263F2C0" w14:textId="77777777" w:rsidR="00AF0280" w:rsidRDefault="00AF0280" w:rsidP="004A72B0">
      <w:pPr>
        <w:pStyle w:val="Recuodecorpodetexto2"/>
        <w:spacing w:after="0" w:line="240" w:lineRule="auto"/>
        <w:ind w:left="0"/>
        <w:jc w:val="center"/>
        <w:rPr>
          <w:b/>
          <w:sz w:val="28"/>
          <w:szCs w:val="28"/>
        </w:rPr>
      </w:pPr>
    </w:p>
    <w:p w14:paraId="1A050AC4" w14:textId="77777777" w:rsidR="00911A13" w:rsidRPr="0037039E" w:rsidRDefault="00911A13" w:rsidP="004A72B0">
      <w:pPr>
        <w:ind w:firstLine="2268"/>
        <w:jc w:val="both"/>
        <w:rPr>
          <w:sz w:val="28"/>
          <w:szCs w:val="28"/>
        </w:rPr>
      </w:pPr>
    </w:p>
    <w:p w14:paraId="350FADDD" w14:textId="77777777" w:rsidR="00911A13" w:rsidRPr="00C80C47" w:rsidRDefault="00911A13" w:rsidP="004A72B0">
      <w:pPr>
        <w:jc w:val="center"/>
        <w:rPr>
          <w:b/>
          <w:smallCaps/>
          <w:sz w:val="32"/>
          <w:szCs w:val="32"/>
        </w:rPr>
      </w:pPr>
      <w:r w:rsidRPr="00C80C47">
        <w:rPr>
          <w:b/>
          <w:smallCaps/>
          <w:sz w:val="32"/>
          <w:szCs w:val="32"/>
        </w:rPr>
        <w:lastRenderedPageBreak/>
        <w:t>Justificativa:</w:t>
      </w:r>
    </w:p>
    <w:p w14:paraId="358DD6AB" w14:textId="77777777" w:rsidR="00911A13" w:rsidRPr="0037039E" w:rsidRDefault="00911A13" w:rsidP="004A72B0">
      <w:pPr>
        <w:jc w:val="center"/>
        <w:rPr>
          <w:b/>
          <w:smallCaps/>
          <w:sz w:val="28"/>
          <w:szCs w:val="28"/>
        </w:rPr>
      </w:pPr>
    </w:p>
    <w:p w14:paraId="1D7140BB" w14:textId="4C11237C" w:rsidR="00911A13" w:rsidRPr="0037039E" w:rsidRDefault="00911A13" w:rsidP="004A72B0">
      <w:pPr>
        <w:pStyle w:val="Recuodecorpodetexto2"/>
        <w:spacing w:line="240" w:lineRule="auto"/>
        <w:ind w:left="0" w:firstLine="1134"/>
        <w:jc w:val="both"/>
        <w:rPr>
          <w:sz w:val="28"/>
          <w:szCs w:val="28"/>
        </w:rPr>
      </w:pPr>
      <w:r w:rsidRPr="001216C5">
        <w:rPr>
          <w:b/>
          <w:bCs/>
          <w:sz w:val="28"/>
          <w:szCs w:val="28"/>
        </w:rPr>
        <w:t>Pedro Lopes Soares</w:t>
      </w:r>
      <w:r w:rsidR="00C80C47">
        <w:rPr>
          <w:rStyle w:val="Refdenotaderodap"/>
          <w:b/>
          <w:bCs/>
          <w:sz w:val="28"/>
          <w:szCs w:val="28"/>
        </w:rPr>
        <w:footnoteReference w:id="1"/>
      </w:r>
      <w:r w:rsidRPr="0037039E">
        <w:rPr>
          <w:sz w:val="28"/>
          <w:szCs w:val="28"/>
        </w:rPr>
        <w:t>, nasc</w:t>
      </w:r>
      <w:r>
        <w:rPr>
          <w:sz w:val="28"/>
          <w:szCs w:val="28"/>
        </w:rPr>
        <w:t>eu</w:t>
      </w:r>
      <w:r w:rsidRPr="0037039E">
        <w:rPr>
          <w:sz w:val="28"/>
          <w:szCs w:val="28"/>
        </w:rPr>
        <w:t xml:space="preserve"> em 29 de junho de 1951, no bairro de Vila Santana, em Sorocaba, SP, filho de Alfredo Lopes Soares e Clara Gomes Soares.</w:t>
      </w:r>
    </w:p>
    <w:p w14:paraId="1CCCFAE9" w14:textId="77777777" w:rsidR="00911A13" w:rsidRPr="0037039E" w:rsidRDefault="00911A13" w:rsidP="004A72B0">
      <w:pPr>
        <w:pStyle w:val="Recuodecorpodetexto2"/>
        <w:spacing w:line="240" w:lineRule="auto"/>
        <w:ind w:left="0" w:firstLine="1134"/>
        <w:jc w:val="both"/>
        <w:rPr>
          <w:sz w:val="28"/>
          <w:szCs w:val="28"/>
        </w:rPr>
      </w:pPr>
      <w:r w:rsidRPr="0037039E">
        <w:rPr>
          <w:sz w:val="28"/>
          <w:szCs w:val="28"/>
        </w:rPr>
        <w:t>Em 1958 inici</w:t>
      </w:r>
      <w:r>
        <w:rPr>
          <w:sz w:val="28"/>
          <w:szCs w:val="28"/>
        </w:rPr>
        <w:t>ou</w:t>
      </w:r>
      <w:r w:rsidRPr="0037039E">
        <w:rPr>
          <w:sz w:val="28"/>
          <w:szCs w:val="28"/>
        </w:rPr>
        <w:t xml:space="preserve"> os seus estudos primários no Grupo Escolar d</w:t>
      </w:r>
      <w:r>
        <w:rPr>
          <w:sz w:val="28"/>
          <w:szCs w:val="28"/>
        </w:rPr>
        <w:t>a</w:t>
      </w:r>
      <w:r w:rsidRPr="0037039E">
        <w:rPr>
          <w:sz w:val="28"/>
          <w:szCs w:val="28"/>
        </w:rPr>
        <w:t xml:space="preserve"> Vila Progresso</w:t>
      </w:r>
      <w:r>
        <w:rPr>
          <w:sz w:val="28"/>
          <w:szCs w:val="28"/>
        </w:rPr>
        <w:t xml:space="preserve"> e</w:t>
      </w:r>
      <w:r w:rsidRPr="0037039E">
        <w:rPr>
          <w:sz w:val="28"/>
          <w:szCs w:val="28"/>
        </w:rPr>
        <w:t>, em 1962</w:t>
      </w:r>
      <w:r>
        <w:rPr>
          <w:sz w:val="28"/>
          <w:szCs w:val="28"/>
        </w:rPr>
        <w:t>,</w:t>
      </w:r>
      <w:r w:rsidRPr="0037039E">
        <w:rPr>
          <w:sz w:val="28"/>
          <w:szCs w:val="28"/>
        </w:rPr>
        <w:t xml:space="preserve"> auxiliado</w:t>
      </w:r>
      <w:r>
        <w:rPr>
          <w:sz w:val="28"/>
          <w:szCs w:val="28"/>
        </w:rPr>
        <w:t>,</w:t>
      </w:r>
      <w:r w:rsidRPr="0037039E">
        <w:rPr>
          <w:sz w:val="28"/>
          <w:szCs w:val="28"/>
        </w:rPr>
        <w:t xml:space="preserve"> pelos </w:t>
      </w:r>
      <w:r>
        <w:rPr>
          <w:sz w:val="28"/>
          <w:szCs w:val="28"/>
        </w:rPr>
        <w:t>F</w:t>
      </w:r>
      <w:r w:rsidRPr="0037039E">
        <w:rPr>
          <w:sz w:val="28"/>
          <w:szCs w:val="28"/>
        </w:rPr>
        <w:t>reis Pedro de Alcântara e Cuniberto, ingress</w:t>
      </w:r>
      <w:r>
        <w:rPr>
          <w:sz w:val="28"/>
          <w:szCs w:val="28"/>
        </w:rPr>
        <w:t>ou</w:t>
      </w:r>
      <w:r w:rsidRPr="0037039E">
        <w:rPr>
          <w:sz w:val="28"/>
          <w:szCs w:val="28"/>
        </w:rPr>
        <w:t xml:space="preserve"> no Seminário Seráfico Frei Galvão, em Guaratinguetá</w:t>
      </w:r>
      <w:r>
        <w:rPr>
          <w:sz w:val="28"/>
          <w:szCs w:val="28"/>
        </w:rPr>
        <w:t xml:space="preserve"> SP</w:t>
      </w:r>
      <w:r w:rsidRPr="0037039E">
        <w:rPr>
          <w:sz w:val="28"/>
          <w:szCs w:val="28"/>
        </w:rPr>
        <w:t>.</w:t>
      </w:r>
    </w:p>
    <w:p w14:paraId="7EC2803A" w14:textId="0A6E8EE4" w:rsidR="00911A13" w:rsidRPr="0037039E" w:rsidRDefault="00911A13" w:rsidP="004A72B0">
      <w:pPr>
        <w:pStyle w:val="Recuodecorpodetexto2"/>
        <w:spacing w:line="240" w:lineRule="auto"/>
        <w:ind w:left="0" w:firstLine="1134"/>
        <w:jc w:val="both"/>
        <w:rPr>
          <w:sz w:val="28"/>
          <w:szCs w:val="28"/>
        </w:rPr>
      </w:pPr>
      <w:r w:rsidRPr="0037039E">
        <w:rPr>
          <w:sz w:val="28"/>
          <w:szCs w:val="28"/>
        </w:rPr>
        <w:t>Lá inici</w:t>
      </w:r>
      <w:r>
        <w:rPr>
          <w:sz w:val="28"/>
          <w:szCs w:val="28"/>
        </w:rPr>
        <w:t>ou</w:t>
      </w:r>
      <w:r w:rsidRPr="0037039E">
        <w:rPr>
          <w:sz w:val="28"/>
          <w:szCs w:val="28"/>
        </w:rPr>
        <w:t xml:space="preserve"> os seus estudos de pintura com o Frei Cirilo </w:t>
      </w:r>
      <w:r w:rsidR="005F6048" w:rsidRPr="0037039E">
        <w:rPr>
          <w:sz w:val="28"/>
          <w:szCs w:val="28"/>
        </w:rPr>
        <w:t>Antônio</w:t>
      </w:r>
      <w:r w:rsidRPr="0037039E">
        <w:rPr>
          <w:sz w:val="28"/>
          <w:szCs w:val="28"/>
        </w:rPr>
        <w:t xml:space="preserve"> Lovato. Volt</w:t>
      </w:r>
      <w:r>
        <w:rPr>
          <w:sz w:val="28"/>
          <w:szCs w:val="28"/>
        </w:rPr>
        <w:t>ou</w:t>
      </w:r>
      <w:r w:rsidRPr="0037039E">
        <w:rPr>
          <w:sz w:val="28"/>
          <w:szCs w:val="28"/>
        </w:rPr>
        <w:t xml:space="preserve"> para Sorocaba em 1963, onde </w:t>
      </w:r>
      <w:r>
        <w:rPr>
          <w:sz w:val="28"/>
          <w:szCs w:val="28"/>
        </w:rPr>
        <w:t>iniciou</w:t>
      </w:r>
      <w:r w:rsidRPr="0037039E">
        <w:rPr>
          <w:sz w:val="28"/>
          <w:szCs w:val="28"/>
        </w:rPr>
        <w:t xml:space="preserve"> os seus estudos no Ginásio de Santa Rosália</w:t>
      </w:r>
      <w:r>
        <w:rPr>
          <w:sz w:val="28"/>
          <w:szCs w:val="28"/>
        </w:rPr>
        <w:t xml:space="preserve"> e depois na </w:t>
      </w:r>
      <w:r w:rsidRPr="0037039E">
        <w:rPr>
          <w:sz w:val="28"/>
          <w:szCs w:val="28"/>
        </w:rPr>
        <w:t>Escola Estadual da Vila Hortência, dedicando-se a pintura cenográfica com o Frei Cuniberto</w:t>
      </w:r>
      <w:r>
        <w:rPr>
          <w:sz w:val="28"/>
          <w:szCs w:val="28"/>
        </w:rPr>
        <w:t xml:space="preserve"> e à pintura com </w:t>
      </w:r>
      <w:r w:rsidRPr="0037039E">
        <w:rPr>
          <w:sz w:val="28"/>
          <w:szCs w:val="28"/>
        </w:rPr>
        <w:t>os professores Flávio Gagliardi, Felipe Atala e Ludovico Prohaska.</w:t>
      </w:r>
    </w:p>
    <w:p w14:paraId="06BE2B22" w14:textId="77777777" w:rsidR="00911A13" w:rsidRPr="0037039E" w:rsidRDefault="00911A13" w:rsidP="004A72B0">
      <w:pPr>
        <w:pStyle w:val="Recuodecorpodetexto2"/>
        <w:spacing w:line="240" w:lineRule="auto"/>
        <w:ind w:left="0" w:firstLine="1134"/>
        <w:jc w:val="both"/>
        <w:rPr>
          <w:sz w:val="28"/>
          <w:szCs w:val="28"/>
        </w:rPr>
      </w:pPr>
      <w:r w:rsidRPr="0037039E">
        <w:rPr>
          <w:sz w:val="28"/>
          <w:szCs w:val="28"/>
        </w:rPr>
        <w:t>Em 1966 particip</w:t>
      </w:r>
      <w:r>
        <w:rPr>
          <w:sz w:val="28"/>
          <w:szCs w:val="28"/>
        </w:rPr>
        <w:t>ou</w:t>
      </w:r>
      <w:r w:rsidRPr="0037039E">
        <w:rPr>
          <w:sz w:val="28"/>
          <w:szCs w:val="28"/>
        </w:rPr>
        <w:t xml:space="preserve"> da grande exposição de arte promovida pelo jornal O Cruzeiro do Sul, apresentando telas que retrata</w:t>
      </w:r>
      <w:r>
        <w:rPr>
          <w:sz w:val="28"/>
          <w:szCs w:val="28"/>
        </w:rPr>
        <w:t>ra</w:t>
      </w:r>
      <w:r w:rsidRPr="0037039E">
        <w:rPr>
          <w:sz w:val="28"/>
          <w:szCs w:val="28"/>
        </w:rPr>
        <w:t xml:space="preserve">m edifícios históricos da cidade de Sorocaba, como </w:t>
      </w:r>
      <w:r>
        <w:rPr>
          <w:sz w:val="28"/>
          <w:szCs w:val="28"/>
        </w:rPr>
        <w:t xml:space="preserve">a </w:t>
      </w:r>
      <w:r w:rsidRPr="0037039E">
        <w:rPr>
          <w:sz w:val="28"/>
          <w:szCs w:val="28"/>
        </w:rPr>
        <w:t xml:space="preserve">Estação Ferroviária, </w:t>
      </w:r>
      <w:r>
        <w:rPr>
          <w:sz w:val="28"/>
          <w:szCs w:val="28"/>
        </w:rPr>
        <w:t xml:space="preserve">o </w:t>
      </w:r>
      <w:r w:rsidRPr="0037039E">
        <w:rPr>
          <w:sz w:val="28"/>
          <w:szCs w:val="28"/>
        </w:rPr>
        <w:t xml:space="preserve">antigo colégio Santa Escolástica e </w:t>
      </w:r>
      <w:r>
        <w:rPr>
          <w:sz w:val="28"/>
          <w:szCs w:val="28"/>
        </w:rPr>
        <w:t xml:space="preserve">a </w:t>
      </w:r>
      <w:r w:rsidRPr="0037039E">
        <w:rPr>
          <w:sz w:val="28"/>
          <w:szCs w:val="28"/>
        </w:rPr>
        <w:t>Casa da Marquesa de Santos</w:t>
      </w:r>
      <w:r>
        <w:rPr>
          <w:sz w:val="28"/>
          <w:szCs w:val="28"/>
        </w:rPr>
        <w:t>,</w:t>
      </w:r>
      <w:r w:rsidRPr="0037039E">
        <w:rPr>
          <w:sz w:val="28"/>
          <w:szCs w:val="28"/>
        </w:rPr>
        <w:t xml:space="preserve"> no Parque Quinzinho de Barros. Em 1968 ingress</w:t>
      </w:r>
      <w:r>
        <w:rPr>
          <w:sz w:val="28"/>
          <w:szCs w:val="28"/>
        </w:rPr>
        <w:t>ou</w:t>
      </w:r>
      <w:r w:rsidRPr="0037039E">
        <w:rPr>
          <w:sz w:val="28"/>
          <w:szCs w:val="28"/>
        </w:rPr>
        <w:t xml:space="preserve"> no curso científico na Escola Estadual </w:t>
      </w:r>
      <w:r>
        <w:rPr>
          <w:sz w:val="28"/>
          <w:szCs w:val="28"/>
        </w:rPr>
        <w:t>D</w:t>
      </w:r>
      <w:r w:rsidRPr="0037039E">
        <w:rPr>
          <w:sz w:val="28"/>
          <w:szCs w:val="28"/>
        </w:rPr>
        <w:t>r</w:t>
      </w:r>
      <w:r>
        <w:rPr>
          <w:sz w:val="28"/>
          <w:szCs w:val="28"/>
        </w:rPr>
        <w:t>.</w:t>
      </w:r>
      <w:r w:rsidRPr="0037039E">
        <w:rPr>
          <w:sz w:val="28"/>
          <w:szCs w:val="28"/>
        </w:rPr>
        <w:t xml:space="preserve"> J</w:t>
      </w:r>
      <w:r>
        <w:rPr>
          <w:sz w:val="28"/>
          <w:szCs w:val="28"/>
        </w:rPr>
        <w:t>ú</w:t>
      </w:r>
      <w:r w:rsidRPr="0037039E">
        <w:rPr>
          <w:sz w:val="28"/>
          <w:szCs w:val="28"/>
        </w:rPr>
        <w:t xml:space="preserve">lio Prestes de Albuquerque (o </w:t>
      </w:r>
      <w:r>
        <w:rPr>
          <w:sz w:val="28"/>
          <w:szCs w:val="28"/>
        </w:rPr>
        <w:t>“</w:t>
      </w:r>
      <w:r w:rsidRPr="0037039E">
        <w:rPr>
          <w:sz w:val="28"/>
          <w:szCs w:val="28"/>
        </w:rPr>
        <w:t>Estadão</w:t>
      </w:r>
      <w:r>
        <w:rPr>
          <w:sz w:val="28"/>
          <w:szCs w:val="28"/>
        </w:rPr>
        <w:t>”</w:t>
      </w:r>
      <w:r w:rsidRPr="0037039E">
        <w:rPr>
          <w:sz w:val="28"/>
          <w:szCs w:val="28"/>
        </w:rPr>
        <w:t xml:space="preserve">), </w:t>
      </w:r>
      <w:r>
        <w:rPr>
          <w:sz w:val="28"/>
          <w:szCs w:val="28"/>
        </w:rPr>
        <w:t xml:space="preserve">tendo participado nesse </w:t>
      </w:r>
      <w:r w:rsidRPr="0037039E">
        <w:rPr>
          <w:sz w:val="28"/>
          <w:szCs w:val="28"/>
        </w:rPr>
        <w:t>período das atividades do Clube dos Amigos da Arte formado por artistas participantes da exposição de 1966, do jornal O Cruzeiro do Sul.</w:t>
      </w:r>
    </w:p>
    <w:p w14:paraId="488966C8" w14:textId="77777777" w:rsidR="00911A13" w:rsidRPr="0037039E" w:rsidRDefault="00911A13" w:rsidP="004A72B0">
      <w:pPr>
        <w:pStyle w:val="Recuodecorpodetexto2"/>
        <w:spacing w:line="240" w:lineRule="auto"/>
        <w:ind w:left="0" w:firstLine="1134"/>
        <w:jc w:val="both"/>
        <w:rPr>
          <w:sz w:val="28"/>
          <w:szCs w:val="28"/>
        </w:rPr>
      </w:pPr>
      <w:r w:rsidRPr="0037039E">
        <w:rPr>
          <w:sz w:val="28"/>
          <w:szCs w:val="28"/>
        </w:rPr>
        <w:t>Em 1973 ingress</w:t>
      </w:r>
      <w:r>
        <w:rPr>
          <w:sz w:val="28"/>
          <w:szCs w:val="28"/>
        </w:rPr>
        <w:t>ou</w:t>
      </w:r>
      <w:r w:rsidRPr="0037039E">
        <w:rPr>
          <w:sz w:val="28"/>
          <w:szCs w:val="28"/>
        </w:rPr>
        <w:t xml:space="preserve"> na Faculdade de Belas Artes de São Paulo, onde </w:t>
      </w:r>
      <w:r>
        <w:rPr>
          <w:sz w:val="28"/>
          <w:szCs w:val="28"/>
        </w:rPr>
        <w:t>tornou-se p</w:t>
      </w:r>
      <w:r w:rsidRPr="0037039E">
        <w:rPr>
          <w:sz w:val="28"/>
          <w:szCs w:val="28"/>
        </w:rPr>
        <w:t>rofessor em 1976</w:t>
      </w:r>
      <w:r>
        <w:rPr>
          <w:sz w:val="28"/>
          <w:szCs w:val="28"/>
        </w:rPr>
        <w:t xml:space="preserve"> e seguiu</w:t>
      </w:r>
      <w:r w:rsidRPr="0037039E">
        <w:rPr>
          <w:sz w:val="28"/>
          <w:szCs w:val="28"/>
        </w:rPr>
        <w:t xml:space="preserve"> atuando como artista plástico participando de exposições. Em 1992 se cas</w:t>
      </w:r>
      <w:r>
        <w:rPr>
          <w:sz w:val="28"/>
          <w:szCs w:val="28"/>
        </w:rPr>
        <w:t>ou</w:t>
      </w:r>
      <w:r w:rsidRPr="0037039E">
        <w:rPr>
          <w:sz w:val="28"/>
          <w:szCs w:val="28"/>
        </w:rPr>
        <w:t xml:space="preserve"> com Rose Puppa, em São Paulo. Em 1994 trabalh</w:t>
      </w:r>
      <w:r>
        <w:rPr>
          <w:sz w:val="28"/>
          <w:szCs w:val="28"/>
        </w:rPr>
        <w:t>ou</w:t>
      </w:r>
      <w:r w:rsidRPr="0037039E">
        <w:rPr>
          <w:sz w:val="28"/>
          <w:szCs w:val="28"/>
        </w:rPr>
        <w:t xml:space="preserve"> no departamento de cenografia da antiga TV Manchete, mantendo sempre o v</w:t>
      </w:r>
      <w:r>
        <w:rPr>
          <w:sz w:val="28"/>
          <w:szCs w:val="28"/>
        </w:rPr>
        <w:t>í</w:t>
      </w:r>
      <w:r w:rsidRPr="0037039E">
        <w:rPr>
          <w:sz w:val="28"/>
          <w:szCs w:val="28"/>
        </w:rPr>
        <w:t>nculo artístico com Sorocaba participando dos principais eventos artísticos da cidade.</w:t>
      </w:r>
    </w:p>
    <w:p w14:paraId="5A38DFAB" w14:textId="77777777" w:rsidR="00911A13" w:rsidRDefault="00911A13" w:rsidP="004A72B0">
      <w:pPr>
        <w:pStyle w:val="Recuodecorpodetexto2"/>
        <w:spacing w:line="240" w:lineRule="auto"/>
        <w:ind w:left="0" w:firstLine="1134"/>
        <w:jc w:val="both"/>
        <w:rPr>
          <w:sz w:val="28"/>
          <w:szCs w:val="28"/>
        </w:rPr>
      </w:pPr>
      <w:r w:rsidRPr="0037039E">
        <w:rPr>
          <w:sz w:val="28"/>
          <w:szCs w:val="28"/>
        </w:rPr>
        <w:t>Em 2002 inici</w:t>
      </w:r>
      <w:r>
        <w:rPr>
          <w:sz w:val="28"/>
          <w:szCs w:val="28"/>
        </w:rPr>
        <w:t>ou</w:t>
      </w:r>
      <w:r w:rsidRPr="0037039E">
        <w:rPr>
          <w:sz w:val="28"/>
          <w:szCs w:val="28"/>
        </w:rPr>
        <w:t xml:space="preserve"> a série de 20 painéis onde pinta a história de Sorocaba seguindo o processo de releitura da história da arte, abrangendo mais de 400 anos de história</w:t>
      </w:r>
      <w:r>
        <w:rPr>
          <w:sz w:val="28"/>
          <w:szCs w:val="28"/>
        </w:rPr>
        <w:t>:</w:t>
      </w:r>
      <w:r w:rsidRPr="0037039E">
        <w:rPr>
          <w:sz w:val="28"/>
          <w:szCs w:val="28"/>
        </w:rPr>
        <w:t xml:space="preserve"> de 1532</w:t>
      </w:r>
      <w:r>
        <w:rPr>
          <w:sz w:val="28"/>
          <w:szCs w:val="28"/>
        </w:rPr>
        <w:t>,</w:t>
      </w:r>
      <w:r w:rsidRPr="0037039E">
        <w:rPr>
          <w:sz w:val="28"/>
          <w:szCs w:val="28"/>
        </w:rPr>
        <w:t xml:space="preserve"> onde surg</w:t>
      </w:r>
      <w:r>
        <w:rPr>
          <w:sz w:val="28"/>
          <w:szCs w:val="28"/>
        </w:rPr>
        <w:t>iram</w:t>
      </w:r>
      <w:r w:rsidRPr="0037039E">
        <w:rPr>
          <w:sz w:val="28"/>
          <w:szCs w:val="28"/>
        </w:rPr>
        <w:t xml:space="preserve"> as primeiras notícias da região até o in</w:t>
      </w:r>
      <w:r>
        <w:rPr>
          <w:sz w:val="28"/>
          <w:szCs w:val="28"/>
        </w:rPr>
        <w:t>í</w:t>
      </w:r>
      <w:r w:rsidRPr="0037039E">
        <w:rPr>
          <w:sz w:val="28"/>
          <w:szCs w:val="28"/>
        </w:rPr>
        <w:t>cio do terceiro milênio. Em 2018 apresent</w:t>
      </w:r>
      <w:r>
        <w:rPr>
          <w:sz w:val="28"/>
          <w:szCs w:val="28"/>
        </w:rPr>
        <w:t>ou</w:t>
      </w:r>
      <w:r w:rsidRPr="0037039E">
        <w:rPr>
          <w:sz w:val="28"/>
          <w:szCs w:val="28"/>
        </w:rPr>
        <w:t xml:space="preserve"> essas obras com o título “YBY-Soroc” no MACs –Museu de Arte Contemporânea de Sorocaba, com curadoria de Fabio Magalhães.</w:t>
      </w:r>
    </w:p>
    <w:p w14:paraId="52E99B3B" w14:textId="77777777" w:rsidR="00911A13" w:rsidRDefault="00911A13" w:rsidP="004A72B0">
      <w:pPr>
        <w:pStyle w:val="Recuodecorpodetexto2"/>
        <w:spacing w:line="240" w:lineRule="auto"/>
        <w:ind w:left="0" w:firstLine="1134"/>
        <w:jc w:val="both"/>
        <w:rPr>
          <w:sz w:val="28"/>
          <w:szCs w:val="28"/>
        </w:rPr>
      </w:pPr>
      <w:r>
        <w:rPr>
          <w:sz w:val="28"/>
          <w:szCs w:val="28"/>
        </w:rPr>
        <w:lastRenderedPageBreak/>
        <w:t>Sua dedicação a arte permanece até os dias de hoje</w:t>
      </w:r>
      <w:r w:rsidRPr="0037039E">
        <w:rPr>
          <w:sz w:val="28"/>
          <w:szCs w:val="28"/>
        </w:rPr>
        <w:t xml:space="preserve">, </w:t>
      </w:r>
      <w:r>
        <w:rPr>
          <w:sz w:val="28"/>
          <w:szCs w:val="28"/>
        </w:rPr>
        <w:t xml:space="preserve">sendo que, </w:t>
      </w:r>
      <w:r w:rsidRPr="0037039E">
        <w:rPr>
          <w:sz w:val="28"/>
          <w:szCs w:val="28"/>
        </w:rPr>
        <w:t>recentemente</w:t>
      </w:r>
      <w:r>
        <w:rPr>
          <w:sz w:val="28"/>
          <w:szCs w:val="28"/>
        </w:rPr>
        <w:t>,</w:t>
      </w:r>
      <w:r w:rsidRPr="0037039E">
        <w:rPr>
          <w:sz w:val="28"/>
          <w:szCs w:val="28"/>
        </w:rPr>
        <w:t xml:space="preserve"> teve uma exposição individual retrospectiva com curadoria de Allan Yzumizawa, no museu FAMA – Fundação Marcos Amaro, em Itu.</w:t>
      </w:r>
    </w:p>
    <w:p w14:paraId="66F506CA" w14:textId="77777777" w:rsidR="00911A13" w:rsidRDefault="00911A13" w:rsidP="004A72B0">
      <w:pPr>
        <w:pStyle w:val="Recuodecorpodetexto2"/>
        <w:spacing w:line="240" w:lineRule="auto"/>
        <w:ind w:left="0" w:firstLine="1134"/>
        <w:jc w:val="both"/>
        <w:rPr>
          <w:sz w:val="28"/>
          <w:szCs w:val="28"/>
        </w:rPr>
      </w:pPr>
      <w:r w:rsidRPr="0037039E">
        <w:rPr>
          <w:sz w:val="28"/>
          <w:szCs w:val="28"/>
        </w:rPr>
        <w:t xml:space="preserve">Seu trabalho artístico percorreu diferentes fases: passou pelo abstracionismo lírico, realismo fantástico e pop dos anos 1970 e desde os anos 1980 até hoje se dedica ao neoexpressionismo e </w:t>
      </w:r>
      <w:r>
        <w:rPr>
          <w:sz w:val="28"/>
          <w:szCs w:val="28"/>
        </w:rPr>
        <w:t xml:space="preserve">à </w:t>
      </w:r>
      <w:r w:rsidRPr="0037039E">
        <w:rPr>
          <w:sz w:val="28"/>
          <w:szCs w:val="28"/>
        </w:rPr>
        <w:t>geometria sensível decorrente de paisagem figurativa.</w:t>
      </w:r>
    </w:p>
    <w:p w14:paraId="611263D9" w14:textId="77777777" w:rsidR="00911A13" w:rsidRDefault="00911A13" w:rsidP="004A72B0">
      <w:pPr>
        <w:pStyle w:val="Recuodecorpodetexto2"/>
        <w:spacing w:line="240" w:lineRule="auto"/>
        <w:ind w:left="0" w:firstLine="1134"/>
        <w:jc w:val="both"/>
        <w:rPr>
          <w:sz w:val="28"/>
          <w:szCs w:val="28"/>
        </w:rPr>
      </w:pPr>
      <w:r w:rsidRPr="0037039E">
        <w:rPr>
          <w:sz w:val="28"/>
          <w:szCs w:val="28"/>
        </w:rPr>
        <w:t xml:space="preserve">Pedro Lopes Soares participou de diversas exposições coletivas e individuais. Entre as coletivas estão </w:t>
      </w:r>
      <w:r>
        <w:rPr>
          <w:sz w:val="28"/>
          <w:szCs w:val="28"/>
        </w:rPr>
        <w:t xml:space="preserve">as realizadas nos </w:t>
      </w:r>
      <w:r w:rsidRPr="0037039E">
        <w:rPr>
          <w:sz w:val="28"/>
          <w:szCs w:val="28"/>
        </w:rPr>
        <w:t xml:space="preserve">Salões Paulistas de Arte Contemporânea e Salões Nacionais de Arte Contemporânea dos anos 80, </w:t>
      </w:r>
      <w:r>
        <w:rPr>
          <w:sz w:val="28"/>
          <w:szCs w:val="28"/>
        </w:rPr>
        <w:t xml:space="preserve">além de </w:t>
      </w:r>
      <w:r w:rsidRPr="0037039E">
        <w:rPr>
          <w:sz w:val="28"/>
          <w:szCs w:val="28"/>
        </w:rPr>
        <w:t xml:space="preserve">diversos </w:t>
      </w:r>
      <w:r>
        <w:rPr>
          <w:sz w:val="28"/>
          <w:szCs w:val="28"/>
        </w:rPr>
        <w:t xml:space="preserve">outros </w:t>
      </w:r>
      <w:r w:rsidRPr="0037039E">
        <w:rPr>
          <w:sz w:val="28"/>
          <w:szCs w:val="28"/>
        </w:rPr>
        <w:t>Salões de Arte Contemporânea, entre eles os de Campinas, Piracicaba, São Caetano, Jundiaí, Ribeirão Preto e Curitiba. Participou também da Bienal de Santos, de exposições no Museu de Arte Contemporânea de Sorocaba e do Salão de Arte Contemporânea da Fundação Mokiti Okada, com exposições em São Paulo, Rio de Janeiro, Tóquio e Osaka.</w:t>
      </w:r>
    </w:p>
    <w:p w14:paraId="198D6E53" w14:textId="77777777" w:rsidR="00911A13" w:rsidRDefault="00911A13" w:rsidP="004A72B0">
      <w:pPr>
        <w:pStyle w:val="Recuodecorpodetexto2"/>
        <w:spacing w:line="240" w:lineRule="auto"/>
        <w:ind w:left="0" w:firstLine="1134"/>
        <w:jc w:val="both"/>
        <w:rPr>
          <w:sz w:val="28"/>
          <w:szCs w:val="28"/>
        </w:rPr>
      </w:pPr>
      <w:r w:rsidRPr="0037039E">
        <w:rPr>
          <w:sz w:val="28"/>
          <w:szCs w:val="28"/>
        </w:rPr>
        <w:t>Expôs individualmente na Fundação Homero Macena, em Vitória, no Espírito Santo, no Museu de Arte Contemporânea de Goiânia, no Centro Cultural São Paulo, no Museu de Arte Contemporânea de Campinas, no Museu de Arte Contemporânea de Americana, e n</w:t>
      </w:r>
      <w:r>
        <w:rPr>
          <w:sz w:val="28"/>
          <w:szCs w:val="28"/>
        </w:rPr>
        <w:t>o</w:t>
      </w:r>
      <w:r w:rsidRPr="0037039E">
        <w:rPr>
          <w:sz w:val="28"/>
          <w:szCs w:val="28"/>
        </w:rPr>
        <w:t xml:space="preserve"> museu FAMA, em It</w:t>
      </w:r>
      <w:r>
        <w:rPr>
          <w:sz w:val="28"/>
          <w:szCs w:val="28"/>
        </w:rPr>
        <w:t>u SP</w:t>
      </w:r>
      <w:r w:rsidRPr="0037039E">
        <w:rPr>
          <w:sz w:val="28"/>
          <w:szCs w:val="28"/>
        </w:rPr>
        <w:t>, além de exposições em galerias e outros espaços culturais.</w:t>
      </w:r>
    </w:p>
    <w:p w14:paraId="61CE2E9B" w14:textId="59E022E8" w:rsidR="00911A13" w:rsidRDefault="00911A13" w:rsidP="004A72B0">
      <w:pPr>
        <w:overflowPunct/>
        <w:autoSpaceDE/>
        <w:autoSpaceDN/>
        <w:adjustRightInd/>
        <w:ind w:firstLine="1134"/>
        <w:jc w:val="both"/>
        <w:textAlignment w:val="auto"/>
        <w:rPr>
          <w:color w:val="000000"/>
          <w:sz w:val="28"/>
          <w:szCs w:val="28"/>
        </w:rPr>
      </w:pPr>
      <w:r w:rsidRPr="0024752C">
        <w:rPr>
          <w:color w:val="000000"/>
          <w:sz w:val="28"/>
          <w:szCs w:val="28"/>
        </w:rPr>
        <w:t>Pel</w:t>
      </w:r>
      <w:r>
        <w:rPr>
          <w:color w:val="000000"/>
          <w:sz w:val="28"/>
          <w:szCs w:val="28"/>
        </w:rPr>
        <w:t>o</w:t>
      </w:r>
      <w:r w:rsidRPr="0024752C">
        <w:rPr>
          <w:color w:val="000000"/>
          <w:sz w:val="28"/>
          <w:szCs w:val="28"/>
        </w:rPr>
        <w:t xml:space="preserve"> </w:t>
      </w:r>
      <w:r>
        <w:rPr>
          <w:color w:val="000000"/>
          <w:sz w:val="28"/>
          <w:szCs w:val="28"/>
        </w:rPr>
        <w:t xml:space="preserve">relevante trabalho artístico realizado enaltecendo a cultura de Sorocaba </w:t>
      </w:r>
      <w:r w:rsidR="00C80C47">
        <w:rPr>
          <w:color w:val="000000"/>
          <w:sz w:val="28"/>
          <w:szCs w:val="28"/>
        </w:rPr>
        <w:t>no âmbito nacional e internacional</w:t>
      </w:r>
      <w:r>
        <w:rPr>
          <w:color w:val="000000"/>
          <w:sz w:val="28"/>
          <w:szCs w:val="28"/>
        </w:rPr>
        <w:t xml:space="preserve">, </w:t>
      </w:r>
      <w:r w:rsidRPr="0024752C">
        <w:rPr>
          <w:color w:val="000000"/>
          <w:sz w:val="28"/>
          <w:szCs w:val="28"/>
        </w:rPr>
        <w:t xml:space="preserve">pedimos a anuência dos Nobres Edis para que esta Casa de Leis conceda ao Ilustríssimo Senhor </w:t>
      </w:r>
      <w:r w:rsidRPr="001216C5">
        <w:rPr>
          <w:b/>
          <w:bCs/>
          <w:sz w:val="28"/>
          <w:szCs w:val="28"/>
        </w:rPr>
        <w:t>Pedro Lopes Soares</w:t>
      </w:r>
      <w:r w:rsidRPr="0024752C">
        <w:rPr>
          <w:color w:val="000000"/>
          <w:sz w:val="28"/>
          <w:szCs w:val="28"/>
        </w:rPr>
        <w:t xml:space="preserve"> a merecida </w:t>
      </w:r>
      <w:r w:rsidRPr="0037039E">
        <w:rPr>
          <w:sz w:val="28"/>
          <w:szCs w:val="28"/>
        </w:rPr>
        <w:t>Medalha de Mérito Cultural “Ademar Carlos Guerra”</w:t>
      </w:r>
      <w:r w:rsidRPr="0024752C">
        <w:rPr>
          <w:color w:val="000000"/>
          <w:sz w:val="28"/>
          <w:szCs w:val="28"/>
        </w:rPr>
        <w:t>.</w:t>
      </w:r>
    </w:p>
    <w:p w14:paraId="0B3BC64B" w14:textId="77777777" w:rsidR="00C80C47" w:rsidRPr="0024752C" w:rsidRDefault="00C80C47" w:rsidP="004A72B0">
      <w:pPr>
        <w:overflowPunct/>
        <w:autoSpaceDE/>
        <w:autoSpaceDN/>
        <w:adjustRightInd/>
        <w:ind w:firstLine="1134"/>
        <w:jc w:val="both"/>
        <w:textAlignment w:val="auto"/>
        <w:rPr>
          <w:sz w:val="24"/>
          <w:szCs w:val="24"/>
        </w:rPr>
      </w:pPr>
    </w:p>
    <w:p w14:paraId="3DDEE2F3" w14:textId="77777777" w:rsidR="00911A13" w:rsidRDefault="00911A13" w:rsidP="004A72B0">
      <w:pPr>
        <w:pStyle w:val="Recuodecorpodetexto2"/>
        <w:spacing w:line="240" w:lineRule="auto"/>
        <w:ind w:left="0"/>
        <w:jc w:val="center"/>
        <w:rPr>
          <w:b/>
          <w:sz w:val="28"/>
          <w:szCs w:val="28"/>
        </w:rPr>
      </w:pPr>
      <w:r w:rsidRPr="0037039E">
        <w:rPr>
          <w:b/>
          <w:sz w:val="28"/>
          <w:szCs w:val="28"/>
        </w:rPr>
        <w:t xml:space="preserve">S/S., </w:t>
      </w:r>
      <w:r>
        <w:rPr>
          <w:b/>
          <w:sz w:val="28"/>
          <w:szCs w:val="28"/>
        </w:rPr>
        <w:t>16 de outubro de 2023.</w:t>
      </w:r>
    </w:p>
    <w:p w14:paraId="2AB55AAC" w14:textId="77777777" w:rsidR="00911A13" w:rsidRDefault="00911A13" w:rsidP="004A72B0">
      <w:pPr>
        <w:pStyle w:val="Recuodecorpodetexto2"/>
        <w:spacing w:line="240" w:lineRule="auto"/>
        <w:ind w:left="0" w:firstLine="708"/>
        <w:jc w:val="center"/>
        <w:rPr>
          <w:b/>
          <w:sz w:val="28"/>
          <w:szCs w:val="28"/>
        </w:rPr>
      </w:pPr>
    </w:p>
    <w:p w14:paraId="0A643C86" w14:textId="77777777" w:rsidR="00911A13" w:rsidRDefault="00911A13" w:rsidP="004A72B0">
      <w:pPr>
        <w:pStyle w:val="Recuodecorpodetexto2"/>
        <w:spacing w:line="240" w:lineRule="auto"/>
        <w:ind w:left="0" w:firstLine="708"/>
        <w:jc w:val="center"/>
        <w:rPr>
          <w:b/>
          <w:sz w:val="28"/>
          <w:szCs w:val="28"/>
        </w:rPr>
      </w:pPr>
    </w:p>
    <w:p w14:paraId="42729175" w14:textId="77777777" w:rsidR="00911A13" w:rsidRDefault="00911A13" w:rsidP="004A72B0">
      <w:pPr>
        <w:pStyle w:val="Recuodecorpodetexto2"/>
        <w:spacing w:line="240" w:lineRule="auto"/>
        <w:ind w:left="0" w:firstLine="708"/>
        <w:jc w:val="center"/>
        <w:rPr>
          <w:b/>
          <w:sz w:val="28"/>
          <w:szCs w:val="28"/>
        </w:rPr>
      </w:pPr>
    </w:p>
    <w:p w14:paraId="404318DC" w14:textId="77777777" w:rsidR="00911A13" w:rsidRDefault="00911A13" w:rsidP="004A72B0">
      <w:pPr>
        <w:pStyle w:val="Recuodecorpodetexto2"/>
        <w:spacing w:line="240" w:lineRule="auto"/>
        <w:ind w:left="0" w:firstLine="708"/>
        <w:jc w:val="center"/>
        <w:rPr>
          <w:b/>
          <w:sz w:val="28"/>
          <w:szCs w:val="28"/>
        </w:rPr>
      </w:pPr>
    </w:p>
    <w:p w14:paraId="691D8437" w14:textId="77777777" w:rsidR="00911A13" w:rsidRDefault="00911A13" w:rsidP="004A72B0">
      <w:pPr>
        <w:pStyle w:val="Recuodecorpodetexto2"/>
        <w:spacing w:line="240" w:lineRule="auto"/>
        <w:ind w:left="0" w:firstLine="708"/>
        <w:jc w:val="center"/>
        <w:rPr>
          <w:b/>
          <w:sz w:val="28"/>
          <w:szCs w:val="28"/>
        </w:rPr>
      </w:pPr>
    </w:p>
    <w:p w14:paraId="2C661915" w14:textId="77777777" w:rsidR="00911A13" w:rsidRDefault="00911A13" w:rsidP="004A72B0">
      <w:pPr>
        <w:pStyle w:val="Recuodecorpodetexto2"/>
        <w:spacing w:after="0" w:line="240" w:lineRule="auto"/>
        <w:ind w:left="0"/>
        <w:jc w:val="center"/>
        <w:rPr>
          <w:b/>
          <w:sz w:val="28"/>
          <w:szCs w:val="28"/>
        </w:rPr>
      </w:pPr>
      <w:r>
        <w:rPr>
          <w:b/>
          <w:sz w:val="28"/>
          <w:szCs w:val="28"/>
        </w:rPr>
        <w:t>FERNANDO DINI</w:t>
      </w:r>
    </w:p>
    <w:p w14:paraId="75376973" w14:textId="767BDCB2" w:rsidR="00A03646" w:rsidRDefault="00911A13" w:rsidP="00C80C47">
      <w:pPr>
        <w:pStyle w:val="Recuodecorpodetexto2"/>
        <w:spacing w:after="0" w:line="240" w:lineRule="auto"/>
        <w:ind w:left="0"/>
        <w:jc w:val="center"/>
      </w:pPr>
      <w:r>
        <w:rPr>
          <w:b/>
          <w:sz w:val="28"/>
          <w:szCs w:val="28"/>
        </w:rPr>
        <w:t>Vereador - PP</w:t>
      </w:r>
    </w:p>
    <w:sectPr w:rsidR="00A03646" w:rsidSect="00AF0280">
      <w:headerReference w:type="default" r:id="rId6"/>
      <w:pgSz w:w="11907" w:h="16840" w:code="9"/>
      <w:pgMar w:top="2694" w:right="1701"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6DA4" w14:textId="77777777" w:rsidR="005B06D5" w:rsidRDefault="005B06D5" w:rsidP="00C80C47">
      <w:r>
        <w:separator/>
      </w:r>
    </w:p>
  </w:endnote>
  <w:endnote w:type="continuationSeparator" w:id="0">
    <w:p w14:paraId="3C558D41" w14:textId="77777777" w:rsidR="005B06D5" w:rsidRDefault="005B06D5" w:rsidP="00C8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BDED" w14:textId="77777777" w:rsidR="005B06D5" w:rsidRDefault="005B06D5" w:rsidP="00C80C47">
      <w:r>
        <w:separator/>
      </w:r>
    </w:p>
  </w:footnote>
  <w:footnote w:type="continuationSeparator" w:id="0">
    <w:p w14:paraId="62632BAE" w14:textId="77777777" w:rsidR="005B06D5" w:rsidRDefault="005B06D5" w:rsidP="00C80C47">
      <w:r>
        <w:continuationSeparator/>
      </w:r>
    </w:p>
  </w:footnote>
  <w:footnote w:id="1">
    <w:p w14:paraId="488B32EC" w14:textId="4D5EF43A" w:rsidR="00C80C47" w:rsidRDefault="00C80C47">
      <w:pPr>
        <w:pStyle w:val="Textodenotaderodap"/>
      </w:pPr>
      <w:r>
        <w:rPr>
          <w:rStyle w:val="Refdenotaderodap"/>
        </w:rPr>
        <w:footnoteRef/>
      </w:r>
      <w:r>
        <w:t xml:space="preserve"> </w:t>
      </w:r>
      <w:r w:rsidRPr="00C80C47">
        <w:t>https://enciclopedia.itaucultural.org.br/pessoa9464/pedro-lopes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A97" w14:textId="77777777" w:rsidR="00000000" w:rsidRDefault="00000000">
    <w:pPr>
      <w:pStyle w:val="Cabealho"/>
    </w:pPr>
    <w:r>
      <w:rPr>
        <w:noProof/>
      </w:rPr>
      <w:drawing>
        <wp:anchor distT="0" distB="0" distL="114300" distR="114300" simplePos="0" relativeHeight="251659264" behindDoc="1" locked="0" layoutInCell="1" allowOverlap="1" wp14:anchorId="51F360DC" wp14:editId="00D7AB19">
          <wp:simplePos x="0" y="0"/>
          <wp:positionH relativeFrom="column">
            <wp:posOffset>-616585</wp:posOffset>
          </wp:positionH>
          <wp:positionV relativeFrom="paragraph">
            <wp:posOffset>269875</wp:posOffset>
          </wp:positionV>
          <wp:extent cx="6690995" cy="1131570"/>
          <wp:effectExtent l="19050" t="0" r="0" b="0"/>
          <wp:wrapNone/>
          <wp:docPr id="369978495" name="Imagem 369978495"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13"/>
    <w:rsid w:val="004A72B0"/>
    <w:rsid w:val="004D59C6"/>
    <w:rsid w:val="005B06D5"/>
    <w:rsid w:val="005F6048"/>
    <w:rsid w:val="00911A13"/>
    <w:rsid w:val="00A03646"/>
    <w:rsid w:val="00AF0280"/>
    <w:rsid w:val="00C80C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5DC"/>
  <w15:chartTrackingRefBased/>
  <w15:docId w15:val="{7B72A58E-756B-4F17-9B54-1D2C8CCC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1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1A13"/>
    <w:pPr>
      <w:tabs>
        <w:tab w:val="center" w:pos="4252"/>
        <w:tab w:val="right" w:pos="8504"/>
      </w:tabs>
    </w:pPr>
  </w:style>
  <w:style w:type="character" w:customStyle="1" w:styleId="CabealhoChar">
    <w:name w:val="Cabeçalho Char"/>
    <w:basedOn w:val="Fontepargpadro"/>
    <w:link w:val="Cabealho"/>
    <w:rsid w:val="00911A13"/>
    <w:rPr>
      <w:rFonts w:ascii="Times New Roman" w:eastAsia="Times New Roman" w:hAnsi="Times New Roman" w:cs="Times New Roman"/>
      <w:kern w:val="0"/>
      <w:sz w:val="20"/>
      <w:szCs w:val="20"/>
      <w:lang w:eastAsia="pt-BR"/>
      <w14:ligatures w14:val="none"/>
    </w:rPr>
  </w:style>
  <w:style w:type="paragraph" w:styleId="Recuodecorpodetexto2">
    <w:name w:val="Body Text Indent 2"/>
    <w:basedOn w:val="Normal"/>
    <w:link w:val="Recuodecorpodetexto2Char"/>
    <w:rsid w:val="00911A13"/>
    <w:pPr>
      <w:overflowPunct/>
      <w:autoSpaceDE/>
      <w:autoSpaceDN/>
      <w:adjustRightInd/>
      <w:spacing w:after="120" w:line="480" w:lineRule="auto"/>
      <w:ind w:left="283"/>
      <w:textAlignment w:val="auto"/>
    </w:pPr>
    <w:rPr>
      <w:sz w:val="24"/>
      <w:szCs w:val="24"/>
    </w:rPr>
  </w:style>
  <w:style w:type="character" w:customStyle="1" w:styleId="Recuodecorpodetexto2Char">
    <w:name w:val="Recuo de corpo de texto 2 Char"/>
    <w:basedOn w:val="Fontepargpadro"/>
    <w:link w:val="Recuodecorpodetexto2"/>
    <w:rsid w:val="00911A13"/>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C80C47"/>
  </w:style>
  <w:style w:type="character" w:customStyle="1" w:styleId="TextodenotaderodapChar">
    <w:name w:val="Texto de nota de rodapé Char"/>
    <w:basedOn w:val="Fontepargpadro"/>
    <w:link w:val="Textodenotaderodap"/>
    <w:uiPriority w:val="99"/>
    <w:semiHidden/>
    <w:rsid w:val="00C80C47"/>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C80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693</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 Maciel</dc:creator>
  <cp:keywords/>
  <dc:description/>
  <cp:lastModifiedBy>Rogerio Maciel</cp:lastModifiedBy>
  <cp:revision>4</cp:revision>
  <dcterms:created xsi:type="dcterms:W3CDTF">2023-10-16T14:39:00Z</dcterms:created>
  <dcterms:modified xsi:type="dcterms:W3CDTF">2023-10-16T15:14:00Z</dcterms:modified>
</cp:coreProperties>
</file>